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42" w:rsidRDefault="003E7042" w:rsidP="003E7042"/>
    <w:p w:rsidR="00CE18CA" w:rsidRDefault="00CE18CA" w:rsidP="00B76C4D">
      <w:pPr>
        <w:jc w:val="center"/>
      </w:pPr>
    </w:p>
    <w:p w:rsidR="003E7042" w:rsidRDefault="00B76C4D" w:rsidP="00B76C4D">
      <w:pPr>
        <w:jc w:val="center"/>
      </w:pPr>
      <w:r>
        <w:t>č</w:t>
      </w:r>
      <w:r w:rsidR="003E7042">
        <w:t>. 142</w:t>
      </w:r>
    </w:p>
    <w:p w:rsidR="003E7042" w:rsidRDefault="003E7042" w:rsidP="003E7042"/>
    <w:p w:rsidR="003E7042" w:rsidRDefault="003E7042" w:rsidP="00B76C4D">
      <w:pPr>
        <w:pStyle w:val="Odstavecseseznamem"/>
        <w:numPr>
          <w:ilvl w:val="0"/>
          <w:numId w:val="16"/>
        </w:numPr>
        <w:ind w:hanging="720"/>
      </w:pPr>
      <w:proofErr w:type="gramStart"/>
      <w:r>
        <w:t>B e r e   n a   v ě d o m í</w:t>
      </w:r>
      <w:proofErr w:type="gramEnd"/>
    </w:p>
    <w:p w:rsidR="00B76C4D" w:rsidRDefault="00B76C4D" w:rsidP="003E7042"/>
    <w:p w:rsidR="003E7042" w:rsidRDefault="003E7042" w:rsidP="00B76C4D">
      <w:pPr>
        <w:pStyle w:val="Odstavecseseznamem"/>
        <w:numPr>
          <w:ilvl w:val="0"/>
          <w:numId w:val="17"/>
        </w:numPr>
        <w:ind w:left="426" w:hanging="426"/>
        <w:jc w:val="both"/>
      </w:pPr>
      <w:r>
        <w:t>U</w:t>
      </w:r>
      <w:r w:rsidRPr="00B84AFF">
        <w:t xml:space="preserve">snesení ZMP č. </w:t>
      </w:r>
      <w:r>
        <w:t>195</w:t>
      </w:r>
      <w:r w:rsidRPr="00B84AFF">
        <w:t>/</w:t>
      </w:r>
      <w:r>
        <w:t>17</w:t>
      </w:r>
      <w:r w:rsidRPr="00B84AFF">
        <w:t>, kterým byl</w:t>
      </w:r>
      <w:r>
        <w:t>o</w:t>
      </w:r>
      <w:r w:rsidRPr="00B84AFF">
        <w:t xml:space="preserve"> </w:t>
      </w:r>
      <w:r>
        <w:t xml:space="preserve">schváleno nové znění </w:t>
      </w:r>
      <w:r w:rsidRPr="00B84AFF">
        <w:t>„Zásad prodeje jednotek v lokalitě Sylván z majetku města Plzně“</w:t>
      </w:r>
      <w:r>
        <w:t xml:space="preserve"> a záměr města prodat bytové a nebytové jednotky v lokalitě Sylván – I. etapa (blok E, F a H)</w:t>
      </w:r>
      <w:r w:rsidRPr="00B84AFF">
        <w:t>.</w:t>
      </w:r>
    </w:p>
    <w:p w:rsidR="003E7042" w:rsidRPr="00C12413" w:rsidRDefault="003E7042" w:rsidP="00B76C4D">
      <w:pPr>
        <w:pStyle w:val="Odstavecseseznamem"/>
        <w:numPr>
          <w:ilvl w:val="0"/>
          <w:numId w:val="17"/>
        </w:numPr>
        <w:ind w:left="426" w:hanging="426"/>
        <w:jc w:val="both"/>
      </w:pPr>
      <w:r w:rsidRPr="00077030">
        <w:t>Skutečnost, že z pohledu DPH bude sjednaná cena bytové jednotky cenou konečnou.</w:t>
      </w:r>
    </w:p>
    <w:p w:rsidR="003E7042" w:rsidRDefault="003E7042" w:rsidP="003E7042"/>
    <w:p w:rsidR="003E7042" w:rsidRDefault="003E7042" w:rsidP="00B76C4D">
      <w:pPr>
        <w:pStyle w:val="Odstavecseseznamem"/>
        <w:numPr>
          <w:ilvl w:val="0"/>
          <w:numId w:val="16"/>
        </w:numPr>
        <w:ind w:hanging="720"/>
      </w:pPr>
      <w:r>
        <w:t>S c h v a l u j e</w:t>
      </w:r>
    </w:p>
    <w:p w:rsidR="00B76C4D" w:rsidRDefault="00B76C4D" w:rsidP="003E7042">
      <w:pPr>
        <w:rPr>
          <w:szCs w:val="24"/>
        </w:rPr>
      </w:pPr>
    </w:p>
    <w:p w:rsidR="003E7042" w:rsidRDefault="003E7042" w:rsidP="00B76C4D">
      <w:pPr>
        <w:jc w:val="both"/>
      </w:pPr>
      <w:r w:rsidRPr="000B663F">
        <w:rPr>
          <w:szCs w:val="24"/>
        </w:rPr>
        <w:t>prodej jednotky vymezené v </w:t>
      </w:r>
      <w:r>
        <w:rPr>
          <w:szCs w:val="24"/>
        </w:rPr>
        <w:t xml:space="preserve">pozemku </w:t>
      </w:r>
      <w:proofErr w:type="spellStart"/>
      <w:r w:rsidRPr="00A07861">
        <w:rPr>
          <w:szCs w:val="24"/>
        </w:rPr>
        <w:t>parc</w:t>
      </w:r>
      <w:proofErr w:type="spellEnd"/>
      <w:r w:rsidRPr="00A07861">
        <w:rPr>
          <w:szCs w:val="24"/>
        </w:rPr>
        <w:t>. </w:t>
      </w:r>
      <w:proofErr w:type="gramStart"/>
      <w:r w:rsidRPr="00A07861">
        <w:rPr>
          <w:szCs w:val="24"/>
        </w:rPr>
        <w:t>č.</w:t>
      </w:r>
      <w:proofErr w:type="gramEnd"/>
      <w:r w:rsidRPr="00A07861">
        <w:rPr>
          <w:szCs w:val="24"/>
        </w:rPr>
        <w:t> 11102/</w:t>
      </w:r>
      <w:r>
        <w:rPr>
          <w:szCs w:val="24"/>
        </w:rPr>
        <w:t>627, jehož součástí je budova</w:t>
      </w:r>
      <w:r w:rsidRPr="000B663F">
        <w:rPr>
          <w:szCs w:val="24"/>
        </w:rPr>
        <w:t xml:space="preserve"> č.</w:t>
      </w:r>
      <w:r>
        <w:rPr>
          <w:szCs w:val="24"/>
        </w:rPr>
        <w:t> </w:t>
      </w:r>
      <w:r w:rsidRPr="000B663F">
        <w:rPr>
          <w:szCs w:val="24"/>
        </w:rPr>
        <w:t xml:space="preserve">p. 1157, č. p. 1156, č. p. 1155, č. p.  1154, v části obce Severní Předměstí (blok „F“ – Slupská č. </w:t>
      </w:r>
      <w:proofErr w:type="spellStart"/>
      <w:r w:rsidRPr="000B663F">
        <w:rPr>
          <w:szCs w:val="24"/>
        </w:rPr>
        <w:t>or</w:t>
      </w:r>
      <w:proofErr w:type="spellEnd"/>
      <w:r w:rsidRPr="000B663F">
        <w:rPr>
          <w:szCs w:val="24"/>
        </w:rPr>
        <w:t xml:space="preserve">. 3, Sedlecká č. </w:t>
      </w:r>
      <w:proofErr w:type="spellStart"/>
      <w:r w:rsidRPr="000B663F">
        <w:rPr>
          <w:szCs w:val="24"/>
        </w:rPr>
        <w:t>or</w:t>
      </w:r>
      <w:proofErr w:type="spellEnd"/>
      <w:r w:rsidRPr="000B663F">
        <w:rPr>
          <w:szCs w:val="24"/>
        </w:rPr>
        <w:t>. 13, Brněnská č. </w:t>
      </w:r>
      <w:proofErr w:type="spellStart"/>
      <w:r w:rsidRPr="000B663F">
        <w:rPr>
          <w:szCs w:val="24"/>
        </w:rPr>
        <w:t>or</w:t>
      </w:r>
      <w:proofErr w:type="spellEnd"/>
      <w:r w:rsidRPr="000B663F">
        <w:rPr>
          <w:szCs w:val="24"/>
        </w:rPr>
        <w:t xml:space="preserve">. 44, Brněnská č. </w:t>
      </w:r>
      <w:proofErr w:type="spellStart"/>
      <w:r w:rsidRPr="000B663F">
        <w:rPr>
          <w:szCs w:val="24"/>
        </w:rPr>
        <w:t>or</w:t>
      </w:r>
      <w:proofErr w:type="spellEnd"/>
      <w:r w:rsidRPr="000B663F">
        <w:rPr>
          <w:szCs w:val="24"/>
        </w:rPr>
        <w:t xml:space="preserve">. 46), </w:t>
      </w:r>
      <w:r>
        <w:rPr>
          <w:szCs w:val="24"/>
        </w:rPr>
        <w:t xml:space="preserve">vše v katastrálním území Plzeň, </w:t>
      </w:r>
      <w:r w:rsidRPr="000B663F">
        <w:rPr>
          <w:szCs w:val="24"/>
        </w:rPr>
        <w:t>náje</w:t>
      </w:r>
      <w:r>
        <w:rPr>
          <w:szCs w:val="24"/>
        </w:rPr>
        <w:t xml:space="preserve">mci s účinnou nájemní smlouvou </w:t>
      </w:r>
      <w:r w:rsidRPr="000B663F">
        <w:rPr>
          <w:szCs w:val="24"/>
        </w:rPr>
        <w:t>za následující sjednanou kupní cenu bytové jednotky:</w:t>
      </w:r>
      <w:r>
        <w:t xml:space="preserve"> </w:t>
      </w:r>
    </w:p>
    <w:p w:rsidR="003E7042" w:rsidRDefault="003E7042" w:rsidP="003E7042"/>
    <w:p w:rsidR="003E7042" w:rsidRDefault="003E7042" w:rsidP="003E7042"/>
    <w:tbl>
      <w:tblPr>
        <w:tblW w:w="86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843"/>
        <w:gridCol w:w="1843"/>
        <w:gridCol w:w="1843"/>
        <w:gridCol w:w="1701"/>
      </w:tblGrid>
      <w:tr w:rsidR="003E7042" w:rsidRPr="00DF3FCE" w:rsidTr="00A74CE5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označení sloupce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D</w:t>
            </w:r>
          </w:p>
        </w:tc>
      </w:tr>
      <w:tr w:rsidR="003E7042" w:rsidRPr="00DF3FCE" w:rsidTr="00A74CE5">
        <w:trPr>
          <w:trHeight w:val="375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č. BJ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sjednaná KC BJ (bez podílů na pozemcích) v Kč po odečtení slev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sjednaná KC podílu na pozemcích v Kč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 xml:space="preserve">sjednaná KC BJ </w:t>
            </w:r>
          </w:p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(s podílem na pozemcích) v Kč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sjednaná KC BJ s podílem na pozemcích</w:t>
            </w:r>
          </w:p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  <w:r w:rsidRPr="00B76C4D">
              <w:rPr>
                <w:bCs/>
                <w:color w:val="000000"/>
                <w:szCs w:val="24"/>
              </w:rPr>
              <w:t>(</w:t>
            </w:r>
            <w:proofErr w:type="spellStart"/>
            <w:r w:rsidRPr="00B76C4D">
              <w:rPr>
                <w:bCs/>
                <w:color w:val="000000"/>
                <w:szCs w:val="24"/>
              </w:rPr>
              <w:t>zaokr</w:t>
            </w:r>
            <w:proofErr w:type="spellEnd"/>
            <w:r w:rsidRPr="00B76C4D">
              <w:rPr>
                <w:bCs/>
                <w:color w:val="000000"/>
                <w:szCs w:val="24"/>
              </w:rPr>
              <w:t>. na celé koruny)</w:t>
            </w:r>
          </w:p>
        </w:tc>
      </w:tr>
      <w:tr w:rsidR="003E7042" w:rsidRPr="00DF3FCE" w:rsidTr="00A74CE5">
        <w:trPr>
          <w:trHeight w:val="726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2" w:rsidRPr="00B76C4D" w:rsidRDefault="003E7042" w:rsidP="003E7042">
            <w:pPr>
              <w:rPr>
                <w:bCs/>
                <w:color w:val="000000"/>
                <w:szCs w:val="24"/>
              </w:rPr>
            </w:pPr>
          </w:p>
        </w:tc>
      </w:tr>
      <w:tr w:rsidR="003E7042" w:rsidRPr="00DF3FCE" w:rsidTr="00A74CE5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42" w:rsidRPr="00B76C4D" w:rsidRDefault="003E7042" w:rsidP="003E7042">
            <w:pPr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A+B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color w:val="000000"/>
                <w:szCs w:val="24"/>
              </w:rPr>
            </w:pPr>
          </w:p>
        </w:tc>
      </w:tr>
      <w:tr w:rsidR="003E7042" w:rsidRPr="00DF3FCE" w:rsidTr="00A74CE5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3E7042">
            <w:pPr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1156/2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B76C4D">
            <w:pPr>
              <w:jc w:val="right"/>
              <w:rPr>
                <w:color w:val="333333"/>
                <w:szCs w:val="24"/>
              </w:rPr>
            </w:pPr>
            <w:r w:rsidRPr="00B76C4D">
              <w:rPr>
                <w:color w:val="333333"/>
                <w:szCs w:val="24"/>
              </w:rPr>
              <w:t>79 690,78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B76C4D">
            <w:pPr>
              <w:jc w:val="right"/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2 898,46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B76C4D">
            <w:pPr>
              <w:jc w:val="right"/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82 589,24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2" w:rsidRPr="00B76C4D" w:rsidRDefault="003E7042" w:rsidP="00B76C4D">
            <w:pPr>
              <w:jc w:val="right"/>
              <w:rPr>
                <w:color w:val="000000"/>
                <w:szCs w:val="24"/>
              </w:rPr>
            </w:pPr>
            <w:r w:rsidRPr="00B76C4D">
              <w:rPr>
                <w:color w:val="000000"/>
                <w:szCs w:val="24"/>
              </w:rPr>
              <w:t>82 589</w:t>
            </w:r>
          </w:p>
        </w:tc>
      </w:tr>
    </w:tbl>
    <w:p w:rsidR="003E7042" w:rsidRDefault="003E7042" w:rsidP="003E7042"/>
    <w:p w:rsidR="003E7042" w:rsidRPr="007818DE" w:rsidRDefault="003E7042" w:rsidP="003E7042">
      <w:pPr>
        <w:rPr>
          <w:szCs w:val="24"/>
        </w:rPr>
      </w:pPr>
      <w:r w:rsidRPr="007818DE">
        <w:rPr>
          <w:szCs w:val="24"/>
        </w:rPr>
        <w:t xml:space="preserve">Na kupujícího spolu s převodem jednotky přejde i příslušný podíl na společných částech, jimiž jsou i pozemky </w:t>
      </w:r>
      <w:proofErr w:type="spellStart"/>
      <w:r w:rsidRPr="007818DE">
        <w:rPr>
          <w:szCs w:val="24"/>
        </w:rPr>
        <w:t>parc</w:t>
      </w:r>
      <w:proofErr w:type="spellEnd"/>
      <w:r w:rsidRPr="007818DE">
        <w:rPr>
          <w:szCs w:val="24"/>
        </w:rPr>
        <w:t>. </w:t>
      </w:r>
      <w:proofErr w:type="gramStart"/>
      <w:r w:rsidRPr="007818DE">
        <w:rPr>
          <w:szCs w:val="24"/>
        </w:rPr>
        <w:t>č.</w:t>
      </w:r>
      <w:proofErr w:type="gramEnd"/>
      <w:r w:rsidRPr="007818DE">
        <w:rPr>
          <w:szCs w:val="24"/>
        </w:rPr>
        <w:t xml:space="preserve"> 11102/627, </w:t>
      </w:r>
      <w:proofErr w:type="spellStart"/>
      <w:r w:rsidRPr="007818DE">
        <w:rPr>
          <w:szCs w:val="24"/>
        </w:rPr>
        <w:t>parc</w:t>
      </w:r>
      <w:proofErr w:type="spellEnd"/>
      <w:r w:rsidRPr="007818DE">
        <w:rPr>
          <w:szCs w:val="24"/>
        </w:rPr>
        <w:t xml:space="preserve">. č. 14439, </w:t>
      </w:r>
      <w:proofErr w:type="spellStart"/>
      <w:r w:rsidRPr="007818DE">
        <w:rPr>
          <w:szCs w:val="24"/>
        </w:rPr>
        <w:t>parc</w:t>
      </w:r>
      <w:proofErr w:type="spellEnd"/>
      <w:r w:rsidRPr="007818DE">
        <w:rPr>
          <w:szCs w:val="24"/>
        </w:rPr>
        <w:t>. č.</w:t>
      </w:r>
      <w:r>
        <w:rPr>
          <w:szCs w:val="24"/>
        </w:rPr>
        <w:t xml:space="preserve"> </w:t>
      </w:r>
      <w:r w:rsidRPr="007818DE">
        <w:rPr>
          <w:szCs w:val="24"/>
        </w:rPr>
        <w:t xml:space="preserve">14430/275, </w:t>
      </w:r>
      <w:proofErr w:type="spellStart"/>
      <w:r w:rsidRPr="007818DE">
        <w:rPr>
          <w:szCs w:val="24"/>
        </w:rPr>
        <w:t>parc</w:t>
      </w:r>
      <w:proofErr w:type="spellEnd"/>
      <w:r w:rsidRPr="007818DE">
        <w:rPr>
          <w:szCs w:val="24"/>
        </w:rPr>
        <w:t>. č. 14430/277 a </w:t>
      </w:r>
      <w:proofErr w:type="spellStart"/>
      <w:r w:rsidRPr="007818DE">
        <w:rPr>
          <w:szCs w:val="24"/>
        </w:rPr>
        <w:t>parc</w:t>
      </w:r>
      <w:proofErr w:type="spellEnd"/>
      <w:r w:rsidRPr="007818DE">
        <w:rPr>
          <w:szCs w:val="24"/>
        </w:rPr>
        <w:t xml:space="preserve">. č. 11102/558, vše k. </w:t>
      </w:r>
      <w:proofErr w:type="spellStart"/>
      <w:r w:rsidRPr="007818DE">
        <w:rPr>
          <w:szCs w:val="24"/>
        </w:rPr>
        <w:t>ú.</w:t>
      </w:r>
      <w:proofErr w:type="spellEnd"/>
      <w:r w:rsidRPr="007818DE">
        <w:rPr>
          <w:szCs w:val="24"/>
        </w:rPr>
        <w:t xml:space="preserve"> Plzeň.</w:t>
      </w:r>
    </w:p>
    <w:p w:rsidR="003E7042" w:rsidRPr="007818DE" w:rsidRDefault="003E7042" w:rsidP="003E7042">
      <w:pPr>
        <w:rPr>
          <w:szCs w:val="24"/>
        </w:rPr>
      </w:pPr>
    </w:p>
    <w:p w:rsidR="003E7042" w:rsidRPr="007818DE" w:rsidRDefault="003E7042" w:rsidP="003E7042">
      <w:pPr>
        <w:rPr>
          <w:szCs w:val="24"/>
        </w:rPr>
      </w:pPr>
      <w:r w:rsidRPr="007818DE">
        <w:rPr>
          <w:szCs w:val="24"/>
        </w:rPr>
        <w:t xml:space="preserve">Současně bude v kupní smlouvě sjednán závazek města Plzně vyplatit kupujícímu vratky dle „Zásad prodeje jednotek v lokalitě Sylván z majetku města Plzně“ v platném znění.  </w:t>
      </w:r>
    </w:p>
    <w:p w:rsidR="003E7042" w:rsidRPr="007818DE" w:rsidRDefault="003E7042" w:rsidP="003E7042">
      <w:pPr>
        <w:rPr>
          <w:szCs w:val="24"/>
        </w:rPr>
      </w:pPr>
    </w:p>
    <w:p w:rsidR="003E7042" w:rsidRDefault="003E7042" w:rsidP="003E7042">
      <w:r w:rsidRPr="007818DE">
        <w:rPr>
          <w:szCs w:val="24"/>
        </w:rPr>
        <w:t>Shora uvedené f</w:t>
      </w:r>
      <w:proofErr w:type="spellStart"/>
      <w:r>
        <w:rPr>
          <w:szCs w:val="24"/>
          <w:lang w:val="x-none"/>
        </w:rPr>
        <w:t>i</w:t>
      </w:r>
      <w:r>
        <w:rPr>
          <w:szCs w:val="24"/>
        </w:rPr>
        <w:t>nanční</w:t>
      </w:r>
      <w:proofErr w:type="spellEnd"/>
      <w:r w:rsidRPr="007818DE">
        <w:rPr>
          <w:szCs w:val="24"/>
          <w:lang w:val="x-none"/>
        </w:rPr>
        <w:t xml:space="preserve"> podmínky pro převod bytov</w:t>
      </w:r>
      <w:r w:rsidRPr="007818DE">
        <w:rPr>
          <w:szCs w:val="24"/>
        </w:rPr>
        <w:t>é</w:t>
      </w:r>
      <w:r w:rsidRPr="007818DE">
        <w:rPr>
          <w:szCs w:val="24"/>
          <w:lang w:val="x-none"/>
        </w:rPr>
        <w:t xml:space="preserve"> jednotk</w:t>
      </w:r>
      <w:r w:rsidRPr="007818DE">
        <w:rPr>
          <w:szCs w:val="24"/>
        </w:rPr>
        <w:t>y</w:t>
      </w:r>
      <w:r w:rsidRPr="007818DE">
        <w:rPr>
          <w:szCs w:val="24"/>
          <w:lang w:val="x-none"/>
        </w:rPr>
        <w:t xml:space="preserve"> do vlastnictví nájemc</w:t>
      </w:r>
      <w:r w:rsidRPr="007818DE">
        <w:rPr>
          <w:szCs w:val="24"/>
        </w:rPr>
        <w:t>e</w:t>
      </w:r>
      <w:r w:rsidRPr="007818DE">
        <w:rPr>
          <w:szCs w:val="24"/>
          <w:lang w:val="x-none"/>
        </w:rPr>
        <w:t xml:space="preserve"> </w:t>
      </w:r>
      <w:r w:rsidRPr="007818DE">
        <w:rPr>
          <w:szCs w:val="24"/>
        </w:rPr>
        <w:t xml:space="preserve">bytu </w:t>
      </w:r>
      <w:r w:rsidRPr="007818DE">
        <w:rPr>
          <w:szCs w:val="24"/>
          <w:lang w:val="x-none"/>
        </w:rPr>
        <w:t>jsou časově omezeny na</w:t>
      </w:r>
      <w:r w:rsidRPr="007818DE">
        <w:rPr>
          <w:szCs w:val="24"/>
        </w:rPr>
        <w:t> </w:t>
      </w:r>
      <w:r w:rsidRPr="007818DE">
        <w:rPr>
          <w:szCs w:val="24"/>
          <w:lang w:val="x-none"/>
        </w:rPr>
        <w:t xml:space="preserve">dobu </w:t>
      </w:r>
      <w:r w:rsidRPr="007818DE">
        <w:rPr>
          <w:szCs w:val="24"/>
        </w:rPr>
        <w:t>6</w:t>
      </w:r>
      <w:r w:rsidRPr="007818DE">
        <w:rPr>
          <w:szCs w:val="24"/>
          <w:lang w:val="x-none"/>
        </w:rPr>
        <w:t xml:space="preserve"> měsíců ode dne schválení tohoto usnesení ZMP.</w:t>
      </w:r>
    </w:p>
    <w:p w:rsidR="003E7042" w:rsidRPr="00417C09" w:rsidRDefault="003E7042" w:rsidP="003E7042"/>
    <w:p w:rsidR="003E7042" w:rsidRDefault="003E7042" w:rsidP="003E7042">
      <w:r w:rsidRPr="007818DE">
        <w:rPr>
          <w:szCs w:val="24"/>
        </w:rPr>
        <w:t>Podmínkou uzavření kupní smlouvy je vyrovnání všech závazků nájemce vůči městu Plzni před uzavřením kupní smlouvy.</w:t>
      </w:r>
    </w:p>
    <w:p w:rsidR="003E7042" w:rsidRDefault="00B76C4D" w:rsidP="00B76C4D">
      <w:pPr>
        <w:ind w:left="4956" w:firstLine="708"/>
      </w:pPr>
      <w:bookmarkStart w:id="0" w:name="_GoBack"/>
      <w:bookmarkEnd w:id="0"/>
      <w:r>
        <w:lastRenderedPageBreak/>
        <w:t xml:space="preserve">Pokračování </w:t>
      </w:r>
      <w:proofErr w:type="spellStart"/>
      <w:r>
        <w:t>usn</w:t>
      </w:r>
      <w:proofErr w:type="spellEnd"/>
      <w:r>
        <w:t>. č. 142</w:t>
      </w:r>
    </w:p>
    <w:p w:rsidR="003E7042" w:rsidRDefault="003E7042" w:rsidP="00B76C4D">
      <w:pPr>
        <w:pStyle w:val="Odstavecseseznamem"/>
        <w:numPr>
          <w:ilvl w:val="0"/>
          <w:numId w:val="16"/>
        </w:numPr>
        <w:ind w:hanging="720"/>
      </w:pPr>
      <w:r>
        <w:t>U k l á d á</w:t>
      </w:r>
    </w:p>
    <w:p w:rsidR="00B76C4D" w:rsidRDefault="00B76C4D" w:rsidP="003E7042"/>
    <w:p w:rsidR="003E7042" w:rsidRDefault="003E7042" w:rsidP="003E7042">
      <w:r>
        <w:t>Radě města Plzně</w:t>
      </w:r>
    </w:p>
    <w:p w:rsidR="003E7042" w:rsidRDefault="003E7042" w:rsidP="003E7042">
      <w:r>
        <w:t>zajistit prodej jednotky dle bodu II. tohoto usnesení.</w:t>
      </w:r>
    </w:p>
    <w:p w:rsidR="003E7042" w:rsidRDefault="003E7042" w:rsidP="003E7042">
      <w:r w:rsidRPr="0025754A">
        <w:t>Termín: 31. 3. 2023</w:t>
      </w:r>
      <w:r w:rsidR="00B76C4D">
        <w:tab/>
      </w:r>
      <w:r w:rsidR="00B76C4D">
        <w:tab/>
      </w:r>
      <w:r w:rsidR="00B76C4D">
        <w:tab/>
      </w:r>
      <w:r w:rsidR="00B76C4D">
        <w:tab/>
      </w:r>
      <w:r w:rsidR="00B76C4D">
        <w:tab/>
      </w:r>
      <w:r>
        <w:t xml:space="preserve">Zodpovídá: </w:t>
      </w:r>
      <w:r w:rsidRPr="00D925E6">
        <w:rPr>
          <w:szCs w:val="24"/>
        </w:rPr>
        <w:t>Bc. Šlouf, MBA</w:t>
      </w:r>
    </w:p>
    <w:p w:rsidR="003E7042" w:rsidRDefault="00B76C4D" w:rsidP="003E70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E7042">
        <w:t>Ing. Kobernová</w:t>
      </w:r>
    </w:p>
    <w:p w:rsidR="003E7042" w:rsidRDefault="003E7042" w:rsidP="003E7042"/>
    <w:p w:rsidR="003E7042" w:rsidRDefault="003E7042" w:rsidP="003E7042"/>
    <w:p w:rsidR="003E7042" w:rsidRDefault="003E7042" w:rsidP="003E7042"/>
    <w:p w:rsidR="003E7042" w:rsidRPr="000769E1" w:rsidRDefault="003E7042" w:rsidP="003E7042">
      <w:pPr>
        <w:rPr>
          <w:highlight w:val="yellow"/>
        </w:rPr>
      </w:pPr>
      <w:r w:rsidRPr="000769E1">
        <w:rPr>
          <w:highlight w:val="yellow"/>
        </w:rPr>
        <w:t xml:space="preserve">Identifikace dotčených osob: </w:t>
      </w:r>
    </w:p>
    <w:p w:rsidR="003E7042" w:rsidRDefault="003E7042" w:rsidP="003E7042">
      <w:r w:rsidRPr="000769E1">
        <w:rPr>
          <w:highlight w:val="yellow"/>
        </w:rPr>
        <w:t>Ing. Přemysl Synek, datum narození 12. 11. 1968, bytem Sedlecká 1156/13, Plzeň</w:t>
      </w:r>
    </w:p>
    <w:p w:rsidR="003E7042" w:rsidRPr="003E7042" w:rsidRDefault="003E7042" w:rsidP="003E7042"/>
    <w:sectPr w:rsidR="003E7042" w:rsidRPr="003E7042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B76C4D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76C4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B76C4D">
      <w:rPr>
        <w:rStyle w:val="slostrnky"/>
      </w:rPr>
      <w:t>ze</w:t>
    </w:r>
    <w:proofErr w:type="gramEnd"/>
    <w:r w:rsidR="00B76C4D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E7042">
      <w:rPr>
        <w:i/>
        <w:color w:val="808080"/>
      </w:rPr>
      <w:t>PROM+BYT/9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632E9"/>
    <w:multiLevelType w:val="hybridMultilevel"/>
    <w:tmpl w:val="87320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0A01"/>
    <w:multiLevelType w:val="hybridMultilevel"/>
    <w:tmpl w:val="C78012EE"/>
    <w:lvl w:ilvl="0" w:tplc="7A3A82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4A97"/>
    <w:multiLevelType w:val="hybridMultilevel"/>
    <w:tmpl w:val="5CA4745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40136"/>
    <w:multiLevelType w:val="hybridMultilevel"/>
    <w:tmpl w:val="7862C272"/>
    <w:lvl w:ilvl="0" w:tplc="337C9D6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E691C"/>
    <w:multiLevelType w:val="hybridMultilevel"/>
    <w:tmpl w:val="BF1AE87E"/>
    <w:lvl w:ilvl="0" w:tplc="DB9C97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8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7"/>
  </w:num>
  <w:num w:numId="15">
    <w:abstractNumId w:val="7"/>
  </w:num>
  <w:num w:numId="16">
    <w:abstractNumId w:val="8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E7042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76C4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8A00-5759-4643-BA7D-1AAF20CB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348</Words>
  <Characters>1665</Characters>
  <Application>Microsoft Office Word</Application>
  <DocSecurity>0</DocSecurity>
  <Lines>13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2020-05-11T13:27:00Z</dcterms:created>
  <dcterms:modified xsi:type="dcterms:W3CDTF">2020-05-11T13:27:00Z</dcterms:modified>
</cp:coreProperties>
</file>