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962" w:rsidRPr="00A40962" w:rsidRDefault="00A40962" w:rsidP="00410B23">
      <w:pPr>
        <w:jc w:val="center"/>
      </w:pPr>
    </w:p>
    <w:p w:rsidR="00A40962" w:rsidRPr="00A40962" w:rsidRDefault="00410B23" w:rsidP="00410B23">
      <w:pPr>
        <w:jc w:val="center"/>
      </w:pPr>
      <w:r>
        <w:t>č</w:t>
      </w:r>
      <w:r w:rsidR="00A40962" w:rsidRPr="00A40962">
        <w:t>.</w:t>
      </w:r>
      <w:r>
        <w:t xml:space="preserve"> 342</w:t>
      </w:r>
    </w:p>
    <w:p w:rsidR="00A40962" w:rsidRPr="00A40962" w:rsidRDefault="00A40962" w:rsidP="00A40962">
      <w:pPr>
        <w:jc w:val="both"/>
      </w:pPr>
    </w:p>
    <w:p w:rsidR="00A40962" w:rsidRPr="00A40962" w:rsidRDefault="00A40962" w:rsidP="00A64C72">
      <w:pPr>
        <w:pStyle w:val="Odstavecseseznamem"/>
        <w:numPr>
          <w:ilvl w:val="0"/>
          <w:numId w:val="25"/>
        </w:numPr>
        <w:ind w:hanging="720"/>
        <w:jc w:val="both"/>
      </w:pPr>
      <w:r w:rsidRPr="00A40962">
        <w:t>B e r e   n a   v ě d o m í</w:t>
      </w:r>
    </w:p>
    <w:p w:rsidR="00A64C72" w:rsidRDefault="00A64C72" w:rsidP="00A40962">
      <w:pPr>
        <w:jc w:val="both"/>
      </w:pPr>
    </w:p>
    <w:p w:rsidR="00A40962" w:rsidRPr="00A40962" w:rsidRDefault="00A40962" w:rsidP="00A64C72">
      <w:pPr>
        <w:pStyle w:val="Odstavecseseznamem"/>
        <w:numPr>
          <w:ilvl w:val="0"/>
          <w:numId w:val="26"/>
        </w:numPr>
        <w:ind w:left="426" w:hanging="426"/>
        <w:jc w:val="both"/>
      </w:pPr>
      <w:r w:rsidRPr="00A40962">
        <w:t xml:space="preserve">Uzavřenou nájemní smlouvu č. 2017/00289 a smlouvu o budoucí smlouvě kupní č. 2016/005922 na pronájem a výkup části pozemku </w:t>
      </w:r>
      <w:proofErr w:type="spellStart"/>
      <w:r w:rsidRPr="00A40962">
        <w:t>parc</w:t>
      </w:r>
      <w:proofErr w:type="spellEnd"/>
      <w:r w:rsidRPr="00A40962">
        <w:t xml:space="preserve">. č. 1938, k. </w:t>
      </w:r>
      <w:proofErr w:type="spellStart"/>
      <w:r w:rsidRPr="00A40962">
        <w:t>ú.</w:t>
      </w:r>
      <w:proofErr w:type="spellEnd"/>
      <w:r w:rsidRPr="00A40962">
        <w:t xml:space="preserve"> Bolevec, do majetku města Plzně, potřebné pro realizaci stavby „Rekonstrukce místní komunikace K Prokopávce a Malý Bolevec vč. umístění zastávky MHD“ se třemi spoluvlastníky (fyzickými osobami).</w:t>
      </w:r>
    </w:p>
    <w:p w:rsidR="00A40962" w:rsidRPr="00A40962" w:rsidRDefault="00A40962" w:rsidP="00A64C72">
      <w:pPr>
        <w:pStyle w:val="Odstavecseseznamem"/>
        <w:numPr>
          <w:ilvl w:val="0"/>
          <w:numId w:val="26"/>
        </w:numPr>
        <w:ind w:left="426" w:hanging="426"/>
        <w:jc w:val="both"/>
      </w:pPr>
      <w:r w:rsidRPr="00A40962">
        <w:t>Skutečnost, že kolaudační souhlas na stavbu měl být vydán do 31. 12. 2020 a město Plzeň by mělo do tohoto data vyzvat budoucí prodávající k uzavření konečné kupní smlouvy.</w:t>
      </w:r>
    </w:p>
    <w:p w:rsidR="00A40962" w:rsidRPr="00A40962" w:rsidRDefault="00A40962" w:rsidP="00A64C72">
      <w:pPr>
        <w:pStyle w:val="Odstavecseseznamem"/>
        <w:numPr>
          <w:ilvl w:val="0"/>
          <w:numId w:val="26"/>
        </w:numPr>
        <w:ind w:left="426" w:hanging="426"/>
        <w:jc w:val="both"/>
      </w:pPr>
      <w:r w:rsidRPr="00A40962">
        <w:t>Skutečnost, že OI MMP požádal o změnu rozsahu nájmu a výkupu a o prodloužení termínu pro vydání kolaudačního souhlasu z důvodu prodlevy v procesu projekční přípravy investiční akce</w:t>
      </w:r>
      <w:r w:rsidRPr="00A64C72">
        <w:rPr>
          <w:szCs w:val="24"/>
        </w:rPr>
        <w:t>.</w:t>
      </w:r>
    </w:p>
    <w:p w:rsidR="00A40962" w:rsidRPr="00A40962" w:rsidRDefault="00A40962" w:rsidP="00A64C72">
      <w:pPr>
        <w:ind w:left="426" w:hanging="426"/>
        <w:jc w:val="both"/>
      </w:pPr>
    </w:p>
    <w:p w:rsidR="00A40962" w:rsidRPr="00A40962" w:rsidRDefault="00A40962" w:rsidP="00A64C72">
      <w:pPr>
        <w:pStyle w:val="Odstavecseseznamem"/>
        <w:numPr>
          <w:ilvl w:val="0"/>
          <w:numId w:val="25"/>
        </w:numPr>
        <w:ind w:hanging="720"/>
        <w:jc w:val="both"/>
      </w:pPr>
      <w:r w:rsidRPr="00A40962">
        <w:t>S c h v a l u j e</w:t>
      </w:r>
    </w:p>
    <w:p w:rsidR="00A64C72" w:rsidRDefault="00A64C72" w:rsidP="00A40962">
      <w:pPr>
        <w:jc w:val="both"/>
      </w:pPr>
    </w:p>
    <w:p w:rsidR="00A40962" w:rsidRPr="00A40962" w:rsidRDefault="00A40962" w:rsidP="00A40962">
      <w:pPr>
        <w:jc w:val="both"/>
        <w:rPr>
          <w:szCs w:val="24"/>
        </w:rPr>
      </w:pPr>
      <w:r w:rsidRPr="00A40962">
        <w:t xml:space="preserve">uzavření dodatku č. 1 ke smlouvě o budoucí smlouvě kupní č. 2016/005922 mezi městem Plzní jako budoucím kupujícím a spoluvlastníky pozemku </w:t>
      </w:r>
      <w:proofErr w:type="spellStart"/>
      <w:r w:rsidRPr="00A40962">
        <w:t>parc</w:t>
      </w:r>
      <w:proofErr w:type="spellEnd"/>
      <w:r w:rsidRPr="00A40962">
        <w:t xml:space="preserve">. č. 1938 zapsanými na LV č. 1662 pro k. </w:t>
      </w:r>
      <w:proofErr w:type="spellStart"/>
      <w:r w:rsidRPr="00A40962">
        <w:t>ú.</w:t>
      </w:r>
      <w:proofErr w:type="spellEnd"/>
      <w:r w:rsidRPr="00A40962">
        <w:t xml:space="preserve"> Bolevec (podíly ve výši 1/2, 1/4, 1/4) jako budoucími prodávajícími, jehož předmětem je úprava rozsahu budoucího výkupu, změna termínu a úprava ceny, a to tak, že:</w:t>
      </w:r>
    </w:p>
    <w:p w:rsidR="00A40962" w:rsidRPr="00A40962" w:rsidRDefault="00A40962" w:rsidP="00A40962">
      <w:pPr>
        <w:jc w:val="both"/>
      </w:pPr>
      <w:r w:rsidRPr="00A40962">
        <w:t>V článku II. Předmět smlouvy se ruší text v bodu 2:</w:t>
      </w:r>
    </w:p>
    <w:p w:rsidR="00A40962" w:rsidRPr="00A40962" w:rsidRDefault="00A40962" w:rsidP="00A40962">
      <w:pPr>
        <w:jc w:val="both"/>
        <w:rPr>
          <w:szCs w:val="24"/>
        </w:rPr>
      </w:pPr>
      <w:r w:rsidRPr="00A40962">
        <w:rPr>
          <w:szCs w:val="24"/>
        </w:rPr>
        <w:t>„</w:t>
      </w:r>
      <w:r w:rsidRPr="00A40962">
        <w:t>o výměře cca 560 m</w:t>
      </w:r>
      <w:r w:rsidRPr="00A40962">
        <w:rPr>
          <w:vertAlign w:val="superscript"/>
        </w:rPr>
        <w:t>2</w:t>
      </w:r>
      <w:r w:rsidRPr="00A40962">
        <w:rPr>
          <w:szCs w:val="24"/>
        </w:rPr>
        <w:t>“</w:t>
      </w:r>
    </w:p>
    <w:p w:rsidR="00A40962" w:rsidRPr="00A40962" w:rsidRDefault="00A40962" w:rsidP="00A40962">
      <w:pPr>
        <w:jc w:val="both"/>
      </w:pPr>
      <w:r w:rsidRPr="00A40962">
        <w:t>a nahrazuje se textem:</w:t>
      </w:r>
    </w:p>
    <w:p w:rsidR="00A40962" w:rsidRPr="00A40962" w:rsidRDefault="00A40962" w:rsidP="00A40962">
      <w:pPr>
        <w:jc w:val="both"/>
      </w:pPr>
      <w:r w:rsidRPr="00A40962">
        <w:t>„o výměře cca 7</w:t>
      </w:r>
      <w:r w:rsidR="00A54FD4">
        <w:t>56</w:t>
      </w:r>
      <w:r w:rsidRPr="00A40962">
        <w:t xml:space="preserve"> m</w:t>
      </w:r>
      <w:r w:rsidRPr="00A40962">
        <w:rPr>
          <w:vertAlign w:val="superscript"/>
        </w:rPr>
        <w:t>2</w:t>
      </w:r>
      <w:r w:rsidRPr="00A40962">
        <w:t>“</w:t>
      </w:r>
    </w:p>
    <w:p w:rsidR="00A40962" w:rsidRPr="00A40962" w:rsidRDefault="00A40962" w:rsidP="00A40962">
      <w:pPr>
        <w:jc w:val="both"/>
      </w:pPr>
      <w:r w:rsidRPr="00A40962">
        <w:t>V článku III. Kupní cena se za poslední větu doplňuje text ve znění:</w:t>
      </w:r>
    </w:p>
    <w:p w:rsidR="00A40962" w:rsidRPr="00A40962" w:rsidRDefault="00A40962" w:rsidP="00A40962">
      <w:pPr>
        <w:jc w:val="both"/>
      </w:pPr>
      <w:r w:rsidRPr="00A40962">
        <w:t>„V případě, že v době realizace konečné kupní smlouvy bude obvyklá cena vycházející ze skutečného stavu pozemku a stanovená znaleckým posudkem vyšší než uvedená sjednaná cena, bude vyplacena budoucím prodávajícím cena obvyklá dle znaleckého posudku.“</w:t>
      </w:r>
    </w:p>
    <w:p w:rsidR="00A40962" w:rsidRPr="00A40962" w:rsidRDefault="00A40962" w:rsidP="00A40962">
      <w:pPr>
        <w:jc w:val="both"/>
      </w:pPr>
      <w:r w:rsidRPr="00A40962">
        <w:t>V článku IV. Podmínky pro uzavření kupní smlouvy se ruší text v bodu 7:</w:t>
      </w:r>
    </w:p>
    <w:p w:rsidR="00A40962" w:rsidRPr="00A40962" w:rsidRDefault="00A40962" w:rsidP="00A40962">
      <w:pPr>
        <w:jc w:val="both"/>
      </w:pPr>
      <w:r w:rsidRPr="00A40962">
        <w:t>„nejpozději do 31. 12. 2020“</w:t>
      </w:r>
    </w:p>
    <w:p w:rsidR="00A40962" w:rsidRPr="00A40962" w:rsidRDefault="00A40962" w:rsidP="00A40962">
      <w:pPr>
        <w:jc w:val="both"/>
      </w:pPr>
      <w:r w:rsidRPr="00A40962">
        <w:t>a nahrazuje se textem:</w:t>
      </w:r>
    </w:p>
    <w:p w:rsidR="00A40962" w:rsidRPr="00A40962" w:rsidRDefault="00A40962" w:rsidP="00A40962">
      <w:pPr>
        <w:jc w:val="both"/>
      </w:pPr>
      <w:r w:rsidRPr="00A40962">
        <w:t>„nejpozději do 31. 12. 2025“</w:t>
      </w:r>
    </w:p>
    <w:p w:rsidR="00A40962" w:rsidRPr="00A40962" w:rsidRDefault="00A40962" w:rsidP="00A40962">
      <w:pPr>
        <w:jc w:val="both"/>
      </w:pPr>
    </w:p>
    <w:p w:rsidR="00A40962" w:rsidRPr="00A40962" w:rsidRDefault="00A40962" w:rsidP="00A40962">
      <w:pPr>
        <w:jc w:val="both"/>
      </w:pPr>
      <w:r w:rsidRPr="00A40962">
        <w:t>Ostatní ujednání ve smlouvě o budoucí smlouvě kupní č. 2016/005922 zůstávají beze změny.</w:t>
      </w:r>
    </w:p>
    <w:p w:rsidR="00A40962" w:rsidRPr="00A40962" w:rsidRDefault="00A40962" w:rsidP="00A40962">
      <w:pPr>
        <w:jc w:val="both"/>
      </w:pPr>
      <w:r w:rsidRPr="00A40962">
        <w:tab/>
      </w:r>
    </w:p>
    <w:p w:rsidR="00A40962" w:rsidRPr="00F65BFB" w:rsidRDefault="00A40962" w:rsidP="00F65BFB">
      <w:pPr>
        <w:pStyle w:val="Odstavecseseznamem"/>
        <w:numPr>
          <w:ilvl w:val="0"/>
          <w:numId w:val="25"/>
        </w:numPr>
        <w:ind w:hanging="720"/>
        <w:jc w:val="both"/>
        <w:rPr>
          <w:szCs w:val="24"/>
        </w:rPr>
      </w:pPr>
      <w:r w:rsidRPr="00F65BFB">
        <w:rPr>
          <w:szCs w:val="24"/>
        </w:rPr>
        <w:t>U k l á d á</w:t>
      </w:r>
    </w:p>
    <w:p w:rsidR="00F65BFB" w:rsidRDefault="00F65BFB" w:rsidP="00A40962">
      <w:pPr>
        <w:jc w:val="both"/>
      </w:pPr>
    </w:p>
    <w:p w:rsidR="00A40962" w:rsidRPr="00A40962" w:rsidRDefault="00A40962" w:rsidP="00A40962">
      <w:pPr>
        <w:jc w:val="both"/>
      </w:pPr>
      <w:r w:rsidRPr="00A40962">
        <w:t>Radě města Plzně</w:t>
      </w:r>
    </w:p>
    <w:p w:rsidR="00A40962" w:rsidRPr="00A40962" w:rsidRDefault="00A40962" w:rsidP="00A40962">
      <w:pPr>
        <w:jc w:val="both"/>
      </w:pPr>
      <w:r w:rsidRPr="00A40962">
        <w:t>zajistit realizaci smluvního vztahu dle bodu II. tohoto usnesení.</w:t>
      </w:r>
    </w:p>
    <w:p w:rsidR="00F65BFB" w:rsidRDefault="00A40962" w:rsidP="00A40962">
      <w:pPr>
        <w:jc w:val="both"/>
      </w:pPr>
      <w:r w:rsidRPr="00A40962">
        <w:t>Termín: 30. 6. 2021</w:t>
      </w:r>
      <w:r w:rsidRPr="00A40962">
        <w:tab/>
      </w:r>
      <w:r w:rsidRPr="00A40962">
        <w:tab/>
      </w:r>
      <w:r w:rsidRPr="00A40962">
        <w:tab/>
      </w:r>
      <w:r w:rsidRPr="00A40962">
        <w:tab/>
      </w:r>
      <w:r w:rsidRPr="00A40962">
        <w:tab/>
        <w:t>Zodpovídá: Bc. Šlouf, MBA</w:t>
      </w:r>
    </w:p>
    <w:p w:rsidR="00A40962" w:rsidRPr="00A40962" w:rsidRDefault="00F65BFB" w:rsidP="00F65BFB">
      <w:pPr>
        <w:ind w:left="5664"/>
        <w:jc w:val="both"/>
      </w:pPr>
      <w:r>
        <w:t xml:space="preserve">        </w:t>
      </w:r>
      <w:r w:rsidR="00A40962" w:rsidRPr="00A40962">
        <w:t>Mgr. Šneberková</w:t>
      </w:r>
    </w:p>
    <w:p w:rsidR="00A40962" w:rsidRPr="00A40962" w:rsidRDefault="00A40962" w:rsidP="00A40962">
      <w:pPr>
        <w:jc w:val="both"/>
      </w:pPr>
    </w:p>
    <w:sectPr w:rsidR="00A40962" w:rsidRPr="00A40962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7A" w:rsidRDefault="0056327A" w:rsidP="0056327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9639"/>
      </w:tabs>
    </w:pPr>
  </w:p>
  <w:p w:rsidR="00732D05" w:rsidRDefault="00732D05" w:rsidP="00732D05">
    <w:pPr>
      <w:pStyle w:val="Zpat"/>
    </w:pPr>
  </w:p>
  <w:p w:rsidR="00732D05" w:rsidRDefault="00732D05" w:rsidP="00732D05">
    <w:pPr>
      <w:pStyle w:val="Zpat"/>
      <w:rPr>
        <w:i/>
        <w:sz w:val="20"/>
      </w:rPr>
    </w:pPr>
    <w:r>
      <w:rPr>
        <w:i/>
        <w:sz w:val="20"/>
      </w:rPr>
      <w:t>Mgr. Roman Zarzycký</w:t>
    </w:r>
    <w:r>
      <w:rPr>
        <w:i/>
        <w:sz w:val="20"/>
      </w:rPr>
      <w:tab/>
    </w:r>
    <w:r>
      <w:rPr>
        <w:i/>
        <w:sz w:val="20"/>
      </w:rPr>
      <w:tab/>
      <w:t>Mgr. Pavel Šindelář</w:t>
    </w:r>
  </w:p>
  <w:p w:rsidR="00732D05" w:rsidRDefault="00732D05" w:rsidP="00732D05">
    <w:pPr>
      <w:pStyle w:val="Zpat"/>
      <w:rPr>
        <w:i/>
        <w:sz w:val="20"/>
      </w:rPr>
    </w:pPr>
    <w:r>
      <w:rPr>
        <w:i/>
        <w:sz w:val="20"/>
      </w:rPr>
      <w:t>zástupce primátora</w:t>
    </w:r>
    <w:r>
      <w:rPr>
        <w:i/>
        <w:sz w:val="20"/>
      </w:rPr>
      <w:tab/>
    </w:r>
    <w:r>
      <w:rPr>
        <w:i/>
        <w:sz w:val="20"/>
      </w:rPr>
      <w:tab/>
      <w:t>náměstek primátora</w:t>
    </w:r>
  </w:p>
  <w:p w:rsidR="00861383" w:rsidRDefault="00861383" w:rsidP="00861383">
    <w:pPr>
      <w:pStyle w:val="Zpat"/>
      <w:rPr>
        <w:rStyle w:val="slostrnky"/>
      </w:rPr>
    </w:pPr>
    <w:bookmarkStart w:id="0" w:name="_GoBack"/>
    <w:bookmarkEnd w:id="0"/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05" w:rsidRDefault="00732D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05" w:rsidRDefault="00732D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5513F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5513F">
      <w:rPr>
        <w:i/>
        <w:color w:val="808080"/>
      </w:rPr>
      <w:t>14. 9. 2020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40962">
      <w:rPr>
        <w:i/>
        <w:color w:val="808080"/>
      </w:rPr>
      <w:t>MAJ/13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05" w:rsidRDefault="00732D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4F7857"/>
    <w:multiLevelType w:val="hybridMultilevel"/>
    <w:tmpl w:val="87C051F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77CC4"/>
    <w:multiLevelType w:val="hybridMultilevel"/>
    <w:tmpl w:val="096CC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5BD8"/>
    <w:multiLevelType w:val="hybridMultilevel"/>
    <w:tmpl w:val="EC423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9" w15:restartNumberingAfterBreak="0">
    <w:nsid w:val="66190EF1"/>
    <w:multiLevelType w:val="hybridMultilevel"/>
    <w:tmpl w:val="13089188"/>
    <w:lvl w:ilvl="0" w:tplc="062E63E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6"/>
  </w:num>
  <w:num w:numId="9">
    <w:abstractNumId w:val="20"/>
  </w:num>
  <w:num w:numId="10">
    <w:abstractNumId w:val="21"/>
  </w:num>
  <w:num w:numId="11">
    <w:abstractNumId w:val="22"/>
  </w:num>
  <w:num w:numId="12">
    <w:abstractNumId w:val="12"/>
  </w:num>
  <w:num w:numId="13">
    <w:abstractNumId w:val="24"/>
  </w:num>
  <w:num w:numId="14">
    <w:abstractNumId w:val="23"/>
  </w:num>
  <w:num w:numId="15">
    <w:abstractNumId w:val="16"/>
  </w:num>
  <w:num w:numId="16">
    <w:abstractNumId w:val="4"/>
  </w:num>
  <w:num w:numId="17">
    <w:abstractNumId w:val="15"/>
  </w:num>
  <w:num w:numId="18">
    <w:abstractNumId w:val="25"/>
  </w:num>
  <w:num w:numId="19">
    <w:abstractNumId w:val="17"/>
  </w:num>
  <w:num w:numId="20">
    <w:abstractNumId w:val="8"/>
  </w:num>
  <w:num w:numId="21">
    <w:abstractNumId w:val="9"/>
  </w:num>
  <w:num w:numId="22">
    <w:abstractNumId w:val="26"/>
    <w:lvlOverride w:ilvl="0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10B23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2D05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0962"/>
    <w:rsid w:val="00A46BC3"/>
    <w:rsid w:val="00A54FD4"/>
    <w:rsid w:val="00A64C72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65BFB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6CFA-ED6D-4814-91E6-228AFA21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336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2020-09-14T15:34:00Z</dcterms:created>
  <dcterms:modified xsi:type="dcterms:W3CDTF">2020-09-15T06:29:00Z</dcterms:modified>
</cp:coreProperties>
</file>