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Pr="00A47CA5" w:rsidRDefault="00535E0D" w:rsidP="00A47CA5"/>
    <w:p w:rsidR="00A47CA5" w:rsidRPr="00A47CA5" w:rsidRDefault="00A47CA5" w:rsidP="00A47CA5"/>
    <w:p w:rsidR="00A47CA5" w:rsidRPr="00A47CA5" w:rsidRDefault="00A47CA5" w:rsidP="00A47CA5"/>
    <w:p w:rsidR="00A47CA5" w:rsidRPr="00A47CA5" w:rsidRDefault="00CE45B1" w:rsidP="00CE45B1">
      <w:pPr>
        <w:jc w:val="center"/>
      </w:pPr>
      <w:r>
        <w:t>č</w:t>
      </w:r>
      <w:r w:rsidR="00A47CA5" w:rsidRPr="00A47CA5">
        <w:t>.</w:t>
      </w:r>
      <w:r>
        <w:t xml:space="preserve"> 357</w:t>
      </w:r>
    </w:p>
    <w:p w:rsidR="00A47CA5" w:rsidRPr="00A47CA5" w:rsidRDefault="00A47CA5" w:rsidP="00A47CA5"/>
    <w:p w:rsidR="00A47CA5" w:rsidRPr="00A47CA5" w:rsidRDefault="00A47CA5" w:rsidP="00A47CA5"/>
    <w:p w:rsidR="00A47CA5" w:rsidRPr="00A47CA5" w:rsidRDefault="00A47CA5" w:rsidP="00727900">
      <w:pPr>
        <w:pStyle w:val="Odstavecseseznamem"/>
        <w:numPr>
          <w:ilvl w:val="0"/>
          <w:numId w:val="24"/>
        </w:numPr>
        <w:ind w:hanging="720"/>
      </w:pPr>
      <w:r w:rsidRPr="00A47CA5">
        <w:t>B e r e   n a   v ě d o m í</w:t>
      </w:r>
    </w:p>
    <w:p w:rsidR="00727900" w:rsidRDefault="00727900" w:rsidP="00A47CA5">
      <w:pPr>
        <w:rPr>
          <w:szCs w:val="24"/>
        </w:rPr>
      </w:pPr>
    </w:p>
    <w:p w:rsidR="00A47CA5" w:rsidRPr="00727900" w:rsidRDefault="00A47CA5" w:rsidP="00AC217C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727900">
        <w:rPr>
          <w:szCs w:val="24"/>
        </w:rPr>
        <w:t xml:space="preserve">Potřebu získat část pozemku </w:t>
      </w:r>
      <w:proofErr w:type="spellStart"/>
      <w:r w:rsidRPr="00727900">
        <w:rPr>
          <w:szCs w:val="24"/>
        </w:rPr>
        <w:t>parc</w:t>
      </w:r>
      <w:proofErr w:type="spellEnd"/>
      <w:r w:rsidRPr="00727900">
        <w:rPr>
          <w:szCs w:val="24"/>
        </w:rPr>
        <w:t xml:space="preserve">. č. 8015/4, k. </w:t>
      </w:r>
      <w:proofErr w:type="spellStart"/>
      <w:r w:rsidRPr="00727900">
        <w:rPr>
          <w:szCs w:val="24"/>
        </w:rPr>
        <w:t>ú.</w:t>
      </w:r>
      <w:proofErr w:type="spellEnd"/>
      <w:r w:rsidRPr="00727900">
        <w:rPr>
          <w:szCs w:val="24"/>
        </w:rPr>
        <w:t xml:space="preserve"> Plzeň do majetku města Plzně, neboť předmětný pozemek je užíván jako zahrada 27. MŠ v Plzni, Dvořákova 4.</w:t>
      </w:r>
    </w:p>
    <w:p w:rsidR="00A47CA5" w:rsidRPr="00727900" w:rsidRDefault="00A47CA5" w:rsidP="00AC217C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727900">
        <w:rPr>
          <w:szCs w:val="24"/>
        </w:rPr>
        <w:t xml:space="preserve">Usnesení RMO Plzeň 3 ze dne 2. 9. 2020, kterým byl odsouhlasen účelový převod prostředků do rozpočtu MMP ve výši 190 tis. Kč (přesná výše 189 490 Kč) na částečnou úhradu výkupu části pozemku </w:t>
      </w:r>
      <w:proofErr w:type="spellStart"/>
      <w:r w:rsidRPr="00727900">
        <w:rPr>
          <w:szCs w:val="24"/>
        </w:rPr>
        <w:t>parc</w:t>
      </w:r>
      <w:proofErr w:type="spellEnd"/>
      <w:r w:rsidRPr="00727900">
        <w:rPr>
          <w:szCs w:val="24"/>
        </w:rPr>
        <w:t xml:space="preserve">. č. 8015/4 (nově označ. </w:t>
      </w:r>
      <w:proofErr w:type="spellStart"/>
      <w:r w:rsidRPr="00727900">
        <w:rPr>
          <w:szCs w:val="24"/>
        </w:rPr>
        <w:t>parc</w:t>
      </w:r>
      <w:proofErr w:type="spellEnd"/>
      <w:r w:rsidRPr="00727900">
        <w:rPr>
          <w:szCs w:val="24"/>
        </w:rPr>
        <w:t xml:space="preserve">. č. 8015/13), </w:t>
      </w:r>
      <w:proofErr w:type="spellStart"/>
      <w:r w:rsidRPr="00727900">
        <w:rPr>
          <w:szCs w:val="24"/>
        </w:rPr>
        <w:t>zaps</w:t>
      </w:r>
      <w:proofErr w:type="spellEnd"/>
      <w:r w:rsidRPr="00727900">
        <w:rPr>
          <w:szCs w:val="24"/>
        </w:rPr>
        <w:t xml:space="preserve">. na LV č. 5927 pro k. </w:t>
      </w:r>
      <w:proofErr w:type="spellStart"/>
      <w:r w:rsidRPr="00727900">
        <w:rPr>
          <w:szCs w:val="24"/>
        </w:rPr>
        <w:t>ú.</w:t>
      </w:r>
      <w:proofErr w:type="spellEnd"/>
      <w:r w:rsidRPr="00727900">
        <w:rPr>
          <w:szCs w:val="24"/>
        </w:rPr>
        <w:t xml:space="preserve"> Plzeň.</w:t>
      </w:r>
    </w:p>
    <w:p w:rsidR="00A47CA5" w:rsidRPr="00A47CA5" w:rsidRDefault="00A47CA5" w:rsidP="00A47CA5">
      <w:pPr>
        <w:rPr>
          <w:szCs w:val="24"/>
        </w:rPr>
      </w:pPr>
    </w:p>
    <w:p w:rsidR="00A47CA5" w:rsidRPr="00A47CA5" w:rsidRDefault="00A47CA5" w:rsidP="00727900">
      <w:pPr>
        <w:pStyle w:val="Odstavecseseznamem"/>
        <w:numPr>
          <w:ilvl w:val="0"/>
          <w:numId w:val="24"/>
        </w:numPr>
        <w:ind w:hanging="720"/>
      </w:pPr>
      <w:r w:rsidRPr="00A47CA5">
        <w:t>S c h v a l u j e</w:t>
      </w:r>
    </w:p>
    <w:p w:rsidR="00727900" w:rsidRDefault="00727900" w:rsidP="00A47CA5"/>
    <w:p w:rsidR="00A47CA5" w:rsidRPr="00A47CA5" w:rsidRDefault="00A47CA5" w:rsidP="00AC217C">
      <w:pPr>
        <w:jc w:val="both"/>
      </w:pPr>
      <w:r w:rsidRPr="00A47CA5">
        <w:t xml:space="preserve">uzavření kupní smlouvy mezi městem Plzní jako kupujícím a spoluvlastníky </w:t>
      </w:r>
      <w:proofErr w:type="spellStart"/>
      <w:r w:rsidRPr="00A47CA5">
        <w:t>zaps</w:t>
      </w:r>
      <w:proofErr w:type="spellEnd"/>
      <w:r w:rsidRPr="00A47CA5">
        <w:t xml:space="preserve">. na LV č. 5927 pro k. </w:t>
      </w:r>
      <w:proofErr w:type="spellStart"/>
      <w:r w:rsidRPr="00A47CA5">
        <w:t>ú.</w:t>
      </w:r>
      <w:proofErr w:type="spellEnd"/>
      <w:r w:rsidRPr="00A47CA5">
        <w:t xml:space="preserve"> Plzeň (každý spoluvlastnický podíl ve výši 1/3 k celku pozemku) jako prodávajícími na odkoupení nemovité věci – nově vzniklého pozemku </w:t>
      </w:r>
      <w:proofErr w:type="spellStart"/>
      <w:r w:rsidRPr="00A47CA5">
        <w:t>parc</w:t>
      </w:r>
      <w:proofErr w:type="spellEnd"/>
      <w:r w:rsidRPr="00A47CA5">
        <w:t>. č. 8015/13 o výměře 126 m</w:t>
      </w:r>
      <w:r w:rsidRPr="00A47CA5">
        <w:rPr>
          <w:vertAlign w:val="superscript"/>
        </w:rPr>
        <w:t>2</w:t>
      </w:r>
      <w:r w:rsidRPr="00A47CA5">
        <w:t>, ostatní plocha, zeleň, který byl oddělen dle geometrického plánu č. </w:t>
      </w:r>
      <w:proofErr w:type="gramStart"/>
      <w:r w:rsidRPr="00A47CA5">
        <w:t>9809- 63</w:t>
      </w:r>
      <w:proofErr w:type="gramEnd"/>
      <w:r w:rsidRPr="00A47CA5">
        <w:t xml:space="preserve">/2013 z pozemku </w:t>
      </w:r>
      <w:proofErr w:type="spellStart"/>
      <w:r w:rsidRPr="00A47CA5">
        <w:t>parc</w:t>
      </w:r>
      <w:proofErr w:type="spellEnd"/>
      <w:r w:rsidRPr="00A47CA5">
        <w:t>. č. 8015/4 o výměře 226 m</w:t>
      </w:r>
      <w:r w:rsidRPr="00A47CA5">
        <w:rPr>
          <w:vertAlign w:val="superscript"/>
        </w:rPr>
        <w:t>2</w:t>
      </w:r>
      <w:r w:rsidRPr="00A47CA5">
        <w:t xml:space="preserve">, ostatní plocha, zeleň, k. </w:t>
      </w:r>
      <w:proofErr w:type="spellStart"/>
      <w:r w:rsidRPr="00A47CA5">
        <w:t>ú.</w:t>
      </w:r>
      <w:proofErr w:type="spellEnd"/>
      <w:r w:rsidRPr="00A47CA5">
        <w:t xml:space="preserve"> Plzeň, za sjednanou kupní cenu 378 980 Kč, tj. cca 3 008 Kč/m</w:t>
      </w:r>
      <w:r w:rsidRPr="00A47CA5">
        <w:rPr>
          <w:vertAlign w:val="superscript"/>
        </w:rPr>
        <w:t>2</w:t>
      </w:r>
      <w:r w:rsidRPr="00A47CA5">
        <w:t>.</w:t>
      </w:r>
    </w:p>
    <w:p w:rsidR="00A47CA5" w:rsidRPr="00A47CA5" w:rsidRDefault="00A47CA5" w:rsidP="00AC217C">
      <w:pPr>
        <w:jc w:val="both"/>
        <w:rPr>
          <w:szCs w:val="24"/>
        </w:rPr>
      </w:pPr>
    </w:p>
    <w:p w:rsidR="00A47CA5" w:rsidRPr="00A47CA5" w:rsidRDefault="00A47CA5" w:rsidP="00727900">
      <w:pPr>
        <w:pStyle w:val="Odstavecseseznamem"/>
        <w:numPr>
          <w:ilvl w:val="0"/>
          <w:numId w:val="24"/>
        </w:numPr>
        <w:ind w:hanging="720"/>
      </w:pPr>
      <w:r w:rsidRPr="00A47CA5">
        <w:t>U k l á d á</w:t>
      </w:r>
    </w:p>
    <w:p w:rsidR="00727900" w:rsidRDefault="00727900" w:rsidP="00A47CA5"/>
    <w:p w:rsidR="00A47CA5" w:rsidRPr="00A47CA5" w:rsidRDefault="00A47CA5" w:rsidP="00A47CA5">
      <w:r w:rsidRPr="00A47CA5">
        <w:t>Radě města Plzně</w:t>
      </w:r>
    </w:p>
    <w:p w:rsidR="00A47CA5" w:rsidRPr="00A47CA5" w:rsidRDefault="00A47CA5" w:rsidP="00A47CA5">
      <w:r w:rsidRPr="00A47CA5">
        <w:t>zajistit uzavření kupní smlouvy dle bodu II. tohoto usnesení.</w:t>
      </w:r>
    </w:p>
    <w:p w:rsidR="00AC217C" w:rsidRDefault="00A47CA5" w:rsidP="00A47CA5">
      <w:r w:rsidRPr="00A47CA5">
        <w:t>Termín: 31. 3. 2022</w:t>
      </w:r>
      <w:r w:rsidR="00727900">
        <w:tab/>
      </w:r>
      <w:r w:rsidR="00727900">
        <w:tab/>
      </w:r>
      <w:r w:rsidR="00727900">
        <w:tab/>
      </w:r>
      <w:r w:rsidR="00727900">
        <w:tab/>
      </w:r>
      <w:r w:rsidRPr="00A47CA5">
        <w:t>Zodpovídá: Bc. Šlouf, MBA</w:t>
      </w:r>
    </w:p>
    <w:p w:rsidR="00A47CA5" w:rsidRPr="00A47CA5" w:rsidRDefault="00AC217C" w:rsidP="00AC217C">
      <w:pPr>
        <w:ind w:left="4956"/>
      </w:pPr>
      <w:r>
        <w:t xml:space="preserve">        </w:t>
      </w:r>
      <w:r w:rsidR="00A47CA5" w:rsidRPr="00A47CA5">
        <w:t>Mgr. Šneberková</w:t>
      </w:r>
    </w:p>
    <w:p w:rsidR="00A47CA5" w:rsidRPr="00A47CA5" w:rsidRDefault="00A47CA5" w:rsidP="00A47CA5"/>
    <w:p w:rsidR="00A47CA5" w:rsidRPr="00A47CA5" w:rsidRDefault="00A47CA5" w:rsidP="00A47CA5"/>
    <w:p w:rsidR="00A47CA5" w:rsidRPr="00A47CA5" w:rsidRDefault="00A47CA5" w:rsidP="00A47CA5"/>
    <w:sectPr w:rsidR="00A47CA5" w:rsidRPr="00A47CA5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3E2004" w:rsidRDefault="003E2004" w:rsidP="003E2004">
    <w:pPr>
      <w:pStyle w:val="Zpat"/>
    </w:pPr>
  </w:p>
  <w:p w:rsidR="003E2004" w:rsidRDefault="003E2004" w:rsidP="003E2004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3E2004" w:rsidRDefault="003E2004" w:rsidP="003E2004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3E2004" w:rsidRDefault="003E2004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bookmarkStart w:id="0" w:name="_GoBack"/>
    <w:bookmarkEnd w:id="0"/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04" w:rsidRDefault="003E2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04" w:rsidRDefault="003E20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47CA5">
      <w:rPr>
        <w:i/>
        <w:color w:val="808080"/>
      </w:rPr>
      <w:t>MAJ/28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04" w:rsidRDefault="003E20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6041C1"/>
    <w:multiLevelType w:val="hybridMultilevel"/>
    <w:tmpl w:val="008C5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80989"/>
    <w:multiLevelType w:val="hybridMultilevel"/>
    <w:tmpl w:val="C6C29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9706D"/>
    <w:multiLevelType w:val="hybridMultilevel"/>
    <w:tmpl w:val="BE16E3A8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5"/>
  </w:num>
  <w:num w:numId="9">
    <w:abstractNumId w:val="19"/>
  </w:num>
  <w:num w:numId="10">
    <w:abstractNumId w:val="20"/>
  </w:num>
  <w:num w:numId="11">
    <w:abstractNumId w:val="21"/>
  </w:num>
  <w:num w:numId="12">
    <w:abstractNumId w:val="11"/>
  </w:num>
  <w:num w:numId="13">
    <w:abstractNumId w:val="23"/>
  </w:num>
  <w:num w:numId="14">
    <w:abstractNumId w:val="22"/>
  </w:num>
  <w:num w:numId="15">
    <w:abstractNumId w:val="15"/>
  </w:num>
  <w:num w:numId="16">
    <w:abstractNumId w:val="3"/>
  </w:num>
  <w:num w:numId="17">
    <w:abstractNumId w:val="14"/>
  </w:num>
  <w:num w:numId="18">
    <w:abstractNumId w:val="24"/>
  </w:num>
  <w:num w:numId="19">
    <w:abstractNumId w:val="17"/>
  </w:num>
  <w:num w:numId="20">
    <w:abstractNumId w:val="7"/>
  </w:num>
  <w:num w:numId="21">
    <w:abstractNumId w:val="8"/>
  </w:num>
  <w:num w:numId="22">
    <w:abstractNumId w:val="25"/>
    <w:lvlOverride w:ilvl="0">
      <w:startOverride w:val="1"/>
    </w:lvlOverride>
  </w:num>
  <w:num w:numId="23">
    <w:abstractNumId w:val="9"/>
  </w:num>
  <w:num w:numId="24">
    <w:abstractNumId w:val="16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2004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900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47CA5"/>
    <w:rsid w:val="00A70602"/>
    <w:rsid w:val="00AB1E31"/>
    <w:rsid w:val="00AC217C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45B1"/>
    <w:rsid w:val="00CE7A29"/>
    <w:rsid w:val="00D074A5"/>
    <w:rsid w:val="00D07712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0A27D533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C514-0B0C-4954-9AB8-4D29508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217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2020-09-14T15:46:00Z</dcterms:created>
  <dcterms:modified xsi:type="dcterms:W3CDTF">2020-09-15T06:32:00Z</dcterms:modified>
</cp:coreProperties>
</file>