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DC19AA" w:rsidRDefault="00C31960" w:rsidP="00DC19AA">
      <w:pPr>
        <w:jc w:val="both"/>
      </w:pPr>
    </w:p>
    <w:p w:rsidR="00DC19AA" w:rsidRPr="00DC19AA" w:rsidRDefault="00DC19AA" w:rsidP="00DC19AA">
      <w:pPr>
        <w:jc w:val="both"/>
      </w:pPr>
    </w:p>
    <w:p w:rsidR="00DC19AA" w:rsidRPr="00DC19AA" w:rsidRDefault="00DC19AA" w:rsidP="00DC19AA">
      <w:pPr>
        <w:jc w:val="both"/>
      </w:pPr>
    </w:p>
    <w:p w:rsidR="00DC19AA" w:rsidRPr="00DC19AA" w:rsidRDefault="008B420D" w:rsidP="008B420D">
      <w:pPr>
        <w:jc w:val="center"/>
      </w:pPr>
      <w:r>
        <w:t>č</w:t>
      </w:r>
      <w:r w:rsidR="00DC19AA" w:rsidRPr="00DC19AA">
        <w:t>.</w:t>
      </w:r>
      <w:r>
        <w:t xml:space="preserve"> 430</w:t>
      </w:r>
    </w:p>
    <w:p w:rsidR="00DC19AA" w:rsidRPr="00DC19AA" w:rsidRDefault="00DC19AA" w:rsidP="00DC19AA">
      <w:pPr>
        <w:jc w:val="both"/>
      </w:pPr>
    </w:p>
    <w:p w:rsidR="00DC19AA" w:rsidRPr="00DC19AA" w:rsidRDefault="00DC19AA" w:rsidP="00DC19AA">
      <w:pPr>
        <w:jc w:val="both"/>
      </w:pPr>
    </w:p>
    <w:p w:rsidR="00DC19AA" w:rsidRPr="00DC19AA" w:rsidRDefault="00DC19AA" w:rsidP="008B420D">
      <w:pPr>
        <w:pStyle w:val="Odstavecseseznamem"/>
        <w:numPr>
          <w:ilvl w:val="0"/>
          <w:numId w:val="29"/>
        </w:numPr>
        <w:ind w:hanging="720"/>
        <w:jc w:val="both"/>
      </w:pPr>
      <w:r w:rsidRPr="00DC19AA">
        <w:t>B e r e   n a   v ě d o m í</w:t>
      </w:r>
    </w:p>
    <w:p w:rsidR="008B420D" w:rsidRDefault="008B420D" w:rsidP="00DC19AA">
      <w:pPr>
        <w:jc w:val="both"/>
      </w:pPr>
    </w:p>
    <w:p w:rsidR="00DC19AA" w:rsidRPr="00DC19AA" w:rsidRDefault="00DC19AA" w:rsidP="008B420D">
      <w:pPr>
        <w:pStyle w:val="Odstavecseseznamem"/>
        <w:numPr>
          <w:ilvl w:val="0"/>
          <w:numId w:val="30"/>
        </w:numPr>
        <w:ind w:left="426" w:hanging="426"/>
        <w:jc w:val="both"/>
      </w:pPr>
      <w:r w:rsidRPr="00DC19AA">
        <w:t xml:space="preserve">Skutečnost, že pozemek </w:t>
      </w:r>
      <w:proofErr w:type="spellStart"/>
      <w:r w:rsidRPr="00DC19AA">
        <w:t>parc</w:t>
      </w:r>
      <w:proofErr w:type="spellEnd"/>
      <w:r w:rsidRPr="00DC19AA">
        <w:t xml:space="preserve">. č. 18/3, k. </w:t>
      </w:r>
      <w:proofErr w:type="spellStart"/>
      <w:r w:rsidRPr="00DC19AA">
        <w:t>ú.</w:t>
      </w:r>
      <w:proofErr w:type="spellEnd"/>
      <w:r w:rsidRPr="00DC19AA">
        <w:t xml:space="preserve"> </w:t>
      </w:r>
      <w:proofErr w:type="spellStart"/>
      <w:r w:rsidRPr="00DC19AA">
        <w:t>Lobzy</w:t>
      </w:r>
      <w:proofErr w:type="spellEnd"/>
      <w:r w:rsidRPr="00DC19AA">
        <w:t>, bude dotčen stavbou „Rekonstrukce Revoluční ulice včetně Rolnického náměstí 2. etapa“. Na předmětnou stavbu byl Odborem investic MMP zpracován záborový elaborát.</w:t>
      </w:r>
    </w:p>
    <w:p w:rsidR="00DC19AA" w:rsidRPr="00DC19AA" w:rsidRDefault="00DC19AA" w:rsidP="008B420D">
      <w:pPr>
        <w:pStyle w:val="Odstavecseseznamem"/>
        <w:numPr>
          <w:ilvl w:val="0"/>
          <w:numId w:val="30"/>
        </w:numPr>
        <w:ind w:left="426" w:hanging="426"/>
        <w:jc w:val="both"/>
      </w:pPr>
      <w:r w:rsidRPr="00DC19AA">
        <w:t xml:space="preserve">Skutečnost, že pozemek </w:t>
      </w:r>
      <w:proofErr w:type="spellStart"/>
      <w:r w:rsidRPr="00DC19AA">
        <w:t>parc</w:t>
      </w:r>
      <w:proofErr w:type="spellEnd"/>
      <w:r w:rsidRPr="00DC19AA">
        <w:t xml:space="preserve">. č. 18/3, k. </w:t>
      </w:r>
      <w:proofErr w:type="spellStart"/>
      <w:r w:rsidRPr="00DC19AA">
        <w:t>ú.</w:t>
      </w:r>
      <w:proofErr w:type="spellEnd"/>
      <w:r w:rsidRPr="00DC19AA">
        <w:t xml:space="preserve"> </w:t>
      </w:r>
      <w:proofErr w:type="spellStart"/>
      <w:r w:rsidRPr="00DC19AA">
        <w:t>Lobzy</w:t>
      </w:r>
      <w:proofErr w:type="spellEnd"/>
      <w:r w:rsidRPr="00DC19AA">
        <w:t>, je součástí místní komunikace Lobezská, konkrétně se na pozemku nachází chodník, který je v majetku města Plzně, ve správě SVSMP.</w:t>
      </w:r>
    </w:p>
    <w:p w:rsidR="00DC19AA" w:rsidRPr="00DC19AA" w:rsidRDefault="00DC19AA" w:rsidP="00DC19AA">
      <w:pPr>
        <w:jc w:val="both"/>
      </w:pPr>
    </w:p>
    <w:p w:rsidR="00DC19AA" w:rsidRPr="00DC19AA" w:rsidRDefault="00DC19AA" w:rsidP="008B420D">
      <w:pPr>
        <w:pStyle w:val="Odstavecseseznamem"/>
        <w:numPr>
          <w:ilvl w:val="0"/>
          <w:numId w:val="29"/>
        </w:numPr>
        <w:ind w:hanging="720"/>
        <w:jc w:val="both"/>
      </w:pPr>
      <w:r w:rsidRPr="00DC19AA">
        <w:t xml:space="preserve">S c h v a l u j e </w:t>
      </w:r>
    </w:p>
    <w:p w:rsidR="008B420D" w:rsidRDefault="008B420D" w:rsidP="00DC19AA">
      <w:pPr>
        <w:jc w:val="both"/>
        <w:rPr>
          <w:szCs w:val="24"/>
        </w:rPr>
      </w:pPr>
    </w:p>
    <w:p w:rsidR="00DC19AA" w:rsidRPr="00DC19AA" w:rsidRDefault="00DC19AA" w:rsidP="00DC19AA">
      <w:pPr>
        <w:jc w:val="both"/>
        <w:rPr>
          <w:szCs w:val="24"/>
        </w:rPr>
      </w:pPr>
      <w:r w:rsidRPr="00DC19AA">
        <w:rPr>
          <w:szCs w:val="24"/>
        </w:rPr>
        <w:t xml:space="preserve">uzavření smlouvy o bezúplatném převodu mezi městem Plzní a Českou republikou – Úřadem pro zastupování státu ve věcech majetkových, Územní pracoviště Plzeň, IČO 69797111, Radobyčická 14, Plzeň, na bezúplatný převod nemovité věci do majetku města Plzně, a to pozemku </w:t>
      </w:r>
      <w:proofErr w:type="spellStart"/>
      <w:r w:rsidRPr="00DC19AA">
        <w:rPr>
          <w:szCs w:val="24"/>
        </w:rPr>
        <w:t>parc</w:t>
      </w:r>
      <w:proofErr w:type="spellEnd"/>
      <w:r w:rsidRPr="00DC19AA">
        <w:rPr>
          <w:szCs w:val="24"/>
        </w:rPr>
        <w:t>. č. 18/3 o výměře 18 m</w:t>
      </w:r>
      <w:r w:rsidRPr="00DC19AA">
        <w:rPr>
          <w:szCs w:val="24"/>
          <w:vertAlign w:val="superscript"/>
        </w:rPr>
        <w:t>2</w:t>
      </w:r>
      <w:r w:rsidRPr="00DC19AA">
        <w:rPr>
          <w:szCs w:val="24"/>
        </w:rPr>
        <w:t xml:space="preserve">, ostatní plocha, ostatní komunikace, k. </w:t>
      </w:r>
      <w:proofErr w:type="spellStart"/>
      <w:r w:rsidRPr="00DC19AA">
        <w:rPr>
          <w:szCs w:val="24"/>
        </w:rPr>
        <w:t>ú.</w:t>
      </w:r>
      <w:proofErr w:type="spellEnd"/>
      <w:r w:rsidRPr="00DC19AA">
        <w:rPr>
          <w:szCs w:val="24"/>
        </w:rPr>
        <w:t xml:space="preserve"> </w:t>
      </w:r>
      <w:proofErr w:type="spellStart"/>
      <w:r w:rsidRPr="00DC19AA">
        <w:rPr>
          <w:szCs w:val="24"/>
        </w:rPr>
        <w:t>Lobzy</w:t>
      </w:r>
      <w:proofErr w:type="spellEnd"/>
      <w:r w:rsidRPr="00DC19AA">
        <w:rPr>
          <w:szCs w:val="24"/>
        </w:rPr>
        <w:t>.</w:t>
      </w:r>
    </w:p>
    <w:p w:rsidR="00DC19AA" w:rsidRPr="00DC19AA" w:rsidRDefault="00DC19AA" w:rsidP="00DC19AA">
      <w:pPr>
        <w:jc w:val="both"/>
      </w:pPr>
    </w:p>
    <w:p w:rsidR="00DC19AA" w:rsidRPr="00DC19AA" w:rsidRDefault="00DC19AA" w:rsidP="008B420D">
      <w:pPr>
        <w:pStyle w:val="Odstavecseseznamem"/>
        <w:numPr>
          <w:ilvl w:val="0"/>
          <w:numId w:val="29"/>
        </w:numPr>
        <w:ind w:hanging="720"/>
        <w:jc w:val="both"/>
      </w:pPr>
      <w:r w:rsidRPr="00DC19AA">
        <w:t>U k l á d á</w:t>
      </w:r>
    </w:p>
    <w:p w:rsidR="008B420D" w:rsidRDefault="008B420D" w:rsidP="00DC19AA">
      <w:pPr>
        <w:jc w:val="both"/>
      </w:pPr>
    </w:p>
    <w:p w:rsidR="00DC19AA" w:rsidRPr="00DC19AA" w:rsidRDefault="00DC19AA" w:rsidP="00DC19AA">
      <w:pPr>
        <w:jc w:val="both"/>
      </w:pPr>
      <w:r w:rsidRPr="00DC19AA">
        <w:t>Radě města Plzně</w:t>
      </w:r>
    </w:p>
    <w:p w:rsidR="00DC19AA" w:rsidRPr="00DC19AA" w:rsidRDefault="00DC19AA" w:rsidP="00DC19AA">
      <w:pPr>
        <w:jc w:val="both"/>
      </w:pPr>
      <w:r w:rsidRPr="00DC19AA">
        <w:t>zajistit realizaci smluvního vztahu dle bodu II. tohoto usnesení.</w:t>
      </w:r>
    </w:p>
    <w:p w:rsidR="00DC19AA" w:rsidRPr="00DC19AA" w:rsidRDefault="00DC19AA" w:rsidP="00DC19AA">
      <w:pPr>
        <w:jc w:val="both"/>
        <w:rPr>
          <w:szCs w:val="24"/>
        </w:rPr>
      </w:pPr>
      <w:r w:rsidRPr="00DC19AA">
        <w:t>Termín: 30. 9. 2022</w:t>
      </w:r>
      <w:r w:rsidR="00561CAC">
        <w:tab/>
      </w:r>
      <w:r w:rsidR="00561CAC">
        <w:tab/>
      </w:r>
      <w:r w:rsidR="00561CAC">
        <w:tab/>
      </w:r>
      <w:r w:rsidR="00561CAC">
        <w:tab/>
      </w:r>
      <w:r w:rsidR="00561CAC">
        <w:tab/>
      </w:r>
      <w:r w:rsidR="00561CAC">
        <w:tab/>
      </w:r>
      <w:r w:rsidRPr="00DC19AA">
        <w:rPr>
          <w:szCs w:val="24"/>
        </w:rPr>
        <w:t>Zodpovídá: Bc. Šlouf, MBA</w:t>
      </w:r>
    </w:p>
    <w:p w:rsidR="00DC19AA" w:rsidRPr="00DC19AA" w:rsidRDefault="00561CAC" w:rsidP="00561CAC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bookmarkStart w:id="0" w:name="_GoBack"/>
      <w:bookmarkEnd w:id="0"/>
      <w:r w:rsidR="00DC19AA" w:rsidRPr="00DC19AA">
        <w:rPr>
          <w:szCs w:val="24"/>
        </w:rPr>
        <w:t>Mgr. Šneberková</w:t>
      </w:r>
    </w:p>
    <w:p w:rsidR="00DC19AA" w:rsidRPr="00DC19AA" w:rsidRDefault="00DC19AA" w:rsidP="00DC19AA">
      <w:pPr>
        <w:jc w:val="both"/>
      </w:pPr>
    </w:p>
    <w:sectPr w:rsidR="00DC19AA" w:rsidRPr="00DC19AA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C19AA">
      <w:rPr>
        <w:i/>
        <w:color w:val="808080"/>
      </w:rPr>
      <w:t>MAJ/18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7D89"/>
    <w:multiLevelType w:val="hybridMultilevel"/>
    <w:tmpl w:val="A942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75BCD"/>
    <w:multiLevelType w:val="hybridMultilevel"/>
    <w:tmpl w:val="7D406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F6B40"/>
    <w:multiLevelType w:val="hybridMultilevel"/>
    <w:tmpl w:val="B5B6BE2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9"/>
  </w:num>
  <w:num w:numId="9">
    <w:abstractNumId w:val="21"/>
  </w:num>
  <w:num w:numId="10">
    <w:abstractNumId w:val="22"/>
  </w:num>
  <w:num w:numId="11">
    <w:abstractNumId w:val="23"/>
  </w:num>
  <w:num w:numId="12">
    <w:abstractNumId w:val="11"/>
  </w:num>
  <w:num w:numId="13">
    <w:abstractNumId w:val="27"/>
  </w:num>
  <w:num w:numId="14">
    <w:abstractNumId w:val="24"/>
  </w:num>
  <w:num w:numId="15">
    <w:abstractNumId w:val="17"/>
  </w:num>
  <w:num w:numId="16">
    <w:abstractNumId w:val="3"/>
  </w:num>
  <w:num w:numId="17">
    <w:abstractNumId w:val="15"/>
  </w:num>
  <w:num w:numId="18">
    <w:abstractNumId w:val="28"/>
  </w:num>
  <w:num w:numId="19">
    <w:abstractNumId w:val="18"/>
  </w:num>
  <w:num w:numId="20">
    <w:abstractNumId w:val="7"/>
  </w:num>
  <w:num w:numId="21">
    <w:abstractNumId w:val="8"/>
  </w:num>
  <w:num w:numId="22">
    <w:abstractNumId w:val="9"/>
  </w:num>
  <w:num w:numId="23">
    <w:abstractNumId w:val="25"/>
  </w:num>
  <w:num w:numId="24">
    <w:abstractNumId w:val="13"/>
  </w:num>
  <w:num w:numId="25">
    <w:abstractNumId w:val="29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1CAC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B420D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C19AA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3BDB9C19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FA04-6543-4435-8403-9908DD4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2020-11-10T05:41:00Z</dcterms:created>
  <dcterms:modified xsi:type="dcterms:W3CDTF">2020-11-10T05:41:00Z</dcterms:modified>
</cp:coreProperties>
</file>