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28E" w:rsidRPr="00AB2264" w:rsidRDefault="0057128E" w:rsidP="00AB2264">
      <w:pPr>
        <w:jc w:val="both"/>
      </w:pPr>
    </w:p>
    <w:p w:rsidR="00730DC3" w:rsidRPr="00AB2264" w:rsidRDefault="00730DC3" w:rsidP="00AB2264">
      <w:pPr>
        <w:jc w:val="both"/>
      </w:pPr>
    </w:p>
    <w:p w:rsidR="00AB2264" w:rsidRPr="00AB2264" w:rsidRDefault="00243404" w:rsidP="00243404">
      <w:pPr>
        <w:jc w:val="center"/>
      </w:pPr>
      <w:r>
        <w:t>č</w:t>
      </w:r>
      <w:r w:rsidR="00AB2264" w:rsidRPr="00AB2264">
        <w:t>.</w:t>
      </w:r>
      <w:r>
        <w:t xml:space="preserve"> 170</w:t>
      </w:r>
    </w:p>
    <w:p w:rsidR="00AB2264" w:rsidRPr="00AB2264" w:rsidRDefault="00AB2264" w:rsidP="00AB2264">
      <w:pPr>
        <w:jc w:val="both"/>
      </w:pPr>
    </w:p>
    <w:p w:rsidR="00AB2264" w:rsidRPr="00AB2264" w:rsidRDefault="00AB2264" w:rsidP="00AB2264">
      <w:pPr>
        <w:jc w:val="both"/>
      </w:pPr>
    </w:p>
    <w:p w:rsidR="00AB2264" w:rsidRPr="00AB2264" w:rsidRDefault="00AB2264" w:rsidP="00052566">
      <w:pPr>
        <w:pStyle w:val="Odstavecseseznamem"/>
        <w:numPr>
          <w:ilvl w:val="0"/>
          <w:numId w:val="45"/>
        </w:numPr>
        <w:ind w:hanging="720"/>
        <w:jc w:val="both"/>
      </w:pPr>
      <w:r w:rsidRPr="00AB2264">
        <w:t>B e r e   n a   v ě d o m í</w:t>
      </w:r>
    </w:p>
    <w:p w:rsidR="00052566" w:rsidRDefault="00052566" w:rsidP="00AB2264">
      <w:pPr>
        <w:jc w:val="both"/>
      </w:pPr>
    </w:p>
    <w:p w:rsidR="00AB2264" w:rsidRPr="00AB2264" w:rsidRDefault="00AB2264" w:rsidP="00052566">
      <w:pPr>
        <w:pStyle w:val="Odstavecseseznamem"/>
        <w:numPr>
          <w:ilvl w:val="0"/>
          <w:numId w:val="46"/>
        </w:numPr>
        <w:ind w:left="426" w:hanging="426"/>
        <w:jc w:val="both"/>
      </w:pPr>
      <w:r w:rsidRPr="00AB2264">
        <w:t xml:space="preserve">Skutečnost, že na část pozemku p. č. 1931/1, k. </w:t>
      </w:r>
      <w:proofErr w:type="spellStart"/>
      <w:r w:rsidRPr="00AB2264">
        <w:t>ú.</w:t>
      </w:r>
      <w:proofErr w:type="spellEnd"/>
      <w:r w:rsidRPr="00AB2264">
        <w:t xml:space="preserve"> Černice</w:t>
      </w:r>
      <w:r w:rsidR="00BC0052">
        <w:t>,</w:t>
      </w:r>
      <w:r w:rsidRPr="00AB2264">
        <w:t xml:space="preserve"> je uzavřena Smlouva o budoucí smlouvě kupní č. 2019/005608.</w:t>
      </w:r>
    </w:p>
    <w:p w:rsidR="00AB2264" w:rsidRPr="00AB2264" w:rsidRDefault="00AB2264" w:rsidP="00052566">
      <w:pPr>
        <w:pStyle w:val="Odstavecseseznamem"/>
        <w:numPr>
          <w:ilvl w:val="0"/>
          <w:numId w:val="46"/>
        </w:numPr>
        <w:ind w:left="426" w:hanging="426"/>
        <w:jc w:val="both"/>
      </w:pPr>
      <w:r w:rsidRPr="00AB2264">
        <w:t xml:space="preserve">Skutečnost, že PROM MMP eviduje žádost o koupi nově vzniklého pozemku p. č. 1931/97, geometricky odděleného z pozemku p. č. 1931/1, k. </w:t>
      </w:r>
      <w:proofErr w:type="spellStart"/>
      <w:r w:rsidRPr="00AB2264">
        <w:t>ú.</w:t>
      </w:r>
      <w:proofErr w:type="spellEnd"/>
      <w:r w:rsidRPr="00AB2264">
        <w:t xml:space="preserve"> Černice.</w:t>
      </w:r>
    </w:p>
    <w:p w:rsidR="00AB2264" w:rsidRPr="00AB2264" w:rsidRDefault="00AB2264" w:rsidP="00052566">
      <w:pPr>
        <w:pStyle w:val="Odstavecseseznamem"/>
        <w:numPr>
          <w:ilvl w:val="0"/>
          <w:numId w:val="46"/>
        </w:numPr>
        <w:ind w:left="426" w:hanging="426"/>
        <w:jc w:val="both"/>
      </w:pPr>
      <w:r w:rsidRPr="00AB2264">
        <w:t xml:space="preserve">Skutečnost, že </w:t>
      </w:r>
      <w:bookmarkStart w:id="0" w:name="_Hlk69279200"/>
      <w:r w:rsidRPr="00AB2264">
        <w:t>kolaudační souhlas na danou stavbu nabyl právních účinků dne 8. 7. 2020</w:t>
      </w:r>
      <w:bookmarkEnd w:id="0"/>
      <w:r w:rsidRPr="00AB2264">
        <w:t>.</w:t>
      </w:r>
    </w:p>
    <w:p w:rsidR="00AB2264" w:rsidRPr="00AB2264" w:rsidRDefault="00AB2264" w:rsidP="00AB2264">
      <w:pPr>
        <w:jc w:val="both"/>
      </w:pPr>
    </w:p>
    <w:p w:rsidR="00AB2264" w:rsidRPr="00AB2264" w:rsidRDefault="00AB2264" w:rsidP="00052566">
      <w:pPr>
        <w:pStyle w:val="Odstavecseseznamem"/>
        <w:numPr>
          <w:ilvl w:val="0"/>
          <w:numId w:val="45"/>
        </w:numPr>
        <w:ind w:hanging="720"/>
        <w:jc w:val="both"/>
      </w:pPr>
      <w:r w:rsidRPr="00AB2264">
        <w:t>S c h v a l u j e</w:t>
      </w:r>
    </w:p>
    <w:p w:rsidR="00052566" w:rsidRDefault="00052566" w:rsidP="00AB2264">
      <w:pPr>
        <w:jc w:val="both"/>
        <w:rPr>
          <w:szCs w:val="24"/>
        </w:rPr>
      </w:pPr>
    </w:p>
    <w:p w:rsidR="00AB2264" w:rsidRPr="00AB2264" w:rsidRDefault="00AB2264" w:rsidP="00AB2264">
      <w:pPr>
        <w:jc w:val="both"/>
        <w:rPr>
          <w:szCs w:val="24"/>
        </w:rPr>
      </w:pPr>
      <w:r w:rsidRPr="00AB2264">
        <w:rPr>
          <w:szCs w:val="24"/>
        </w:rPr>
        <w:t xml:space="preserve">prodej nově vzniklého pozemku p. č. 1931/97, </w:t>
      </w:r>
      <w:bookmarkStart w:id="1" w:name="_Hlk46466786"/>
      <w:r w:rsidRPr="00AB2264">
        <w:rPr>
          <w:szCs w:val="24"/>
        </w:rPr>
        <w:t>o výměře 36 m</w:t>
      </w:r>
      <w:r w:rsidRPr="00AB2264">
        <w:rPr>
          <w:szCs w:val="24"/>
          <w:vertAlign w:val="superscript"/>
        </w:rPr>
        <w:t>2</w:t>
      </w:r>
      <w:r w:rsidRPr="00AB2264">
        <w:rPr>
          <w:szCs w:val="24"/>
        </w:rPr>
        <w:t>, ostatní plocha, ostatní komunikace</w:t>
      </w:r>
      <w:bookmarkEnd w:id="1"/>
      <w:r w:rsidRPr="00AB2264">
        <w:rPr>
          <w:szCs w:val="24"/>
        </w:rPr>
        <w:t>, geometricky odděleného z pozemku p. č. 1931/1, o celkové výměře 9 971 m</w:t>
      </w:r>
      <w:r w:rsidRPr="00AB2264">
        <w:rPr>
          <w:szCs w:val="24"/>
          <w:vertAlign w:val="superscript"/>
        </w:rPr>
        <w:t>2</w:t>
      </w:r>
      <w:r w:rsidRPr="00AB2264">
        <w:rPr>
          <w:szCs w:val="24"/>
        </w:rPr>
        <w:t xml:space="preserve">, ostatní plocha, ostatní komunikace, v k. </w:t>
      </w:r>
      <w:proofErr w:type="spellStart"/>
      <w:r w:rsidRPr="00AB2264">
        <w:rPr>
          <w:szCs w:val="24"/>
        </w:rPr>
        <w:t>ú.</w:t>
      </w:r>
      <w:proofErr w:type="spellEnd"/>
      <w:r w:rsidRPr="00AB2264">
        <w:rPr>
          <w:szCs w:val="24"/>
        </w:rPr>
        <w:t xml:space="preserve"> Černice, do podílového spoluvlastnictví každý ½ z celku žadateli 1) a společnosti GRI, s.r.o., IČ 28000439, se sídlem Parková 1254/</w:t>
      </w:r>
      <w:proofErr w:type="gramStart"/>
      <w:r w:rsidRPr="00AB2264">
        <w:rPr>
          <w:szCs w:val="24"/>
        </w:rPr>
        <w:t>11a</w:t>
      </w:r>
      <w:proofErr w:type="gramEnd"/>
      <w:r w:rsidRPr="00AB2264">
        <w:rPr>
          <w:szCs w:val="24"/>
        </w:rPr>
        <w:t>, Plzeň. Kupní cena činí 28 800 Kč, tj. 800 Kč/m</w:t>
      </w:r>
      <w:r w:rsidRPr="00AB2264">
        <w:rPr>
          <w:szCs w:val="24"/>
          <w:vertAlign w:val="superscript"/>
        </w:rPr>
        <w:t>2</w:t>
      </w:r>
      <w:r w:rsidRPr="00AB2264">
        <w:rPr>
          <w:szCs w:val="24"/>
        </w:rPr>
        <w:t>. K této ceně bude připočtena DPH ve výši 21 %, tj. 6 048 Kč. Celková kupní cena je 34 848 Kč. Každý kupující tedy uhradí kupní cenu ve výši 17 424 Kč. Kupní cena bude uhrazena před podpisem kupní smlouvy kupujícími.</w:t>
      </w:r>
    </w:p>
    <w:p w:rsidR="00AB2264" w:rsidRPr="00AB2264" w:rsidRDefault="00AB2264" w:rsidP="00AB2264">
      <w:pPr>
        <w:jc w:val="both"/>
        <w:rPr>
          <w:szCs w:val="24"/>
        </w:rPr>
      </w:pPr>
    </w:p>
    <w:p w:rsidR="00AB2264" w:rsidRPr="00AB2264" w:rsidRDefault="00AB2264" w:rsidP="00AB2264">
      <w:pPr>
        <w:jc w:val="both"/>
        <w:rPr>
          <w:szCs w:val="24"/>
        </w:rPr>
      </w:pPr>
      <w:r w:rsidRPr="00AB2264">
        <w:rPr>
          <w:szCs w:val="24"/>
        </w:rPr>
        <w:t>Před podpisem kupní smlouvy budou vyrovnány závazky z nájemní smlouvy č. 2019/004692/NS.</w:t>
      </w:r>
    </w:p>
    <w:p w:rsidR="00AB2264" w:rsidRPr="00AB2264" w:rsidRDefault="00AB2264" w:rsidP="00AB2264">
      <w:pPr>
        <w:jc w:val="both"/>
        <w:rPr>
          <w:szCs w:val="24"/>
        </w:rPr>
      </w:pPr>
    </w:p>
    <w:p w:rsidR="00AB2264" w:rsidRPr="00AB2264" w:rsidRDefault="00AB2264" w:rsidP="00AB2264">
      <w:pPr>
        <w:jc w:val="both"/>
        <w:rPr>
          <w:szCs w:val="24"/>
        </w:rPr>
      </w:pPr>
      <w:r w:rsidRPr="00AB2264">
        <w:rPr>
          <w:szCs w:val="24"/>
        </w:rPr>
        <w:t>Kupující berou na vědomí:</w:t>
      </w:r>
    </w:p>
    <w:p w:rsidR="00AB2264" w:rsidRPr="00052566" w:rsidRDefault="00AB2264" w:rsidP="00052566">
      <w:pPr>
        <w:pStyle w:val="Odstavecseseznamem"/>
        <w:numPr>
          <w:ilvl w:val="1"/>
          <w:numId w:val="47"/>
        </w:numPr>
        <w:ind w:left="426" w:hanging="426"/>
        <w:jc w:val="both"/>
        <w:rPr>
          <w:szCs w:val="24"/>
        </w:rPr>
      </w:pPr>
      <w:r w:rsidRPr="00052566">
        <w:rPr>
          <w:szCs w:val="24"/>
        </w:rPr>
        <w:t xml:space="preserve">věcná břemena </w:t>
      </w:r>
      <w:r w:rsidRPr="00AB2264">
        <w:t>zapsaná na LV č. 1 k</w:t>
      </w:r>
      <w:r w:rsidRPr="00052566">
        <w:rPr>
          <w:szCs w:val="24"/>
        </w:rPr>
        <w:t xml:space="preserve"> pozemku p. č. 1931/1, k. </w:t>
      </w:r>
      <w:proofErr w:type="spellStart"/>
      <w:r w:rsidRPr="00052566">
        <w:rPr>
          <w:szCs w:val="24"/>
        </w:rPr>
        <w:t>ú.</w:t>
      </w:r>
      <w:proofErr w:type="spellEnd"/>
      <w:r w:rsidRPr="00052566">
        <w:rPr>
          <w:szCs w:val="24"/>
        </w:rPr>
        <w:t> </w:t>
      </w:r>
      <w:r w:rsidR="00326AA3" w:rsidRPr="00052566">
        <w:rPr>
          <w:szCs w:val="24"/>
        </w:rPr>
        <w:t>Černice</w:t>
      </w:r>
      <w:r w:rsidRPr="00052566">
        <w:rPr>
          <w:szCs w:val="24"/>
        </w:rPr>
        <w:t xml:space="preserve">, </w:t>
      </w:r>
      <w:r w:rsidRPr="00AB2264">
        <w:t>kterými bude zatížen i prodávaný nově vzniklý pozemek (VB zřízená ve prospěch společností ČEZ Distribuce a.s. a CETIN a.s.)</w:t>
      </w:r>
      <w:r w:rsidR="00BC0052">
        <w:t>,</w:t>
      </w:r>
    </w:p>
    <w:p w:rsidR="00AB2264" w:rsidRPr="00052566" w:rsidRDefault="00AB2264" w:rsidP="00052566">
      <w:pPr>
        <w:pStyle w:val="Odstavecseseznamem"/>
        <w:numPr>
          <w:ilvl w:val="1"/>
          <w:numId w:val="47"/>
        </w:numPr>
        <w:ind w:left="426" w:hanging="426"/>
        <w:jc w:val="both"/>
        <w:rPr>
          <w:szCs w:val="24"/>
          <w:lang w:eastAsia="zh-CN"/>
        </w:rPr>
      </w:pPr>
      <w:r w:rsidRPr="00052566">
        <w:rPr>
          <w:szCs w:val="24"/>
        </w:rPr>
        <w:t>že v pozemku je umístěna kanalizační stoka splašková DN 300</w:t>
      </w:r>
      <w:r w:rsidRPr="00052566">
        <w:rPr>
          <w:szCs w:val="24"/>
          <w:lang w:eastAsia="zh-CN"/>
        </w:rPr>
        <w:t>,</w:t>
      </w:r>
    </w:p>
    <w:p w:rsidR="00AB2264" w:rsidRPr="00052566" w:rsidRDefault="00AB2264" w:rsidP="00052566">
      <w:pPr>
        <w:pStyle w:val="Odstavecseseznamem"/>
        <w:numPr>
          <w:ilvl w:val="1"/>
          <w:numId w:val="47"/>
        </w:numPr>
        <w:ind w:left="426" w:hanging="426"/>
        <w:jc w:val="both"/>
        <w:rPr>
          <w:szCs w:val="24"/>
          <w:lang w:eastAsia="zh-CN"/>
        </w:rPr>
      </w:pPr>
      <w:r w:rsidRPr="00052566">
        <w:rPr>
          <w:szCs w:val="24"/>
          <w:lang w:eastAsia="zh-CN"/>
        </w:rPr>
        <w:t xml:space="preserve">že v pozemku je umístěna přípojka NN a kanalizační přípojka pro stavbu Černice, č. p. 1254 stojící na pozemku p. č. 1459/16, k. </w:t>
      </w:r>
      <w:proofErr w:type="spellStart"/>
      <w:r w:rsidRPr="00052566">
        <w:rPr>
          <w:szCs w:val="24"/>
          <w:lang w:eastAsia="zh-CN"/>
        </w:rPr>
        <w:t>ú.</w:t>
      </w:r>
      <w:proofErr w:type="spellEnd"/>
      <w:r w:rsidRPr="00052566">
        <w:rPr>
          <w:szCs w:val="24"/>
          <w:lang w:eastAsia="zh-CN"/>
        </w:rPr>
        <w:t xml:space="preserve"> Černice</w:t>
      </w:r>
      <w:r w:rsidR="00BC0052">
        <w:rPr>
          <w:szCs w:val="24"/>
          <w:lang w:eastAsia="zh-CN"/>
        </w:rPr>
        <w:t>,</w:t>
      </w:r>
    </w:p>
    <w:p w:rsidR="00AB2264" w:rsidRPr="00052566" w:rsidRDefault="00AB2264" w:rsidP="00052566">
      <w:pPr>
        <w:pStyle w:val="Odstavecseseznamem"/>
        <w:numPr>
          <w:ilvl w:val="1"/>
          <w:numId w:val="47"/>
        </w:numPr>
        <w:ind w:left="426" w:hanging="426"/>
        <w:jc w:val="both"/>
        <w:rPr>
          <w:szCs w:val="24"/>
        </w:rPr>
      </w:pPr>
      <w:r w:rsidRPr="00052566">
        <w:rPr>
          <w:szCs w:val="24"/>
        </w:rPr>
        <w:t>že na prodávaném pozemku se mohou nacházet zařízení cizích vlastníků, která nejsou prodávajícímu známa. V této souvislosti nebude kupující uplatňovat na prodávajícím náhradu škody.</w:t>
      </w:r>
    </w:p>
    <w:p w:rsidR="00AB2264" w:rsidRPr="00AB2264" w:rsidRDefault="00AB2264" w:rsidP="00AB2264">
      <w:pPr>
        <w:jc w:val="both"/>
        <w:rPr>
          <w:szCs w:val="24"/>
        </w:rPr>
      </w:pPr>
    </w:p>
    <w:p w:rsidR="00AB2264" w:rsidRDefault="00AB2264" w:rsidP="00AB2264">
      <w:pPr>
        <w:jc w:val="both"/>
        <w:rPr>
          <w:szCs w:val="24"/>
        </w:rPr>
      </w:pPr>
      <w:bookmarkStart w:id="2" w:name="_Hlk68001071"/>
      <w:r w:rsidRPr="00AB2264">
        <w:rPr>
          <w:szCs w:val="24"/>
        </w:rPr>
        <w:t xml:space="preserve">Podmínkou uzavření kupní smlouvy je uzavření smlouvy o zřízení věcných břemen v souladu se smlouvou o budoucí smlouvě o zřízení věcných břemen č. 2011/000934 na umístění a provozování kanalizační přípojky a přípojky NN ve zbývající části pozemku p. č. 1931/1, k. </w:t>
      </w:r>
      <w:proofErr w:type="spellStart"/>
      <w:r w:rsidRPr="00AB2264">
        <w:rPr>
          <w:szCs w:val="24"/>
        </w:rPr>
        <w:t>ú.</w:t>
      </w:r>
      <w:proofErr w:type="spellEnd"/>
      <w:r w:rsidRPr="00AB2264">
        <w:rPr>
          <w:szCs w:val="24"/>
        </w:rPr>
        <w:t xml:space="preserve"> Černice, se společností GRI, s.r.o.</w:t>
      </w:r>
    </w:p>
    <w:p w:rsidR="004943D2" w:rsidRDefault="004943D2" w:rsidP="00AB2264">
      <w:pPr>
        <w:jc w:val="both"/>
        <w:rPr>
          <w:szCs w:val="24"/>
        </w:rPr>
      </w:pPr>
    </w:p>
    <w:p w:rsidR="004943D2" w:rsidRDefault="004943D2" w:rsidP="00AB2264">
      <w:pPr>
        <w:jc w:val="both"/>
        <w:rPr>
          <w:szCs w:val="24"/>
        </w:rPr>
      </w:pPr>
    </w:p>
    <w:p w:rsidR="004943D2" w:rsidRPr="00AB2264" w:rsidRDefault="004943D2" w:rsidP="004943D2">
      <w:pPr>
        <w:ind w:left="5664" w:firstLine="708"/>
        <w:jc w:val="both"/>
        <w:rPr>
          <w:szCs w:val="24"/>
        </w:rPr>
      </w:pPr>
      <w:r>
        <w:rPr>
          <w:szCs w:val="24"/>
        </w:rPr>
        <w:lastRenderedPageBreak/>
        <w:t xml:space="preserve">Pokračování </w:t>
      </w:r>
      <w:proofErr w:type="spellStart"/>
      <w:r>
        <w:rPr>
          <w:szCs w:val="24"/>
        </w:rPr>
        <w:t>usn</w:t>
      </w:r>
      <w:proofErr w:type="spellEnd"/>
      <w:r>
        <w:rPr>
          <w:szCs w:val="24"/>
        </w:rPr>
        <w:t>. č.</w:t>
      </w:r>
      <w:r w:rsidR="00243404">
        <w:rPr>
          <w:szCs w:val="24"/>
        </w:rPr>
        <w:t xml:space="preserve"> 170</w:t>
      </w:r>
    </w:p>
    <w:bookmarkEnd w:id="2"/>
    <w:p w:rsidR="00AB2264" w:rsidRPr="00AB2264" w:rsidRDefault="00AB2264" w:rsidP="004943D2">
      <w:pPr>
        <w:pStyle w:val="Odstavecseseznamem"/>
        <w:numPr>
          <w:ilvl w:val="0"/>
          <w:numId w:val="45"/>
        </w:numPr>
        <w:ind w:hanging="720"/>
        <w:jc w:val="both"/>
      </w:pPr>
      <w:r w:rsidRPr="00AB2264">
        <w:t>U k l á d á</w:t>
      </w:r>
    </w:p>
    <w:p w:rsidR="004943D2" w:rsidRDefault="004943D2" w:rsidP="00AB2264">
      <w:pPr>
        <w:jc w:val="both"/>
      </w:pPr>
    </w:p>
    <w:p w:rsidR="00AB2264" w:rsidRPr="00AB2264" w:rsidRDefault="00AB2264" w:rsidP="00AB2264">
      <w:pPr>
        <w:jc w:val="both"/>
      </w:pPr>
      <w:r w:rsidRPr="00AB2264">
        <w:t>Radě města Plzně</w:t>
      </w:r>
    </w:p>
    <w:p w:rsidR="00AB2264" w:rsidRPr="00AB2264" w:rsidRDefault="00AB2264" w:rsidP="00AB2264">
      <w:pPr>
        <w:jc w:val="both"/>
      </w:pPr>
      <w:r w:rsidRPr="00AB2264">
        <w:t>zajistit uzavření kupní smlouvy dle bodu II. tohoto usnesení.</w:t>
      </w:r>
    </w:p>
    <w:p w:rsidR="00AB2264" w:rsidRPr="00AB2264" w:rsidRDefault="00AB2264" w:rsidP="00AB2264">
      <w:pPr>
        <w:jc w:val="both"/>
      </w:pPr>
      <w:r w:rsidRPr="00AB2264">
        <w:t>Termín: 31. 3. 2022</w:t>
      </w:r>
      <w:r w:rsidR="004943D2">
        <w:tab/>
      </w:r>
      <w:r w:rsidR="004943D2">
        <w:tab/>
      </w:r>
      <w:r w:rsidR="004943D2">
        <w:tab/>
      </w:r>
      <w:r w:rsidR="004943D2">
        <w:tab/>
      </w:r>
      <w:r w:rsidR="004943D2">
        <w:tab/>
      </w:r>
      <w:r w:rsidRPr="00AB2264">
        <w:t>Zodpovídá: Bc. Šlouf, MBA</w:t>
      </w:r>
    </w:p>
    <w:p w:rsidR="00AB2264" w:rsidRPr="00AB2264" w:rsidRDefault="004943D2" w:rsidP="004943D2">
      <w:pPr>
        <w:ind w:left="5664"/>
        <w:jc w:val="both"/>
        <w:rPr>
          <w:szCs w:val="24"/>
        </w:rPr>
      </w:pPr>
      <w:r>
        <w:t xml:space="preserve">        </w:t>
      </w:r>
      <w:r w:rsidR="00AB2264" w:rsidRPr="00AB2264">
        <w:rPr>
          <w:szCs w:val="24"/>
        </w:rPr>
        <w:t>Ing. Kobernová</w:t>
      </w:r>
    </w:p>
    <w:p w:rsidR="00AB2264" w:rsidRPr="00AB2264" w:rsidRDefault="00AB2264" w:rsidP="00AB2264">
      <w:pPr>
        <w:jc w:val="both"/>
        <w:rPr>
          <w:szCs w:val="24"/>
        </w:rPr>
      </w:pPr>
    </w:p>
    <w:p w:rsidR="00AB2264" w:rsidRPr="00AB2264" w:rsidRDefault="00AB2264" w:rsidP="00AB2264">
      <w:pPr>
        <w:jc w:val="both"/>
        <w:rPr>
          <w:szCs w:val="24"/>
          <w:highlight w:val="yellow"/>
        </w:rPr>
      </w:pPr>
      <w:r w:rsidRPr="00AB2264">
        <w:rPr>
          <w:szCs w:val="24"/>
          <w:highlight w:val="yellow"/>
        </w:rPr>
        <w:t>Identifikace dotčen</w:t>
      </w:r>
      <w:r w:rsidR="00BC0052">
        <w:rPr>
          <w:szCs w:val="24"/>
          <w:highlight w:val="yellow"/>
        </w:rPr>
        <w:t>é</w:t>
      </w:r>
      <w:r w:rsidRPr="00AB2264">
        <w:rPr>
          <w:szCs w:val="24"/>
          <w:highlight w:val="yellow"/>
        </w:rPr>
        <w:t xml:space="preserve"> osob</w:t>
      </w:r>
      <w:r w:rsidR="00BC0052">
        <w:rPr>
          <w:szCs w:val="24"/>
          <w:highlight w:val="yellow"/>
        </w:rPr>
        <w:t>y</w:t>
      </w:r>
      <w:bookmarkStart w:id="3" w:name="_GoBack"/>
      <w:bookmarkEnd w:id="3"/>
      <w:r w:rsidRPr="00AB2264">
        <w:rPr>
          <w:szCs w:val="24"/>
          <w:highlight w:val="yellow"/>
        </w:rPr>
        <w:t>:</w:t>
      </w:r>
    </w:p>
    <w:p w:rsidR="00AB2264" w:rsidRPr="00AB2264" w:rsidRDefault="00AB2264" w:rsidP="00AB2264">
      <w:pPr>
        <w:jc w:val="both"/>
        <w:rPr>
          <w:highlight w:val="yellow"/>
        </w:rPr>
      </w:pPr>
      <w:r w:rsidRPr="00AB2264">
        <w:rPr>
          <w:highlight w:val="yellow"/>
        </w:rPr>
        <w:t>RSDr. Václav Holeček, MBA, datum narození 9. 2. 1965, bytem Nesuchyně č. p. 183, PSČ 270 07</w:t>
      </w:r>
      <w:r w:rsidR="000044AB">
        <w:rPr>
          <w:highlight w:val="yellow"/>
        </w:rPr>
        <w:t>.</w:t>
      </w:r>
    </w:p>
    <w:p w:rsidR="00AB2264" w:rsidRPr="00AB2264" w:rsidRDefault="00AB2264" w:rsidP="00AB2264">
      <w:pPr>
        <w:jc w:val="both"/>
        <w:rPr>
          <w:szCs w:val="24"/>
        </w:rPr>
      </w:pPr>
    </w:p>
    <w:p w:rsidR="00AB2264" w:rsidRPr="00AB2264" w:rsidRDefault="00AB2264" w:rsidP="00AB2264">
      <w:pPr>
        <w:jc w:val="both"/>
      </w:pPr>
    </w:p>
    <w:sectPr w:rsidR="00AB2264" w:rsidRPr="00AB2264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0044AB">
      <w:rPr>
        <w:rStyle w:val="slostrnky"/>
      </w:rPr>
      <w:t>Strana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r w:rsidR="000044AB">
      <w:rPr>
        <w:rStyle w:val="slostrnky"/>
      </w:rPr>
      <w:t>ze 2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28272E">
      <w:rPr>
        <w:i/>
        <w:color w:val="808080"/>
      </w:rPr>
      <w:t>1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A71BE0">
      <w:rPr>
        <w:i/>
        <w:color w:val="808080"/>
      </w:rPr>
      <w:t xml:space="preserve"> </w:t>
    </w:r>
    <w:r w:rsidR="0028272E">
      <w:rPr>
        <w:i/>
        <w:color w:val="808080"/>
      </w:rPr>
      <w:t>10. 5. 2021</w:t>
    </w:r>
    <w:r w:rsidR="000D1777">
      <w:rPr>
        <w:i/>
        <w:color w:val="808080"/>
      </w:rPr>
      <w:t xml:space="preserve">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AB2264">
      <w:rPr>
        <w:i/>
        <w:color w:val="808080"/>
      </w:rPr>
      <w:t>PROM/6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F2DD6"/>
    <w:multiLevelType w:val="hybridMultilevel"/>
    <w:tmpl w:val="C660CF56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87F38"/>
    <w:multiLevelType w:val="hybridMultilevel"/>
    <w:tmpl w:val="8FC05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5F7B7D"/>
    <w:multiLevelType w:val="hybridMultilevel"/>
    <w:tmpl w:val="157CA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836B3"/>
    <w:multiLevelType w:val="hybridMultilevel"/>
    <w:tmpl w:val="3ECCA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616AF"/>
    <w:multiLevelType w:val="hybridMultilevel"/>
    <w:tmpl w:val="6406D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517B1"/>
    <w:multiLevelType w:val="hybridMultilevel"/>
    <w:tmpl w:val="7868CFC0"/>
    <w:lvl w:ilvl="0" w:tplc="79DEA7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7412E0"/>
    <w:multiLevelType w:val="singleLevel"/>
    <w:tmpl w:val="C064714E"/>
    <w:lvl w:ilvl="0"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2A1B06A7"/>
    <w:multiLevelType w:val="hybridMultilevel"/>
    <w:tmpl w:val="E1FE71DC"/>
    <w:lvl w:ilvl="0" w:tplc="F8F68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A7F0A"/>
    <w:multiLevelType w:val="hybridMultilevel"/>
    <w:tmpl w:val="FE3252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63E4A"/>
    <w:multiLevelType w:val="hybridMultilevel"/>
    <w:tmpl w:val="435216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13C1"/>
    <w:multiLevelType w:val="hybridMultilevel"/>
    <w:tmpl w:val="FF4808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41F4B"/>
    <w:multiLevelType w:val="hybridMultilevel"/>
    <w:tmpl w:val="CD6077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F03D9"/>
    <w:multiLevelType w:val="hybridMultilevel"/>
    <w:tmpl w:val="8F4CEADC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AE183D"/>
    <w:multiLevelType w:val="hybridMultilevel"/>
    <w:tmpl w:val="65003E92"/>
    <w:lvl w:ilvl="0" w:tplc="03D442D6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 w15:restartNumberingAfterBreak="0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50EFD"/>
    <w:multiLevelType w:val="hybridMultilevel"/>
    <w:tmpl w:val="7B247F90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0278F"/>
    <w:multiLevelType w:val="hybridMultilevel"/>
    <w:tmpl w:val="B8984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D00CF"/>
    <w:multiLevelType w:val="hybridMultilevel"/>
    <w:tmpl w:val="13EA6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3" w15:restartNumberingAfterBreak="0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66D66605"/>
    <w:multiLevelType w:val="hybridMultilevel"/>
    <w:tmpl w:val="4FB2C8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B8EBD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DBE15D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AF3284"/>
    <w:multiLevelType w:val="hybridMultilevel"/>
    <w:tmpl w:val="35F086E2"/>
    <w:lvl w:ilvl="0" w:tplc="06F4FE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B8EBD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DBE15D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D5D1D"/>
    <w:multiLevelType w:val="hybridMultilevel"/>
    <w:tmpl w:val="943EBB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7194C"/>
    <w:multiLevelType w:val="hybridMultilevel"/>
    <w:tmpl w:val="BB58A0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4" w15:restartNumberingAfterBreak="0">
    <w:nsid w:val="7AAA0B92"/>
    <w:multiLevelType w:val="hybridMultilevel"/>
    <w:tmpl w:val="1408D6C8"/>
    <w:lvl w:ilvl="0" w:tplc="42C4D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018D55C">
      <w:start w:val="3"/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66705"/>
    <w:multiLevelType w:val="hybridMultilevel"/>
    <w:tmpl w:val="B4967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0566F3"/>
    <w:multiLevelType w:val="hybridMultilevel"/>
    <w:tmpl w:val="F93E6BFE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2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3"/>
  </w:num>
  <w:num w:numId="9">
    <w:abstractNumId w:val="33"/>
  </w:num>
  <w:num w:numId="10">
    <w:abstractNumId w:val="34"/>
  </w:num>
  <w:num w:numId="11">
    <w:abstractNumId w:val="37"/>
  </w:num>
  <w:num w:numId="12">
    <w:abstractNumId w:val="21"/>
  </w:num>
  <w:num w:numId="13">
    <w:abstractNumId w:val="41"/>
  </w:num>
  <w:num w:numId="14">
    <w:abstractNumId w:val="39"/>
  </w:num>
  <w:num w:numId="15">
    <w:abstractNumId w:val="28"/>
  </w:num>
  <w:num w:numId="16">
    <w:abstractNumId w:val="3"/>
  </w:num>
  <w:num w:numId="17">
    <w:abstractNumId w:val="25"/>
  </w:num>
  <w:num w:numId="18">
    <w:abstractNumId w:val="42"/>
  </w:num>
  <w:num w:numId="19">
    <w:abstractNumId w:val="30"/>
  </w:num>
  <w:num w:numId="20">
    <w:abstractNumId w:val="8"/>
  </w:num>
  <w:num w:numId="21">
    <w:abstractNumId w:val="9"/>
  </w:num>
  <w:num w:numId="22">
    <w:abstractNumId w:val="16"/>
  </w:num>
  <w:num w:numId="23">
    <w:abstractNumId w:val="40"/>
  </w:num>
  <w:num w:numId="24">
    <w:abstractNumId w:val="23"/>
  </w:num>
  <w:num w:numId="25">
    <w:abstractNumId w:val="43"/>
    <w:lvlOverride w:ilvl="0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1"/>
  </w:num>
  <w:num w:numId="29">
    <w:abstractNumId w:val="13"/>
  </w:num>
  <w:num w:numId="30">
    <w:abstractNumId w:val="19"/>
  </w:num>
  <w:num w:numId="31">
    <w:abstractNumId w:val="17"/>
  </w:num>
  <w:num w:numId="32">
    <w:abstractNumId w:val="45"/>
  </w:num>
  <w:num w:numId="33">
    <w:abstractNumId w:val="36"/>
  </w:num>
  <w:num w:numId="34">
    <w:abstractNumId w:val="35"/>
  </w:num>
  <w:num w:numId="35">
    <w:abstractNumId w:val="4"/>
  </w:num>
  <w:num w:numId="36">
    <w:abstractNumId w:val="31"/>
  </w:num>
  <w:num w:numId="37">
    <w:abstractNumId w:val="26"/>
  </w:num>
  <w:num w:numId="38">
    <w:abstractNumId w:val="29"/>
  </w:num>
  <w:num w:numId="39">
    <w:abstractNumId w:val="20"/>
  </w:num>
  <w:num w:numId="40">
    <w:abstractNumId w:val="10"/>
  </w:num>
  <w:num w:numId="41">
    <w:abstractNumId w:val="18"/>
  </w:num>
  <w:num w:numId="42">
    <w:abstractNumId w:val="14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46"/>
  </w:num>
  <w:num w:numId="46">
    <w:abstractNumId w:val="12"/>
  </w:num>
  <w:num w:numId="47">
    <w:abstractNumId w:val="4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3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2E7F"/>
    <w:rsid w:val="000044AB"/>
    <w:rsid w:val="000258A9"/>
    <w:rsid w:val="0003760C"/>
    <w:rsid w:val="00052566"/>
    <w:rsid w:val="00052781"/>
    <w:rsid w:val="0005513F"/>
    <w:rsid w:val="00056FEE"/>
    <w:rsid w:val="000572A9"/>
    <w:rsid w:val="00087FFD"/>
    <w:rsid w:val="000A403D"/>
    <w:rsid w:val="000B4324"/>
    <w:rsid w:val="000B45DF"/>
    <w:rsid w:val="000C50B1"/>
    <w:rsid w:val="000C64E9"/>
    <w:rsid w:val="000D1777"/>
    <w:rsid w:val="000E2206"/>
    <w:rsid w:val="00107F92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1F2B5D"/>
    <w:rsid w:val="002033D4"/>
    <w:rsid w:val="00204F84"/>
    <w:rsid w:val="002169F7"/>
    <w:rsid w:val="00220D6E"/>
    <w:rsid w:val="002233DD"/>
    <w:rsid w:val="00225F5F"/>
    <w:rsid w:val="00243404"/>
    <w:rsid w:val="002477D1"/>
    <w:rsid w:val="00254901"/>
    <w:rsid w:val="00257071"/>
    <w:rsid w:val="002634AE"/>
    <w:rsid w:val="002634AF"/>
    <w:rsid w:val="00267357"/>
    <w:rsid w:val="00277FA1"/>
    <w:rsid w:val="0028272E"/>
    <w:rsid w:val="0028389B"/>
    <w:rsid w:val="00283F99"/>
    <w:rsid w:val="00290FCC"/>
    <w:rsid w:val="00295921"/>
    <w:rsid w:val="002B161E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26AA3"/>
    <w:rsid w:val="00347118"/>
    <w:rsid w:val="00362B4F"/>
    <w:rsid w:val="00362DF6"/>
    <w:rsid w:val="00376F40"/>
    <w:rsid w:val="00377771"/>
    <w:rsid w:val="00377DE2"/>
    <w:rsid w:val="00382A48"/>
    <w:rsid w:val="00391B1D"/>
    <w:rsid w:val="00393029"/>
    <w:rsid w:val="00397095"/>
    <w:rsid w:val="00397C7F"/>
    <w:rsid w:val="003B35A2"/>
    <w:rsid w:val="003C277A"/>
    <w:rsid w:val="003C33E1"/>
    <w:rsid w:val="003C45B8"/>
    <w:rsid w:val="003C518C"/>
    <w:rsid w:val="003D0F27"/>
    <w:rsid w:val="003D43E0"/>
    <w:rsid w:val="003E1BC7"/>
    <w:rsid w:val="003E54A9"/>
    <w:rsid w:val="003F4E83"/>
    <w:rsid w:val="004008AB"/>
    <w:rsid w:val="00405E65"/>
    <w:rsid w:val="00406837"/>
    <w:rsid w:val="004218EF"/>
    <w:rsid w:val="00446110"/>
    <w:rsid w:val="004537E7"/>
    <w:rsid w:val="00461425"/>
    <w:rsid w:val="00476D45"/>
    <w:rsid w:val="0047739A"/>
    <w:rsid w:val="00480A41"/>
    <w:rsid w:val="00483E87"/>
    <w:rsid w:val="00493A52"/>
    <w:rsid w:val="004943D2"/>
    <w:rsid w:val="00494583"/>
    <w:rsid w:val="004A4E52"/>
    <w:rsid w:val="004B0646"/>
    <w:rsid w:val="004B122A"/>
    <w:rsid w:val="004D5E84"/>
    <w:rsid w:val="004D72A1"/>
    <w:rsid w:val="004E1562"/>
    <w:rsid w:val="00520966"/>
    <w:rsid w:val="00522171"/>
    <w:rsid w:val="0052462F"/>
    <w:rsid w:val="00524EA1"/>
    <w:rsid w:val="0053547F"/>
    <w:rsid w:val="00535E0D"/>
    <w:rsid w:val="005401E4"/>
    <w:rsid w:val="00555078"/>
    <w:rsid w:val="00561AF0"/>
    <w:rsid w:val="0056327A"/>
    <w:rsid w:val="0057128E"/>
    <w:rsid w:val="005717FC"/>
    <w:rsid w:val="00585A2B"/>
    <w:rsid w:val="00591DAE"/>
    <w:rsid w:val="005927BE"/>
    <w:rsid w:val="00593011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30DC3"/>
    <w:rsid w:val="0073704C"/>
    <w:rsid w:val="0074195F"/>
    <w:rsid w:val="007625FC"/>
    <w:rsid w:val="00763EBE"/>
    <w:rsid w:val="007754C3"/>
    <w:rsid w:val="00776E5F"/>
    <w:rsid w:val="00781497"/>
    <w:rsid w:val="00791EBA"/>
    <w:rsid w:val="007942D4"/>
    <w:rsid w:val="007A0572"/>
    <w:rsid w:val="007A267C"/>
    <w:rsid w:val="007A3396"/>
    <w:rsid w:val="007A7F43"/>
    <w:rsid w:val="007B072F"/>
    <w:rsid w:val="007C4CA5"/>
    <w:rsid w:val="007E2176"/>
    <w:rsid w:val="007F6B92"/>
    <w:rsid w:val="0080247B"/>
    <w:rsid w:val="00802EB1"/>
    <w:rsid w:val="00810744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D351D"/>
    <w:rsid w:val="008E58C3"/>
    <w:rsid w:val="008F23C5"/>
    <w:rsid w:val="009006F2"/>
    <w:rsid w:val="0093067E"/>
    <w:rsid w:val="00931364"/>
    <w:rsid w:val="009416B6"/>
    <w:rsid w:val="00941BDF"/>
    <w:rsid w:val="00944F68"/>
    <w:rsid w:val="00947A1D"/>
    <w:rsid w:val="00984CFC"/>
    <w:rsid w:val="00990BFC"/>
    <w:rsid w:val="009925CF"/>
    <w:rsid w:val="009B19AC"/>
    <w:rsid w:val="009B4B91"/>
    <w:rsid w:val="009C3083"/>
    <w:rsid w:val="009D596B"/>
    <w:rsid w:val="009F3E6A"/>
    <w:rsid w:val="00A12378"/>
    <w:rsid w:val="00A12815"/>
    <w:rsid w:val="00A31E11"/>
    <w:rsid w:val="00A46BC3"/>
    <w:rsid w:val="00A70602"/>
    <w:rsid w:val="00A70BE6"/>
    <w:rsid w:val="00A71BE0"/>
    <w:rsid w:val="00A81C4B"/>
    <w:rsid w:val="00AB1E31"/>
    <w:rsid w:val="00AB2264"/>
    <w:rsid w:val="00AC5822"/>
    <w:rsid w:val="00AF00F0"/>
    <w:rsid w:val="00AF2703"/>
    <w:rsid w:val="00AF6D31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A7E04"/>
    <w:rsid w:val="00BB6914"/>
    <w:rsid w:val="00BC0052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74B"/>
    <w:rsid w:val="00CD1955"/>
    <w:rsid w:val="00CD58A3"/>
    <w:rsid w:val="00CE18CA"/>
    <w:rsid w:val="00CE7A29"/>
    <w:rsid w:val="00D074A5"/>
    <w:rsid w:val="00D07712"/>
    <w:rsid w:val="00D07E8E"/>
    <w:rsid w:val="00D2011E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56531"/>
    <w:rsid w:val="00E73B5B"/>
    <w:rsid w:val="00EA260E"/>
    <w:rsid w:val="00EA793B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7"/>
    <o:shapelayout v:ext="edit">
      <o:idmap v:ext="edit" data="1"/>
    </o:shapelayout>
  </w:shapeDefaults>
  <w:decimalSymbol w:val=","/>
  <w:listSeparator w:val=";"/>
  <w14:docId w14:val="76BC8C9A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82B97-3ABE-4233-BF71-870E5F76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2</TotalTime>
  <Pages>2</Pages>
  <Words>405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2020-06-19T13:35:00Z</cp:lastPrinted>
  <dcterms:created xsi:type="dcterms:W3CDTF">2021-05-11T09:34:00Z</dcterms:created>
  <dcterms:modified xsi:type="dcterms:W3CDTF">2021-05-12T07:47:00Z</dcterms:modified>
</cp:coreProperties>
</file>