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C8" w:rsidRPr="00C2231C" w:rsidRDefault="002261C8" w:rsidP="00C2231C">
      <w:pPr>
        <w:jc w:val="both"/>
        <w:rPr>
          <w:szCs w:val="24"/>
        </w:rPr>
      </w:pPr>
    </w:p>
    <w:p w:rsidR="00A6261C" w:rsidRPr="00C2231C" w:rsidRDefault="00A6261C" w:rsidP="00C2231C">
      <w:pPr>
        <w:jc w:val="both"/>
        <w:rPr>
          <w:szCs w:val="24"/>
        </w:rPr>
      </w:pPr>
    </w:p>
    <w:p w:rsidR="00A6261C" w:rsidRPr="00C2231C" w:rsidRDefault="0006056A" w:rsidP="0006056A">
      <w:pPr>
        <w:jc w:val="center"/>
        <w:rPr>
          <w:szCs w:val="24"/>
        </w:rPr>
      </w:pPr>
      <w:r>
        <w:rPr>
          <w:szCs w:val="24"/>
        </w:rPr>
        <w:t>č</w:t>
      </w:r>
      <w:r w:rsidR="00A6261C" w:rsidRPr="00C2231C">
        <w:rPr>
          <w:szCs w:val="24"/>
        </w:rPr>
        <w:t>.</w:t>
      </w:r>
      <w:r>
        <w:rPr>
          <w:szCs w:val="24"/>
        </w:rPr>
        <w:t xml:space="preserve"> 404</w:t>
      </w:r>
    </w:p>
    <w:p w:rsidR="00A6261C" w:rsidRPr="00C2231C" w:rsidRDefault="00A6261C" w:rsidP="00C2231C">
      <w:pPr>
        <w:jc w:val="both"/>
        <w:rPr>
          <w:szCs w:val="24"/>
        </w:rPr>
      </w:pPr>
    </w:p>
    <w:p w:rsidR="00A6261C" w:rsidRPr="00C2231C" w:rsidRDefault="00A6261C" w:rsidP="00C2231C">
      <w:pPr>
        <w:jc w:val="both"/>
        <w:rPr>
          <w:szCs w:val="24"/>
        </w:rPr>
      </w:pPr>
    </w:p>
    <w:p w:rsidR="00C2231C" w:rsidRPr="00C2231C" w:rsidRDefault="00C2231C" w:rsidP="00C2231C">
      <w:pPr>
        <w:jc w:val="both"/>
        <w:rPr>
          <w:szCs w:val="24"/>
        </w:rPr>
      </w:pPr>
    </w:p>
    <w:p w:rsidR="00C2231C" w:rsidRPr="004438F7" w:rsidRDefault="00C2231C" w:rsidP="004438F7">
      <w:pPr>
        <w:pStyle w:val="Odstavecseseznamem"/>
        <w:numPr>
          <w:ilvl w:val="0"/>
          <w:numId w:val="13"/>
        </w:numPr>
        <w:ind w:hanging="720"/>
        <w:jc w:val="both"/>
        <w:rPr>
          <w:szCs w:val="24"/>
        </w:rPr>
      </w:pPr>
      <w:r w:rsidRPr="004438F7">
        <w:rPr>
          <w:szCs w:val="24"/>
        </w:rPr>
        <w:t>B e r e   n a   v ě d o m í</w:t>
      </w:r>
    </w:p>
    <w:p w:rsidR="00EE107D" w:rsidRDefault="00EE107D" w:rsidP="00C2231C">
      <w:pPr>
        <w:jc w:val="both"/>
        <w:rPr>
          <w:szCs w:val="24"/>
        </w:rPr>
      </w:pPr>
      <w:bookmarkStart w:id="0" w:name="OLE_LINK20"/>
      <w:bookmarkStart w:id="1" w:name="OLE_LINK21"/>
    </w:p>
    <w:p w:rsidR="00C2231C" w:rsidRPr="00EE107D" w:rsidRDefault="00C2231C" w:rsidP="00D234B7">
      <w:pPr>
        <w:pStyle w:val="Odstavecseseznamem"/>
        <w:numPr>
          <w:ilvl w:val="0"/>
          <w:numId w:val="7"/>
        </w:numPr>
        <w:ind w:left="284" w:hanging="284"/>
        <w:jc w:val="both"/>
        <w:rPr>
          <w:szCs w:val="24"/>
        </w:rPr>
      </w:pPr>
      <w:r w:rsidRPr="00EE107D">
        <w:rPr>
          <w:szCs w:val="24"/>
        </w:rPr>
        <w:t>Ustanovení § 421 odst. 2 písm. e) a písm. f) zákona č. 90/2012Sb., o obchodních korporacích (dále jen ZOK)</w:t>
      </w:r>
      <w:r w:rsidR="002E67E7">
        <w:rPr>
          <w:szCs w:val="24"/>
        </w:rPr>
        <w:t>,</w:t>
      </w:r>
      <w:r w:rsidRPr="00EE107D">
        <w:rPr>
          <w:szCs w:val="24"/>
        </w:rPr>
        <w:t xml:space="preserve"> a článek 14 odst. 2 písm. e) a písm. f) stanov společnosti Plzeňská teplárenská, a.s., IČ 49790480 (dále jen PT, a.s.), podle kterých volba a odvolání členů představenstva a dozorčí rady náleží do působnosti valné hromady společnosti.</w:t>
      </w:r>
    </w:p>
    <w:p w:rsidR="00C2231C" w:rsidRPr="00EE107D" w:rsidRDefault="00C2231C" w:rsidP="00D234B7">
      <w:pPr>
        <w:pStyle w:val="Odstavecseseznamem"/>
        <w:numPr>
          <w:ilvl w:val="0"/>
          <w:numId w:val="7"/>
        </w:numPr>
        <w:ind w:left="284" w:hanging="284"/>
        <w:jc w:val="both"/>
        <w:rPr>
          <w:szCs w:val="24"/>
        </w:rPr>
      </w:pPr>
      <w:r w:rsidRPr="00EE107D">
        <w:rPr>
          <w:szCs w:val="24"/>
        </w:rPr>
        <w:t>Skutečnost, že PT, a.s. má dle stanov 7 členů představenstva a 12 členů dozorčí rady, přičemž statutární město Plzeň má v představenstvu 3 své zástupce, v dozorčí radě zástupců 6.</w:t>
      </w:r>
    </w:p>
    <w:p w:rsidR="00C2231C" w:rsidRPr="00EE107D" w:rsidRDefault="00C2231C" w:rsidP="00D234B7">
      <w:pPr>
        <w:pStyle w:val="Odstavecseseznamem"/>
        <w:numPr>
          <w:ilvl w:val="0"/>
          <w:numId w:val="7"/>
        </w:numPr>
        <w:ind w:left="284" w:hanging="284"/>
        <w:jc w:val="both"/>
        <w:rPr>
          <w:szCs w:val="24"/>
        </w:rPr>
      </w:pPr>
      <w:r w:rsidRPr="00EE107D">
        <w:rPr>
          <w:szCs w:val="24"/>
        </w:rPr>
        <w:t>Skutečnost, že 2 členům představenstva a 4 členům dozorčí rady zastupujícím město v orgánech PT, a.s. skončí 17. 12. 2022 čtyřleté funkční období. Stávající personální obsazení v orgánech společnosti je uvedeno v příloze č. 1 podkladových materiálů.</w:t>
      </w:r>
    </w:p>
    <w:bookmarkEnd w:id="0"/>
    <w:bookmarkEnd w:id="1"/>
    <w:p w:rsidR="00C2231C" w:rsidRPr="00EE107D" w:rsidRDefault="00C2231C" w:rsidP="00D234B7">
      <w:pPr>
        <w:pStyle w:val="Odstavecseseznamem"/>
        <w:numPr>
          <w:ilvl w:val="0"/>
          <w:numId w:val="7"/>
        </w:numPr>
        <w:ind w:left="284" w:hanging="284"/>
        <w:jc w:val="both"/>
        <w:rPr>
          <w:szCs w:val="24"/>
        </w:rPr>
      </w:pPr>
      <w:r w:rsidRPr="00EE107D">
        <w:rPr>
          <w:szCs w:val="24"/>
        </w:rPr>
        <w:t xml:space="preserve">Ustanovení § 448 </w:t>
      </w:r>
      <w:bookmarkStart w:id="2" w:name="OLE_LINK3"/>
      <w:bookmarkStart w:id="3" w:name="OLE_LINK4"/>
      <w:bookmarkStart w:id="4" w:name="OLE_LINK1"/>
      <w:bookmarkStart w:id="5" w:name="OLE_LINK2"/>
      <w:r w:rsidRPr="00EE107D">
        <w:rPr>
          <w:szCs w:val="24"/>
        </w:rPr>
        <w:t>ZOK</w:t>
      </w:r>
      <w:bookmarkEnd w:id="2"/>
      <w:bookmarkEnd w:id="3"/>
      <w:r w:rsidRPr="00EE107D">
        <w:rPr>
          <w:szCs w:val="24"/>
        </w:rPr>
        <w:t xml:space="preserve"> </w:t>
      </w:r>
      <w:bookmarkEnd w:id="4"/>
      <w:bookmarkEnd w:id="5"/>
      <w:r w:rsidRPr="00EE107D">
        <w:rPr>
          <w:szCs w:val="24"/>
        </w:rPr>
        <w:t xml:space="preserve">a článek 27 odst. 2 stanov PT, a.s., podle kterých jednu třetinu členů dozorčí rady volí zaměstnanci společnosti ze svých řad jako své zástupce v kontrolním orgánu. </w:t>
      </w:r>
      <w:bookmarkStart w:id="6" w:name="OLE_LINK5"/>
      <w:bookmarkStart w:id="7" w:name="OLE_LINK6"/>
    </w:p>
    <w:p w:rsidR="00C2231C" w:rsidRPr="00C2231C" w:rsidRDefault="00C2231C" w:rsidP="00D234B7">
      <w:pPr>
        <w:pStyle w:val="Odstavecseseznamem"/>
        <w:numPr>
          <w:ilvl w:val="0"/>
          <w:numId w:val="7"/>
        </w:numPr>
        <w:ind w:left="284" w:hanging="284"/>
        <w:jc w:val="both"/>
        <w:rPr>
          <w:szCs w:val="24"/>
        </w:rPr>
      </w:pPr>
      <w:r w:rsidRPr="00EE107D">
        <w:rPr>
          <w:szCs w:val="24"/>
        </w:rPr>
        <w:t>Skutečnost, že podle zákona č. 128/2000 Sb., o obcích, je zastupitelstvu obce prostřednictvím ustanovení § 84 vyhrazeno v souvislosti s vlastnictvím obchodních společností, ve kterých obec nemá 100 % majetkový podíl, rozhodovat mj.</w:t>
      </w:r>
      <w:r w:rsidR="00EE107D" w:rsidRPr="00C2231C">
        <w:rPr>
          <w:szCs w:val="24"/>
        </w:rPr>
        <w:t xml:space="preserve"> </w:t>
      </w:r>
      <w:r w:rsidRPr="00C2231C">
        <w:rPr>
          <w:szCs w:val="24"/>
        </w:rPr>
        <w:t xml:space="preserve">o návrzích zástupců obce do orgánů obchodní společnosti a o návrzích na jejich odvolání, dále rozhodovat o delegování zástupce obce na valnou hromadu. </w:t>
      </w:r>
    </w:p>
    <w:p w:rsidR="006D4E6C" w:rsidRPr="006D4E6C" w:rsidRDefault="006D4E6C" w:rsidP="006D4E6C">
      <w:pPr>
        <w:pStyle w:val="Odstavecseseznamem"/>
        <w:numPr>
          <w:ilvl w:val="0"/>
          <w:numId w:val="7"/>
        </w:numPr>
        <w:ind w:left="284" w:hanging="284"/>
        <w:jc w:val="both"/>
      </w:pPr>
      <w:r w:rsidRPr="006D4E6C">
        <w:t>Pozvánku na valnou hromadu společnosti Plzeňská teplárenská, a. s.</w:t>
      </w:r>
      <w:r w:rsidR="00CC444F">
        <w:t>,</w:t>
      </w:r>
      <w:r>
        <w:t xml:space="preserve"> </w:t>
      </w:r>
      <w:r w:rsidRPr="006D4E6C">
        <w:t>IČ 49790480, se sídlem Plzeň, Doubravecká 2760/1, PSČ 301 00 (dále</w:t>
      </w:r>
      <w:r w:rsidR="007D1E65">
        <w:t xml:space="preserve"> </w:t>
      </w:r>
      <w:r w:rsidRPr="006D4E6C">
        <w:t>jen PT, a.s.)</w:t>
      </w:r>
      <w:r w:rsidR="00CC444F">
        <w:t>,</w:t>
      </w:r>
      <w:r w:rsidRPr="006D4E6C">
        <w:t xml:space="preserve"> s termínem konání dne 12. 12. 2022 od 10.00 hodin v sídle společnosti, viz příloha č. 3 podkladových materiálů.</w:t>
      </w:r>
    </w:p>
    <w:p w:rsidR="006D4E6C" w:rsidRPr="006D4E6C" w:rsidRDefault="006D4E6C" w:rsidP="003E49C3">
      <w:pPr>
        <w:pStyle w:val="Odstavecseseznamem"/>
        <w:numPr>
          <w:ilvl w:val="0"/>
          <w:numId w:val="7"/>
        </w:numPr>
        <w:ind w:left="284" w:hanging="284"/>
        <w:jc w:val="both"/>
      </w:pPr>
      <w:r w:rsidRPr="006D4E6C">
        <w:t>Ustanovení § 369 ZOK, který umožňuje kvalifikovanému akcionáři požádat představenstvo společnosti o zařazení na pořad jednání již svolané valné hromady jím určenou záležitost za předpokladu, že ke každé ze záležitostí je navrženo usnesení nebo je její zařazení odůvodněno. Tato žádost musí být doručena společnosti nejpozději 15 dnů před konáním valné hromady, což je v případě valné hromady svolané na den 12. 12. 2022 nejpozději dne</w:t>
      </w:r>
      <w:r w:rsidR="004438F7">
        <w:t xml:space="preserve"> </w:t>
      </w:r>
      <w:r w:rsidRPr="006D4E6C">
        <w:t>25. 11. 2022.</w:t>
      </w:r>
    </w:p>
    <w:p w:rsidR="00C2231C" w:rsidRPr="00C2231C" w:rsidRDefault="00C2231C" w:rsidP="003E49C3">
      <w:pPr>
        <w:jc w:val="both"/>
        <w:rPr>
          <w:szCs w:val="24"/>
        </w:rPr>
      </w:pPr>
    </w:p>
    <w:p w:rsidR="00C2231C" w:rsidRPr="004438F7" w:rsidRDefault="00C2231C" w:rsidP="004438F7">
      <w:pPr>
        <w:pStyle w:val="Odstavecseseznamem"/>
        <w:numPr>
          <w:ilvl w:val="0"/>
          <w:numId w:val="13"/>
        </w:numPr>
        <w:ind w:hanging="720"/>
        <w:rPr>
          <w:szCs w:val="24"/>
        </w:rPr>
      </w:pPr>
      <w:bookmarkStart w:id="8" w:name="OLE_LINK17"/>
      <w:bookmarkStart w:id="9" w:name="OLE_LINK18"/>
      <w:bookmarkEnd w:id="6"/>
      <w:bookmarkEnd w:id="7"/>
      <w:r w:rsidRPr="004438F7">
        <w:rPr>
          <w:szCs w:val="24"/>
        </w:rPr>
        <w:t>N a v r h u j e</w:t>
      </w:r>
    </w:p>
    <w:p w:rsidR="00EE107D" w:rsidRDefault="00EE107D" w:rsidP="00C2231C">
      <w:pPr>
        <w:jc w:val="both"/>
        <w:rPr>
          <w:szCs w:val="24"/>
        </w:rPr>
      </w:pPr>
      <w:bookmarkStart w:id="10" w:name="OLE_LINK19"/>
      <w:bookmarkStart w:id="11" w:name="OLE_LINK28"/>
      <w:bookmarkStart w:id="12" w:name="OLE_LINK29"/>
      <w:bookmarkStart w:id="13" w:name="OLE_LINK37"/>
      <w:bookmarkStart w:id="14" w:name="OLE_LINK38"/>
      <w:bookmarkEnd w:id="8"/>
      <w:bookmarkEnd w:id="9"/>
    </w:p>
    <w:p w:rsidR="00C2231C" w:rsidRPr="00BC06EF" w:rsidRDefault="00C2231C" w:rsidP="00D234B7">
      <w:pPr>
        <w:pStyle w:val="Odstavecseseznamem"/>
        <w:numPr>
          <w:ilvl w:val="0"/>
          <w:numId w:val="8"/>
        </w:numPr>
        <w:ind w:left="284" w:hanging="284"/>
        <w:jc w:val="both"/>
        <w:rPr>
          <w:szCs w:val="24"/>
        </w:rPr>
      </w:pPr>
      <w:r w:rsidRPr="00BC06EF">
        <w:rPr>
          <w:szCs w:val="24"/>
        </w:rPr>
        <w:t>Odvolat z funkce člena představenstva společnosti PT, a.s:</w:t>
      </w:r>
    </w:p>
    <w:p w:rsidR="00C2231C" w:rsidRPr="00C2231C" w:rsidRDefault="00C2231C" w:rsidP="00BC06EF">
      <w:pPr>
        <w:ind w:left="284"/>
        <w:jc w:val="both"/>
        <w:rPr>
          <w:szCs w:val="24"/>
        </w:rPr>
      </w:pPr>
      <w:r w:rsidRPr="00C2231C">
        <w:rPr>
          <w:szCs w:val="24"/>
        </w:rPr>
        <w:t>Bc. Tomáše Trnku s účinností ke dni konání valné hromady.</w:t>
      </w:r>
    </w:p>
    <w:p w:rsidR="00C2231C" w:rsidRPr="00C2231C" w:rsidRDefault="00C2231C" w:rsidP="00C2231C">
      <w:pPr>
        <w:jc w:val="both"/>
        <w:rPr>
          <w:szCs w:val="24"/>
        </w:rPr>
      </w:pPr>
    </w:p>
    <w:p w:rsidR="00C2231C" w:rsidRPr="00BC06EF" w:rsidRDefault="00C2231C" w:rsidP="00D234B7">
      <w:pPr>
        <w:pStyle w:val="Odstavecseseznamem"/>
        <w:numPr>
          <w:ilvl w:val="0"/>
          <w:numId w:val="8"/>
        </w:numPr>
        <w:ind w:left="284" w:hanging="284"/>
        <w:jc w:val="both"/>
        <w:rPr>
          <w:szCs w:val="24"/>
        </w:rPr>
      </w:pPr>
      <w:bookmarkStart w:id="15" w:name="OLE_LINK15"/>
      <w:bookmarkStart w:id="16" w:name="OLE_LINK16"/>
      <w:r w:rsidRPr="00BC06EF">
        <w:rPr>
          <w:szCs w:val="24"/>
        </w:rPr>
        <w:t>Odvolat z funkce člena dozorčí rady společnosti PT, a.s.</w:t>
      </w:r>
      <w:bookmarkEnd w:id="10"/>
      <w:r w:rsidRPr="00BC06EF">
        <w:rPr>
          <w:szCs w:val="24"/>
        </w:rPr>
        <w:t>:</w:t>
      </w:r>
    </w:p>
    <w:p w:rsidR="00C2231C" w:rsidRPr="00C2231C" w:rsidRDefault="00C2231C" w:rsidP="00BC06EF">
      <w:pPr>
        <w:ind w:firstLine="284"/>
        <w:jc w:val="both"/>
        <w:rPr>
          <w:szCs w:val="24"/>
        </w:rPr>
      </w:pPr>
      <w:bookmarkStart w:id="17" w:name="OLE_LINK26"/>
      <w:bookmarkStart w:id="18" w:name="OLE_LINK27"/>
      <w:r w:rsidRPr="00C2231C">
        <w:rPr>
          <w:szCs w:val="24"/>
        </w:rPr>
        <w:t>Ing. Václava Štekla s účinností ke dni konání valné hromady,</w:t>
      </w:r>
    </w:p>
    <w:p w:rsidR="00C2231C" w:rsidRPr="00C2231C" w:rsidRDefault="00C2231C" w:rsidP="00BC06EF">
      <w:pPr>
        <w:ind w:firstLine="284"/>
        <w:jc w:val="both"/>
        <w:rPr>
          <w:szCs w:val="24"/>
        </w:rPr>
      </w:pPr>
      <w:r w:rsidRPr="00C2231C">
        <w:rPr>
          <w:szCs w:val="24"/>
        </w:rPr>
        <w:t>Bc. Martina Víta, MPA, s účinností ke dni konání valné hromady.</w:t>
      </w:r>
    </w:p>
    <w:p w:rsidR="00C2231C" w:rsidRPr="00C2231C" w:rsidRDefault="00C2231C" w:rsidP="00C2231C">
      <w:pPr>
        <w:jc w:val="both"/>
        <w:rPr>
          <w:szCs w:val="24"/>
        </w:rPr>
      </w:pPr>
    </w:p>
    <w:p w:rsidR="00BC06EF" w:rsidRPr="00BC06EF" w:rsidRDefault="00BC06EF" w:rsidP="00BC06EF">
      <w:pPr>
        <w:ind w:left="142"/>
        <w:jc w:val="both"/>
        <w:rPr>
          <w:szCs w:val="24"/>
        </w:rPr>
      </w:pPr>
      <w:bookmarkStart w:id="19" w:name="OLE_LINK43"/>
      <w:bookmarkStart w:id="20" w:name="OLE_LINK44"/>
      <w:bookmarkEnd w:id="11"/>
      <w:bookmarkEnd w:id="12"/>
      <w:bookmarkEnd w:id="15"/>
      <w:bookmarkEnd w:id="16"/>
      <w:bookmarkEnd w:id="17"/>
      <w:bookmarkEnd w:id="18"/>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Pokračování </w:t>
      </w:r>
      <w:proofErr w:type="spellStart"/>
      <w:r>
        <w:rPr>
          <w:szCs w:val="24"/>
        </w:rPr>
        <w:t>usn</w:t>
      </w:r>
      <w:proofErr w:type="spellEnd"/>
      <w:r>
        <w:rPr>
          <w:szCs w:val="24"/>
        </w:rPr>
        <w:t>. č.</w:t>
      </w:r>
      <w:r w:rsidR="00AB7945">
        <w:rPr>
          <w:szCs w:val="24"/>
        </w:rPr>
        <w:t xml:space="preserve"> 404</w:t>
      </w:r>
    </w:p>
    <w:bookmarkEnd w:id="19"/>
    <w:bookmarkEnd w:id="20"/>
    <w:bookmarkEnd w:id="13"/>
    <w:bookmarkEnd w:id="14"/>
    <w:p w:rsidR="007025C8" w:rsidRPr="00A15EEF" w:rsidRDefault="007025C8" w:rsidP="00CC444F">
      <w:pPr>
        <w:pStyle w:val="Odstavecseseznamem"/>
        <w:numPr>
          <w:ilvl w:val="0"/>
          <w:numId w:val="8"/>
        </w:numPr>
        <w:ind w:left="284" w:hanging="284"/>
        <w:contextualSpacing/>
        <w:jc w:val="both"/>
      </w:pPr>
      <w:r w:rsidRPr="00A15EEF">
        <w:t>Zvolit do funkce člena představenstva společnosti PT, a.s.:</w:t>
      </w:r>
    </w:p>
    <w:p w:rsidR="007025C8" w:rsidRPr="00A06B9F" w:rsidRDefault="007025C8" w:rsidP="007025C8">
      <w:pPr>
        <w:ind w:left="284"/>
        <w:jc w:val="both"/>
        <w:rPr>
          <w:szCs w:val="24"/>
        </w:rPr>
      </w:pPr>
      <w:bookmarkStart w:id="21" w:name="OLE_LINK39"/>
      <w:bookmarkStart w:id="22" w:name="OLE_LINK40"/>
      <w:r>
        <w:rPr>
          <w:szCs w:val="24"/>
        </w:rPr>
        <w:t>Petra Fišera s účinno</w:t>
      </w:r>
      <w:r w:rsidRPr="00A06B9F">
        <w:rPr>
          <w:szCs w:val="24"/>
        </w:rPr>
        <w:t>stí od 18. 12. 2022</w:t>
      </w:r>
      <w:r>
        <w:rPr>
          <w:szCs w:val="24"/>
        </w:rPr>
        <w:t>,</w:t>
      </w:r>
    </w:p>
    <w:p w:rsidR="007025C8" w:rsidRPr="00A06B9F" w:rsidRDefault="007025C8" w:rsidP="007025C8">
      <w:pPr>
        <w:ind w:left="284"/>
        <w:jc w:val="both"/>
        <w:rPr>
          <w:szCs w:val="24"/>
        </w:rPr>
      </w:pPr>
      <w:r>
        <w:rPr>
          <w:szCs w:val="24"/>
        </w:rPr>
        <w:t xml:space="preserve">JUDr. Milana Chaloupku, MBA, LL.M. </w:t>
      </w:r>
      <w:bookmarkEnd w:id="21"/>
      <w:bookmarkEnd w:id="22"/>
      <w:r>
        <w:rPr>
          <w:szCs w:val="24"/>
        </w:rPr>
        <w:t>s</w:t>
      </w:r>
      <w:r w:rsidRPr="00A06B9F">
        <w:rPr>
          <w:szCs w:val="24"/>
        </w:rPr>
        <w:t> účinností od 18. 12. 2022</w:t>
      </w:r>
      <w:r>
        <w:rPr>
          <w:szCs w:val="24"/>
        </w:rPr>
        <w:t>,</w:t>
      </w:r>
    </w:p>
    <w:p w:rsidR="007025C8" w:rsidRPr="00A06B9F" w:rsidRDefault="007025C8" w:rsidP="007025C8">
      <w:pPr>
        <w:ind w:left="284"/>
        <w:jc w:val="both"/>
        <w:rPr>
          <w:szCs w:val="24"/>
        </w:rPr>
      </w:pPr>
      <w:bookmarkStart w:id="23" w:name="OLE_LINK41"/>
      <w:bookmarkStart w:id="24" w:name="OLE_LINK42"/>
      <w:r>
        <w:rPr>
          <w:szCs w:val="24"/>
        </w:rPr>
        <w:t xml:space="preserve">Ing. Zbyňka Černého </w:t>
      </w:r>
      <w:r w:rsidRPr="00A06B9F">
        <w:rPr>
          <w:szCs w:val="24"/>
        </w:rPr>
        <w:t>s účinností ke dni následujícímu po dni konání valné hromady.</w:t>
      </w:r>
    </w:p>
    <w:bookmarkEnd w:id="23"/>
    <w:bookmarkEnd w:id="24"/>
    <w:p w:rsidR="007025C8" w:rsidRPr="00A06B9F" w:rsidRDefault="007025C8" w:rsidP="007025C8">
      <w:pPr>
        <w:jc w:val="both"/>
        <w:rPr>
          <w:szCs w:val="24"/>
        </w:rPr>
      </w:pPr>
    </w:p>
    <w:p w:rsidR="007025C8" w:rsidRPr="00A15EEF" w:rsidRDefault="007025C8" w:rsidP="00CC444F">
      <w:pPr>
        <w:pStyle w:val="Odstavecseseznamem"/>
        <w:numPr>
          <w:ilvl w:val="0"/>
          <w:numId w:val="8"/>
        </w:numPr>
        <w:ind w:left="284" w:hanging="284"/>
        <w:contextualSpacing/>
        <w:jc w:val="both"/>
      </w:pPr>
      <w:r w:rsidRPr="00A15EEF">
        <w:t>Zvolit do funkce člena dozorčí rady</w:t>
      </w:r>
      <w:bookmarkStart w:id="25" w:name="OLE_LINK33"/>
      <w:bookmarkStart w:id="26" w:name="OLE_LINK34"/>
      <w:r w:rsidRPr="00A15EEF">
        <w:t xml:space="preserve"> </w:t>
      </w:r>
      <w:bookmarkEnd w:id="25"/>
      <w:bookmarkEnd w:id="26"/>
      <w:r w:rsidRPr="00A15EEF">
        <w:t>společnosti PT, a.s.:</w:t>
      </w:r>
    </w:p>
    <w:p w:rsidR="007025C8" w:rsidRPr="00A06B9F" w:rsidRDefault="007025C8" w:rsidP="007025C8">
      <w:pPr>
        <w:ind w:left="284"/>
        <w:jc w:val="both"/>
        <w:rPr>
          <w:szCs w:val="24"/>
        </w:rPr>
      </w:pPr>
      <w:r>
        <w:rPr>
          <w:szCs w:val="24"/>
        </w:rPr>
        <w:t xml:space="preserve">Ing. Martina </w:t>
      </w:r>
      <w:proofErr w:type="spellStart"/>
      <w:r>
        <w:rPr>
          <w:szCs w:val="24"/>
        </w:rPr>
        <w:t>Dezorta</w:t>
      </w:r>
      <w:proofErr w:type="spellEnd"/>
      <w:r>
        <w:rPr>
          <w:szCs w:val="24"/>
        </w:rPr>
        <w:t xml:space="preserve"> </w:t>
      </w:r>
      <w:r w:rsidRPr="00A06B9F">
        <w:rPr>
          <w:szCs w:val="24"/>
        </w:rPr>
        <w:t>s účinností od 18. 12. 2022</w:t>
      </w:r>
      <w:r>
        <w:rPr>
          <w:szCs w:val="24"/>
        </w:rPr>
        <w:t>,</w:t>
      </w:r>
      <w:r w:rsidRPr="00A06B9F">
        <w:rPr>
          <w:szCs w:val="24"/>
        </w:rPr>
        <w:tab/>
      </w:r>
    </w:p>
    <w:p w:rsidR="007025C8" w:rsidRPr="00A06B9F" w:rsidRDefault="007025C8" w:rsidP="007025C8">
      <w:pPr>
        <w:ind w:left="284"/>
        <w:jc w:val="both"/>
        <w:rPr>
          <w:szCs w:val="24"/>
        </w:rPr>
      </w:pPr>
      <w:r>
        <w:rPr>
          <w:szCs w:val="24"/>
        </w:rPr>
        <w:t xml:space="preserve">Mirku Fišerovou </w:t>
      </w:r>
      <w:r w:rsidRPr="00A06B9F">
        <w:rPr>
          <w:szCs w:val="24"/>
        </w:rPr>
        <w:t>s účinností od 18. 12. 2022</w:t>
      </w:r>
      <w:r>
        <w:rPr>
          <w:szCs w:val="24"/>
        </w:rPr>
        <w:t>,</w:t>
      </w:r>
    </w:p>
    <w:p w:rsidR="007025C8" w:rsidRPr="00A06B9F" w:rsidRDefault="00D21922" w:rsidP="007025C8">
      <w:pPr>
        <w:ind w:left="284"/>
        <w:jc w:val="both"/>
        <w:rPr>
          <w:szCs w:val="24"/>
        </w:rPr>
      </w:pPr>
      <w:r>
        <w:rPr>
          <w:szCs w:val="24"/>
        </w:rPr>
        <w:t xml:space="preserve">MUDr. </w:t>
      </w:r>
      <w:r w:rsidR="007025C8">
        <w:rPr>
          <w:szCs w:val="24"/>
        </w:rPr>
        <w:t xml:space="preserve">Evu Šrámkovou </w:t>
      </w:r>
      <w:r w:rsidR="007025C8" w:rsidRPr="00A06B9F">
        <w:rPr>
          <w:szCs w:val="24"/>
        </w:rPr>
        <w:t>s účinností od 18. 12. 2022</w:t>
      </w:r>
      <w:r w:rsidR="007025C8">
        <w:rPr>
          <w:szCs w:val="24"/>
        </w:rPr>
        <w:t>,</w:t>
      </w:r>
    </w:p>
    <w:p w:rsidR="007025C8" w:rsidRPr="00A06B9F" w:rsidRDefault="007025C8" w:rsidP="007025C8">
      <w:pPr>
        <w:ind w:left="284"/>
        <w:jc w:val="both"/>
        <w:rPr>
          <w:szCs w:val="24"/>
        </w:rPr>
      </w:pPr>
      <w:r>
        <w:rPr>
          <w:szCs w:val="24"/>
        </w:rPr>
        <w:t>Ing. Jiřího Šrámka s účinností</w:t>
      </w:r>
      <w:r w:rsidRPr="00A06B9F">
        <w:rPr>
          <w:szCs w:val="24"/>
        </w:rPr>
        <w:t xml:space="preserve"> od 18. 12. 2022</w:t>
      </w:r>
      <w:r>
        <w:rPr>
          <w:szCs w:val="24"/>
        </w:rPr>
        <w:t>,</w:t>
      </w:r>
    </w:p>
    <w:p w:rsidR="007025C8" w:rsidRPr="00A06B9F" w:rsidRDefault="007025C8" w:rsidP="007025C8">
      <w:pPr>
        <w:ind w:left="284"/>
        <w:jc w:val="both"/>
        <w:rPr>
          <w:szCs w:val="24"/>
        </w:rPr>
      </w:pPr>
      <w:r>
        <w:rPr>
          <w:szCs w:val="24"/>
        </w:rPr>
        <w:t xml:space="preserve">Vladimíra Krákoru </w:t>
      </w:r>
      <w:r w:rsidRPr="00A06B9F">
        <w:rPr>
          <w:szCs w:val="24"/>
        </w:rPr>
        <w:t xml:space="preserve">s účinností ke dni následujícímu po dni konání valné </w:t>
      </w:r>
      <w:r>
        <w:rPr>
          <w:szCs w:val="24"/>
        </w:rPr>
        <w:t>h</w:t>
      </w:r>
      <w:r w:rsidRPr="00A06B9F">
        <w:rPr>
          <w:szCs w:val="24"/>
        </w:rPr>
        <w:t>romady</w:t>
      </w:r>
      <w:r>
        <w:rPr>
          <w:szCs w:val="24"/>
        </w:rPr>
        <w:t>,</w:t>
      </w:r>
    </w:p>
    <w:p w:rsidR="007025C8" w:rsidRPr="00A06B9F" w:rsidRDefault="007025C8" w:rsidP="007025C8">
      <w:pPr>
        <w:ind w:left="284"/>
        <w:jc w:val="both"/>
        <w:rPr>
          <w:szCs w:val="24"/>
        </w:rPr>
      </w:pPr>
      <w:r>
        <w:rPr>
          <w:szCs w:val="24"/>
        </w:rPr>
        <w:t xml:space="preserve">Mgr. Pavla Šindeláře </w:t>
      </w:r>
      <w:r w:rsidRPr="00A06B9F">
        <w:rPr>
          <w:szCs w:val="24"/>
        </w:rPr>
        <w:t>s účinností ke dni následujícímu po dni konání valné</w:t>
      </w:r>
      <w:r>
        <w:rPr>
          <w:szCs w:val="24"/>
        </w:rPr>
        <w:t xml:space="preserve"> </w:t>
      </w:r>
      <w:r w:rsidRPr="00A06B9F">
        <w:rPr>
          <w:szCs w:val="24"/>
        </w:rPr>
        <w:t>hromady.</w:t>
      </w:r>
    </w:p>
    <w:p w:rsidR="007025C8" w:rsidRPr="00A06B9F" w:rsidRDefault="007025C8" w:rsidP="007025C8">
      <w:pPr>
        <w:jc w:val="both"/>
        <w:rPr>
          <w:szCs w:val="24"/>
        </w:rPr>
      </w:pPr>
    </w:p>
    <w:p w:rsidR="00C2231C" w:rsidRPr="008F6A1B" w:rsidRDefault="00C2231C" w:rsidP="008F6A1B">
      <w:pPr>
        <w:pStyle w:val="Odstavecseseznamem"/>
        <w:numPr>
          <w:ilvl w:val="0"/>
          <w:numId w:val="13"/>
        </w:numPr>
        <w:ind w:hanging="720"/>
        <w:jc w:val="both"/>
        <w:rPr>
          <w:szCs w:val="24"/>
        </w:rPr>
      </w:pPr>
      <w:r w:rsidRPr="008F6A1B">
        <w:rPr>
          <w:szCs w:val="24"/>
        </w:rPr>
        <w:t>S c h v a l u j e</w:t>
      </w:r>
    </w:p>
    <w:p w:rsidR="000448B8" w:rsidRDefault="000448B8" w:rsidP="00C2231C">
      <w:pPr>
        <w:jc w:val="both"/>
        <w:rPr>
          <w:szCs w:val="24"/>
        </w:rPr>
      </w:pPr>
    </w:p>
    <w:p w:rsidR="007025C8" w:rsidRPr="007624DF" w:rsidRDefault="003F060A" w:rsidP="007025C8">
      <w:pPr>
        <w:pStyle w:val="Odstavecseseznamem"/>
        <w:numPr>
          <w:ilvl w:val="0"/>
          <w:numId w:val="17"/>
        </w:numPr>
        <w:ind w:left="284" w:hanging="284"/>
        <w:contextualSpacing/>
        <w:jc w:val="both"/>
      </w:pPr>
      <w:r>
        <w:t>Z</w:t>
      </w:r>
      <w:r w:rsidR="007025C8" w:rsidRPr="007624DF">
        <w:t xml:space="preserve">aslání žádosti představenstvu společnosti PT, a.s. o zařazení na pořad jednání valné hromady svolané na den 12. 12. 2022 záležitosti odvolání stávajících a volby nových </w:t>
      </w:r>
      <w:proofErr w:type="gramStart"/>
      <w:r w:rsidR="007025C8" w:rsidRPr="007624DF">
        <w:t xml:space="preserve">členů </w:t>
      </w:r>
      <w:r w:rsidR="0006056A">
        <w:t>-</w:t>
      </w:r>
      <w:r w:rsidR="007025C8" w:rsidRPr="007624DF">
        <w:t xml:space="preserve"> zástupců</w:t>
      </w:r>
      <w:proofErr w:type="gramEnd"/>
      <w:r w:rsidR="007025C8" w:rsidRPr="007624DF">
        <w:t xml:space="preserve"> statuárního města Plzně v orgánech společnosti, dle bodu II. tohoto usnesení, včetně schválení smluv o výkonu funkce pro nově zvolené členy orgánů PT, a.s. Text žádosti bude zpracován v souladu s ustanovením § 369 ZOK a článkem 16 odst. 7</w:t>
      </w:r>
      <w:r>
        <w:t xml:space="preserve"> </w:t>
      </w:r>
      <w:r w:rsidR="007025C8" w:rsidRPr="007624DF">
        <w:t>stanov společnosti.</w:t>
      </w:r>
    </w:p>
    <w:p w:rsidR="007025C8" w:rsidRPr="007624DF" w:rsidRDefault="00423C99" w:rsidP="007025C8">
      <w:pPr>
        <w:pStyle w:val="Odstavecseseznamem"/>
        <w:numPr>
          <w:ilvl w:val="0"/>
          <w:numId w:val="17"/>
        </w:numPr>
        <w:ind w:left="284" w:hanging="284"/>
        <w:contextualSpacing/>
        <w:jc w:val="both"/>
      </w:pPr>
      <w:r>
        <w:t>D</w:t>
      </w:r>
      <w:r w:rsidR="007025C8" w:rsidRPr="007624DF">
        <w:t>elegování</w:t>
      </w:r>
      <w:r w:rsidR="007025C8">
        <w:t xml:space="preserve"> Ing. Vlastimila Goly </w:t>
      </w:r>
      <w:r w:rsidR="007025C8" w:rsidRPr="007624DF">
        <w:t>jako zástupce města Plzně</w:t>
      </w:r>
      <w:r w:rsidR="007025C8">
        <w:t xml:space="preserve"> </w:t>
      </w:r>
      <w:r w:rsidR="007025C8" w:rsidRPr="007624DF">
        <w:t xml:space="preserve">na jednání valné hromady dle bodu </w:t>
      </w:r>
      <w:r>
        <w:t>I.6 tohoto us</w:t>
      </w:r>
      <w:r w:rsidR="0006056A">
        <w:t>nesení.</w:t>
      </w:r>
    </w:p>
    <w:p w:rsidR="007025C8" w:rsidRPr="007624DF" w:rsidRDefault="00423C99" w:rsidP="007025C8">
      <w:pPr>
        <w:pStyle w:val="Odstavecseseznamem"/>
        <w:numPr>
          <w:ilvl w:val="0"/>
          <w:numId w:val="17"/>
        </w:numPr>
        <w:ind w:left="284" w:hanging="284"/>
        <w:contextualSpacing/>
        <w:jc w:val="both"/>
      </w:pPr>
      <w:r>
        <w:t>Sc</w:t>
      </w:r>
      <w:r w:rsidR="007025C8" w:rsidRPr="007624DF">
        <w:t>énář hlasování valné hromady k záležitosti odvolání stávajících a volby nových členů uvedený v</w:t>
      </w:r>
      <w:r w:rsidR="0006056A">
        <w:t xml:space="preserve"> </w:t>
      </w:r>
      <w:r w:rsidR="007025C8" w:rsidRPr="007624DF">
        <w:t>příloze č. 2 tohoto usnesení.</w:t>
      </w:r>
    </w:p>
    <w:p w:rsidR="00970E4B" w:rsidRDefault="00970E4B" w:rsidP="00970E4B">
      <w:pPr>
        <w:ind w:left="7080"/>
        <w:jc w:val="both"/>
        <w:rPr>
          <w:szCs w:val="24"/>
        </w:rPr>
      </w:pPr>
    </w:p>
    <w:p w:rsidR="00C2231C" w:rsidRPr="00423C99" w:rsidRDefault="00C2231C" w:rsidP="00423C99">
      <w:pPr>
        <w:pStyle w:val="Odstavecseseznamem"/>
        <w:numPr>
          <w:ilvl w:val="0"/>
          <w:numId w:val="13"/>
        </w:numPr>
        <w:ind w:hanging="720"/>
        <w:jc w:val="both"/>
        <w:rPr>
          <w:szCs w:val="24"/>
        </w:rPr>
      </w:pPr>
      <w:r w:rsidRPr="00423C99">
        <w:rPr>
          <w:szCs w:val="24"/>
        </w:rPr>
        <w:t>U k l á d á</w:t>
      </w:r>
    </w:p>
    <w:p w:rsidR="00970E4B" w:rsidRDefault="00970E4B" w:rsidP="00C2231C">
      <w:pPr>
        <w:jc w:val="both"/>
        <w:rPr>
          <w:szCs w:val="24"/>
        </w:rPr>
      </w:pPr>
    </w:p>
    <w:p w:rsidR="00C2231C" w:rsidRPr="00C2231C" w:rsidRDefault="00C2231C" w:rsidP="00C2231C">
      <w:pPr>
        <w:jc w:val="both"/>
        <w:rPr>
          <w:szCs w:val="24"/>
        </w:rPr>
      </w:pPr>
      <w:r w:rsidRPr="00C2231C">
        <w:rPr>
          <w:szCs w:val="24"/>
        </w:rPr>
        <w:t>Radě města Plzně</w:t>
      </w:r>
    </w:p>
    <w:p w:rsidR="00C2231C" w:rsidRPr="00970E4B" w:rsidRDefault="00C2231C" w:rsidP="00D234B7">
      <w:pPr>
        <w:pStyle w:val="Odstavecseseznamem"/>
        <w:numPr>
          <w:ilvl w:val="0"/>
          <w:numId w:val="10"/>
        </w:numPr>
        <w:ind w:left="284" w:hanging="284"/>
        <w:jc w:val="both"/>
        <w:rPr>
          <w:szCs w:val="24"/>
        </w:rPr>
      </w:pPr>
      <w:r w:rsidRPr="00970E4B">
        <w:rPr>
          <w:szCs w:val="24"/>
        </w:rPr>
        <w:t xml:space="preserve">Zaslat představenstvu společnosti PT, a.s. žádost o </w:t>
      </w:r>
      <w:r w:rsidR="00A513B2">
        <w:rPr>
          <w:szCs w:val="24"/>
        </w:rPr>
        <w:t>zařazení záležitosti města na pořad jednání svolané</w:t>
      </w:r>
      <w:r w:rsidRPr="00970E4B">
        <w:rPr>
          <w:szCs w:val="24"/>
        </w:rPr>
        <w:t xml:space="preserve"> valné hromady dle bodu III.1 tohoto usnesení.</w:t>
      </w:r>
    </w:p>
    <w:p w:rsidR="00C2231C" w:rsidRPr="00C2231C" w:rsidRDefault="00C2231C" w:rsidP="00970E4B">
      <w:pPr>
        <w:ind w:left="284"/>
        <w:jc w:val="both"/>
        <w:rPr>
          <w:szCs w:val="24"/>
        </w:rPr>
      </w:pPr>
      <w:r w:rsidRPr="00C2231C">
        <w:rPr>
          <w:szCs w:val="24"/>
        </w:rPr>
        <w:t>Termín: 2</w:t>
      </w:r>
      <w:r w:rsidR="00A513B2">
        <w:rPr>
          <w:szCs w:val="24"/>
        </w:rPr>
        <w:t>5.</w:t>
      </w:r>
      <w:r w:rsidRPr="00C2231C">
        <w:rPr>
          <w:szCs w:val="24"/>
        </w:rPr>
        <w:t xml:space="preserve"> 11. 2022</w:t>
      </w:r>
      <w:r w:rsidRPr="00C2231C">
        <w:rPr>
          <w:szCs w:val="24"/>
        </w:rPr>
        <w:tab/>
      </w:r>
      <w:r w:rsidRPr="00C2231C">
        <w:rPr>
          <w:szCs w:val="24"/>
        </w:rPr>
        <w:tab/>
      </w:r>
      <w:r w:rsidRPr="00C2231C">
        <w:rPr>
          <w:szCs w:val="24"/>
        </w:rPr>
        <w:tab/>
      </w:r>
      <w:r w:rsidRPr="00C2231C">
        <w:rPr>
          <w:szCs w:val="24"/>
        </w:rPr>
        <w:tab/>
      </w:r>
      <w:r w:rsidR="00970E4B">
        <w:rPr>
          <w:szCs w:val="24"/>
        </w:rPr>
        <w:tab/>
      </w:r>
      <w:r w:rsidRPr="00C2231C">
        <w:rPr>
          <w:szCs w:val="24"/>
        </w:rPr>
        <w:t>Zodpovídá: Ing. Gola</w:t>
      </w:r>
    </w:p>
    <w:p w:rsidR="00C2231C" w:rsidRPr="00C2231C" w:rsidRDefault="00C2231C" w:rsidP="00C2231C">
      <w:pPr>
        <w:jc w:val="both"/>
        <w:rPr>
          <w:szCs w:val="24"/>
        </w:rPr>
      </w:pPr>
      <w:r w:rsidRPr="00C2231C">
        <w:rPr>
          <w:szCs w:val="24"/>
        </w:rPr>
        <w:tab/>
      </w:r>
      <w:r w:rsidRPr="00C2231C">
        <w:rPr>
          <w:szCs w:val="24"/>
        </w:rPr>
        <w:tab/>
      </w:r>
      <w:r w:rsidRPr="00C2231C">
        <w:rPr>
          <w:szCs w:val="24"/>
        </w:rPr>
        <w:tab/>
      </w:r>
      <w:r w:rsidRPr="00C2231C">
        <w:rPr>
          <w:szCs w:val="24"/>
        </w:rPr>
        <w:tab/>
      </w:r>
      <w:r w:rsidRPr="00C2231C">
        <w:rPr>
          <w:szCs w:val="24"/>
        </w:rPr>
        <w:tab/>
      </w:r>
      <w:r w:rsidRPr="00C2231C">
        <w:rPr>
          <w:szCs w:val="24"/>
        </w:rPr>
        <w:tab/>
      </w:r>
      <w:r w:rsidRPr="00C2231C">
        <w:rPr>
          <w:szCs w:val="24"/>
        </w:rPr>
        <w:tab/>
      </w:r>
      <w:r w:rsidR="00970E4B">
        <w:rPr>
          <w:szCs w:val="24"/>
        </w:rPr>
        <w:tab/>
      </w:r>
      <w:r w:rsidR="00970E4B">
        <w:rPr>
          <w:szCs w:val="24"/>
        </w:rPr>
        <w:tab/>
      </w:r>
      <w:r w:rsidRPr="00C2231C">
        <w:rPr>
          <w:szCs w:val="24"/>
        </w:rPr>
        <w:t xml:space="preserve">        Ing. Dezortová</w:t>
      </w:r>
    </w:p>
    <w:p w:rsidR="00C2231C" w:rsidRPr="0002496B" w:rsidRDefault="00C2231C" w:rsidP="00D234B7">
      <w:pPr>
        <w:pStyle w:val="Odstavecseseznamem"/>
        <w:numPr>
          <w:ilvl w:val="0"/>
          <w:numId w:val="10"/>
        </w:numPr>
        <w:ind w:left="284" w:hanging="284"/>
        <w:jc w:val="both"/>
        <w:rPr>
          <w:szCs w:val="24"/>
        </w:rPr>
      </w:pPr>
      <w:r w:rsidRPr="0002496B">
        <w:rPr>
          <w:szCs w:val="24"/>
        </w:rPr>
        <w:t>Zabezpečit ověřenou plnou moc pro delegovaného zástupce města Plzně na valnou hromadu PT, a.s.</w:t>
      </w:r>
    </w:p>
    <w:p w:rsidR="00C2231C" w:rsidRPr="00C2231C" w:rsidRDefault="00C2231C" w:rsidP="0002496B">
      <w:pPr>
        <w:ind w:firstLine="284"/>
        <w:jc w:val="both"/>
        <w:rPr>
          <w:szCs w:val="24"/>
        </w:rPr>
      </w:pPr>
      <w:r w:rsidRPr="00C2231C">
        <w:rPr>
          <w:szCs w:val="24"/>
        </w:rPr>
        <w:t>Termín: 12. 12. 2022</w:t>
      </w:r>
      <w:r w:rsidRPr="00C2231C">
        <w:rPr>
          <w:szCs w:val="24"/>
        </w:rPr>
        <w:tab/>
      </w:r>
      <w:r w:rsidRPr="00C2231C">
        <w:rPr>
          <w:szCs w:val="24"/>
        </w:rPr>
        <w:tab/>
      </w:r>
      <w:r w:rsidRPr="00C2231C">
        <w:rPr>
          <w:szCs w:val="24"/>
        </w:rPr>
        <w:tab/>
      </w:r>
      <w:r w:rsidRPr="00C2231C">
        <w:rPr>
          <w:szCs w:val="24"/>
        </w:rPr>
        <w:tab/>
      </w:r>
      <w:r w:rsidR="0002496B">
        <w:rPr>
          <w:szCs w:val="24"/>
        </w:rPr>
        <w:tab/>
      </w:r>
      <w:r w:rsidRPr="00C2231C">
        <w:rPr>
          <w:szCs w:val="24"/>
        </w:rPr>
        <w:t>Zodpovídá: Ing. Gola</w:t>
      </w:r>
    </w:p>
    <w:p w:rsidR="00C2231C" w:rsidRPr="00C2231C" w:rsidRDefault="00C2231C" w:rsidP="00C2231C">
      <w:pPr>
        <w:jc w:val="both"/>
        <w:rPr>
          <w:szCs w:val="24"/>
        </w:rPr>
      </w:pPr>
      <w:r w:rsidRPr="00C2231C">
        <w:rPr>
          <w:szCs w:val="24"/>
        </w:rPr>
        <w:tab/>
      </w:r>
      <w:r w:rsidRPr="00C2231C">
        <w:rPr>
          <w:szCs w:val="24"/>
        </w:rPr>
        <w:tab/>
      </w:r>
      <w:r w:rsidRPr="00C2231C">
        <w:rPr>
          <w:szCs w:val="24"/>
        </w:rPr>
        <w:tab/>
      </w:r>
      <w:r w:rsidRPr="00C2231C">
        <w:rPr>
          <w:szCs w:val="24"/>
        </w:rPr>
        <w:tab/>
      </w:r>
      <w:r w:rsidRPr="00C2231C">
        <w:rPr>
          <w:szCs w:val="24"/>
        </w:rPr>
        <w:tab/>
      </w:r>
      <w:r w:rsidRPr="00C2231C">
        <w:rPr>
          <w:szCs w:val="24"/>
        </w:rPr>
        <w:tab/>
      </w:r>
      <w:r w:rsidRPr="00C2231C">
        <w:rPr>
          <w:szCs w:val="24"/>
        </w:rPr>
        <w:tab/>
      </w:r>
      <w:r w:rsidR="0002496B">
        <w:rPr>
          <w:szCs w:val="24"/>
        </w:rPr>
        <w:tab/>
      </w:r>
      <w:r w:rsidR="0002496B">
        <w:rPr>
          <w:szCs w:val="24"/>
        </w:rPr>
        <w:tab/>
        <w:t xml:space="preserve"> </w:t>
      </w:r>
      <w:r w:rsidRPr="00C2231C">
        <w:rPr>
          <w:szCs w:val="24"/>
        </w:rPr>
        <w:t xml:space="preserve">       Ing. Dezortová</w:t>
      </w:r>
    </w:p>
    <w:p w:rsidR="00C2231C" w:rsidRPr="0002496B" w:rsidRDefault="00C2231C" w:rsidP="00D234B7">
      <w:pPr>
        <w:pStyle w:val="Odstavecseseznamem"/>
        <w:numPr>
          <w:ilvl w:val="0"/>
          <w:numId w:val="10"/>
        </w:numPr>
        <w:ind w:left="284" w:hanging="284"/>
        <w:jc w:val="both"/>
        <w:rPr>
          <w:szCs w:val="24"/>
        </w:rPr>
      </w:pPr>
      <w:r w:rsidRPr="0002496B">
        <w:rPr>
          <w:szCs w:val="24"/>
        </w:rPr>
        <w:t>Zajistit realizaci opatření v souladu s bodem II. tohoto usnesení.</w:t>
      </w:r>
    </w:p>
    <w:p w:rsidR="00C2231C" w:rsidRPr="00C2231C" w:rsidRDefault="00C2231C" w:rsidP="0002496B">
      <w:pPr>
        <w:ind w:left="284"/>
        <w:jc w:val="both"/>
        <w:rPr>
          <w:szCs w:val="24"/>
        </w:rPr>
      </w:pPr>
      <w:r w:rsidRPr="00C2231C">
        <w:rPr>
          <w:szCs w:val="24"/>
        </w:rPr>
        <w:t>Termín: 10. 1. 2023</w:t>
      </w:r>
      <w:r w:rsidRPr="00C2231C">
        <w:rPr>
          <w:szCs w:val="24"/>
        </w:rPr>
        <w:tab/>
      </w:r>
      <w:r w:rsidRPr="00C2231C">
        <w:rPr>
          <w:szCs w:val="24"/>
        </w:rPr>
        <w:tab/>
      </w:r>
      <w:r w:rsidRPr="00C2231C">
        <w:rPr>
          <w:szCs w:val="24"/>
        </w:rPr>
        <w:tab/>
      </w:r>
      <w:r w:rsidRPr="00C2231C">
        <w:rPr>
          <w:szCs w:val="24"/>
        </w:rPr>
        <w:tab/>
      </w:r>
      <w:r w:rsidR="0002496B">
        <w:rPr>
          <w:szCs w:val="24"/>
        </w:rPr>
        <w:tab/>
      </w:r>
      <w:r w:rsidRPr="00C2231C">
        <w:rPr>
          <w:szCs w:val="24"/>
        </w:rPr>
        <w:t>Zodpovídá: Ing. Gola</w:t>
      </w:r>
    </w:p>
    <w:p w:rsidR="00C2231C" w:rsidRPr="00C2231C" w:rsidRDefault="00C2231C" w:rsidP="00C2231C">
      <w:pPr>
        <w:jc w:val="both"/>
        <w:rPr>
          <w:szCs w:val="24"/>
        </w:rPr>
      </w:pPr>
      <w:r w:rsidRPr="00C2231C">
        <w:rPr>
          <w:szCs w:val="24"/>
        </w:rPr>
        <w:tab/>
      </w:r>
      <w:r w:rsidRPr="00C2231C">
        <w:rPr>
          <w:szCs w:val="24"/>
        </w:rPr>
        <w:tab/>
      </w:r>
      <w:r w:rsidRPr="00C2231C">
        <w:rPr>
          <w:szCs w:val="24"/>
        </w:rPr>
        <w:tab/>
      </w:r>
      <w:r w:rsidRPr="00C2231C">
        <w:rPr>
          <w:szCs w:val="24"/>
        </w:rPr>
        <w:tab/>
      </w:r>
      <w:r w:rsidRPr="00C2231C">
        <w:rPr>
          <w:szCs w:val="24"/>
        </w:rPr>
        <w:tab/>
      </w:r>
      <w:r w:rsidRPr="00C2231C">
        <w:rPr>
          <w:szCs w:val="24"/>
        </w:rPr>
        <w:tab/>
      </w:r>
      <w:r w:rsidR="0002496B">
        <w:rPr>
          <w:szCs w:val="24"/>
        </w:rPr>
        <w:tab/>
      </w:r>
      <w:r w:rsidR="0002496B">
        <w:rPr>
          <w:szCs w:val="24"/>
        </w:rPr>
        <w:tab/>
      </w:r>
      <w:r w:rsidR="0002496B">
        <w:rPr>
          <w:szCs w:val="24"/>
        </w:rPr>
        <w:tab/>
        <w:t xml:space="preserve"> </w:t>
      </w:r>
      <w:r w:rsidRPr="00C2231C">
        <w:rPr>
          <w:szCs w:val="24"/>
        </w:rPr>
        <w:t xml:space="preserve">       Ing. Dezortová</w:t>
      </w:r>
    </w:p>
    <w:p w:rsidR="00C2231C" w:rsidRDefault="00C2231C" w:rsidP="00C2231C">
      <w:pPr>
        <w:jc w:val="both"/>
        <w:rPr>
          <w:szCs w:val="24"/>
        </w:rPr>
      </w:pPr>
    </w:p>
    <w:p w:rsidR="0006056A" w:rsidRDefault="0006056A" w:rsidP="00C2231C">
      <w:pPr>
        <w:jc w:val="both"/>
        <w:rPr>
          <w:szCs w:val="24"/>
        </w:rPr>
      </w:pPr>
    </w:p>
    <w:p w:rsidR="0006056A" w:rsidRPr="00C2231C" w:rsidRDefault="0006056A" w:rsidP="0006056A">
      <w:pPr>
        <w:ind w:left="4956" w:firstLine="708"/>
        <w:jc w:val="both"/>
        <w:rPr>
          <w:szCs w:val="24"/>
        </w:rPr>
      </w:pPr>
      <w:r>
        <w:rPr>
          <w:szCs w:val="24"/>
        </w:rPr>
        <w:lastRenderedPageBreak/>
        <w:t xml:space="preserve">Pokračování </w:t>
      </w:r>
      <w:proofErr w:type="spellStart"/>
      <w:r>
        <w:rPr>
          <w:szCs w:val="24"/>
        </w:rPr>
        <w:t>usn</w:t>
      </w:r>
      <w:proofErr w:type="spellEnd"/>
      <w:r>
        <w:rPr>
          <w:szCs w:val="24"/>
        </w:rPr>
        <w:t>. č. 404</w:t>
      </w:r>
    </w:p>
    <w:p w:rsidR="00486E55" w:rsidRPr="00385777" w:rsidRDefault="00486E55" w:rsidP="00486E55">
      <w:pPr>
        <w:jc w:val="both"/>
        <w:rPr>
          <w:szCs w:val="24"/>
          <w:highlight w:val="yellow"/>
        </w:rPr>
      </w:pPr>
      <w:bookmarkStart w:id="27" w:name="OLE_LINK63"/>
      <w:r w:rsidRPr="00385777">
        <w:rPr>
          <w:szCs w:val="24"/>
          <w:highlight w:val="yellow"/>
        </w:rPr>
        <w:t>Identifikace dotčených osob:</w:t>
      </w:r>
    </w:p>
    <w:p w:rsidR="00486E55" w:rsidRPr="00385777" w:rsidRDefault="00486E55" w:rsidP="00486E55">
      <w:pPr>
        <w:rPr>
          <w:highlight w:val="yellow"/>
        </w:rPr>
      </w:pPr>
      <w:r w:rsidRPr="00385777">
        <w:rPr>
          <w:szCs w:val="24"/>
          <w:highlight w:val="yellow"/>
        </w:rPr>
        <w:t>Petr Fišer, datum narození 4. 4. 1973, bytem Slovanská alej 22, 326 00 Plzeň.</w:t>
      </w:r>
    </w:p>
    <w:p w:rsidR="00486E55" w:rsidRPr="00385777" w:rsidRDefault="00486E55" w:rsidP="00486E55">
      <w:pPr>
        <w:jc w:val="both"/>
        <w:rPr>
          <w:szCs w:val="24"/>
          <w:highlight w:val="yellow"/>
        </w:rPr>
      </w:pPr>
      <w:r w:rsidRPr="00385777">
        <w:rPr>
          <w:szCs w:val="24"/>
          <w:highlight w:val="yellow"/>
        </w:rPr>
        <w:t>JUDr. Milan Chaloupka, MBA, LL.M., datum narození 4. 7. 1983, bytem Rabštejnská 61, 323 00 Plzeň.</w:t>
      </w:r>
    </w:p>
    <w:p w:rsidR="00486E55" w:rsidRPr="00385777" w:rsidRDefault="00486E55" w:rsidP="00486E55">
      <w:pPr>
        <w:jc w:val="both"/>
        <w:rPr>
          <w:szCs w:val="24"/>
          <w:highlight w:val="yellow"/>
        </w:rPr>
      </w:pPr>
      <w:r w:rsidRPr="00385777">
        <w:rPr>
          <w:szCs w:val="24"/>
          <w:highlight w:val="yellow"/>
        </w:rPr>
        <w:t>Ing. Zbyněk Černý, datum narození 6. 10. 1956, bytem Za Vodárnou 25/7, 326 00 Plzeň</w:t>
      </w:r>
    </w:p>
    <w:p w:rsidR="00486E55" w:rsidRPr="00385777" w:rsidRDefault="00486E55" w:rsidP="00486E55">
      <w:pPr>
        <w:jc w:val="both"/>
        <w:rPr>
          <w:szCs w:val="24"/>
          <w:highlight w:val="yellow"/>
        </w:rPr>
      </w:pPr>
      <w:r w:rsidRPr="00385777">
        <w:rPr>
          <w:szCs w:val="24"/>
          <w:highlight w:val="yellow"/>
        </w:rPr>
        <w:t xml:space="preserve">Ing. Martin </w:t>
      </w:r>
      <w:proofErr w:type="spellStart"/>
      <w:r w:rsidRPr="00385777">
        <w:rPr>
          <w:szCs w:val="24"/>
          <w:highlight w:val="yellow"/>
        </w:rPr>
        <w:t>Dezort</w:t>
      </w:r>
      <w:proofErr w:type="spellEnd"/>
      <w:r w:rsidRPr="00385777">
        <w:rPr>
          <w:szCs w:val="24"/>
          <w:highlight w:val="yellow"/>
        </w:rPr>
        <w:t>, datum narození 20. 3. 1974, bytem Za Farou 543/17, 321 00 Plzeň.</w:t>
      </w:r>
    </w:p>
    <w:p w:rsidR="00486E55" w:rsidRPr="00385777" w:rsidRDefault="00486E55" w:rsidP="00486E55">
      <w:pPr>
        <w:rPr>
          <w:szCs w:val="24"/>
          <w:highlight w:val="yellow"/>
        </w:rPr>
      </w:pPr>
      <w:r w:rsidRPr="00385777">
        <w:rPr>
          <w:szCs w:val="24"/>
          <w:highlight w:val="yellow"/>
        </w:rPr>
        <w:t>Mirka Fišerová, datum narození 27. 2. 1978, bytem Studniční 1284, 334 41 Dobřany.</w:t>
      </w:r>
    </w:p>
    <w:p w:rsidR="00486E55" w:rsidRPr="00385777" w:rsidRDefault="00D21922" w:rsidP="00486E55">
      <w:pPr>
        <w:jc w:val="both"/>
        <w:rPr>
          <w:szCs w:val="24"/>
          <w:highlight w:val="yellow"/>
        </w:rPr>
      </w:pPr>
      <w:r w:rsidRPr="00385777">
        <w:rPr>
          <w:szCs w:val="24"/>
          <w:highlight w:val="yellow"/>
        </w:rPr>
        <w:t xml:space="preserve">MUDr. </w:t>
      </w:r>
      <w:r w:rsidR="00486E55" w:rsidRPr="00385777">
        <w:rPr>
          <w:szCs w:val="24"/>
          <w:highlight w:val="yellow"/>
        </w:rPr>
        <w:t>Eva Šrámková, datum narození 24. 4. 1992, bytem K Obchvatu 390/2, 322 00 Plzeň.</w:t>
      </w:r>
    </w:p>
    <w:p w:rsidR="00486E55" w:rsidRPr="00385777" w:rsidRDefault="00486E55" w:rsidP="00486E55">
      <w:pPr>
        <w:rPr>
          <w:highlight w:val="yellow"/>
        </w:rPr>
      </w:pPr>
      <w:r w:rsidRPr="00385777">
        <w:rPr>
          <w:szCs w:val="24"/>
          <w:highlight w:val="yellow"/>
        </w:rPr>
        <w:t>Ing. Jiří Šrámek, datum narození 27. 5. 1963, bytem Bzenecká 36, 323 00 Plzeň.</w:t>
      </w:r>
    </w:p>
    <w:p w:rsidR="00486E55" w:rsidRPr="00385777" w:rsidRDefault="00486E55" w:rsidP="00486E55">
      <w:pPr>
        <w:rPr>
          <w:highlight w:val="yellow"/>
        </w:rPr>
      </w:pPr>
      <w:r w:rsidRPr="00385777">
        <w:rPr>
          <w:szCs w:val="24"/>
          <w:highlight w:val="yellow"/>
        </w:rPr>
        <w:t>Vladimír Krákora, datum narození 25. 3. 1963, bytem Kardinála Berana 36, 301 00 Plzeň.</w:t>
      </w:r>
    </w:p>
    <w:p w:rsidR="00486E55" w:rsidRPr="00387D1C" w:rsidRDefault="00486E55" w:rsidP="00486E55">
      <w:pPr>
        <w:rPr>
          <w:szCs w:val="24"/>
        </w:rPr>
      </w:pPr>
      <w:r w:rsidRPr="00385777">
        <w:rPr>
          <w:szCs w:val="24"/>
          <w:highlight w:val="yellow"/>
        </w:rPr>
        <w:t xml:space="preserve">Mgr. Pavel Šindelář, datum narození 14. 12. 1980, bytem </w:t>
      </w:r>
      <w:r w:rsidR="00367EAB" w:rsidRPr="00385777">
        <w:rPr>
          <w:szCs w:val="24"/>
          <w:highlight w:val="yellow"/>
        </w:rPr>
        <w:t>Papírnická 10, 326 00</w:t>
      </w:r>
      <w:r w:rsidRPr="00385777">
        <w:rPr>
          <w:szCs w:val="24"/>
          <w:highlight w:val="yellow"/>
        </w:rPr>
        <w:t xml:space="preserve"> Plzeň.</w:t>
      </w:r>
      <w:bookmarkStart w:id="28" w:name="_GoBack"/>
      <w:bookmarkEnd w:id="28"/>
    </w:p>
    <w:p w:rsidR="00486E55" w:rsidRPr="00387D1C" w:rsidRDefault="00486E55" w:rsidP="00486E55">
      <w:pPr>
        <w:jc w:val="both"/>
        <w:rPr>
          <w:szCs w:val="24"/>
        </w:rPr>
      </w:pPr>
    </w:p>
    <w:p w:rsidR="00486E55" w:rsidRPr="00387D1C" w:rsidRDefault="00486E55" w:rsidP="00C2231C">
      <w:pPr>
        <w:jc w:val="both"/>
        <w:rPr>
          <w:szCs w:val="24"/>
        </w:rPr>
      </w:pPr>
    </w:p>
    <w:bookmarkEnd w:id="27"/>
    <w:sectPr w:rsidR="00486E55" w:rsidRPr="00387D1C" w:rsidSect="00675BF7">
      <w:headerReference w:type="default" r:id="rId8"/>
      <w:footerReference w:type="even" r:id="rId9"/>
      <w:footerReference w:type="default" r:id="rId10"/>
      <w:pgSz w:w="11906" w:h="16838"/>
      <w:pgMar w:top="1417" w:right="849" w:bottom="1417"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C6" w:rsidRDefault="00482FC6" w:rsidP="00482FC6">
    <w:pPr>
      <w:pStyle w:val="Zpat"/>
      <w:pBdr>
        <w:bottom w:val="single" w:sz="4" w:space="1" w:color="auto"/>
      </w:pBdr>
    </w:pPr>
  </w:p>
  <w:p w:rsidR="00FF7CEC" w:rsidRDefault="00FF7CEC" w:rsidP="00FF7CEC">
    <w:pPr>
      <w:pStyle w:val="Zpat"/>
      <w:rPr>
        <w:i/>
        <w:sz w:val="20"/>
      </w:rPr>
    </w:pPr>
  </w:p>
  <w:p w:rsidR="0007030C" w:rsidRDefault="0007030C" w:rsidP="00482FC6">
    <w:pPr>
      <w:pStyle w:val="Zpat"/>
      <w:rPr>
        <w:i/>
        <w:sz w:val="20"/>
      </w:rPr>
    </w:pPr>
    <w:r>
      <w:rPr>
        <w:i/>
        <w:sz w:val="20"/>
      </w:rPr>
      <w:t>M</w:t>
    </w:r>
    <w:r w:rsidR="00FF7CEC">
      <w:rPr>
        <w:i/>
        <w:sz w:val="20"/>
      </w:rPr>
      <w:t>gr. Roman Z a r z y c k</w:t>
    </w:r>
    <w:r>
      <w:rPr>
        <w:i/>
        <w:sz w:val="20"/>
      </w:rPr>
      <w:t> </w:t>
    </w:r>
    <w:r w:rsidR="00FF7CEC">
      <w:rPr>
        <w:i/>
        <w:sz w:val="20"/>
      </w:rPr>
      <w:t>ý</w:t>
    </w:r>
    <w:r>
      <w:rPr>
        <w:i/>
        <w:sz w:val="20"/>
      </w:rPr>
      <w:tab/>
    </w:r>
    <w:r w:rsidR="005D6A48">
      <w:rPr>
        <w:i/>
        <w:sz w:val="20"/>
      </w:rPr>
      <w:tab/>
    </w:r>
    <w:r w:rsidR="00046B1C">
      <w:rPr>
        <w:i/>
        <w:sz w:val="20"/>
      </w:rPr>
      <w:t xml:space="preserve">Pavel </w:t>
    </w:r>
    <w:r w:rsidR="00DC315E">
      <w:rPr>
        <w:i/>
        <w:sz w:val="20"/>
      </w:rPr>
      <w:t>B</w:t>
    </w:r>
    <w:r w:rsidR="005D6A48">
      <w:rPr>
        <w:i/>
        <w:sz w:val="20"/>
      </w:rPr>
      <w:t xml:space="preserve"> </w:t>
    </w:r>
    <w:r w:rsidR="00DC315E">
      <w:rPr>
        <w:i/>
        <w:sz w:val="20"/>
      </w:rPr>
      <w:t>o</w:t>
    </w:r>
    <w:r w:rsidR="005D6A48">
      <w:rPr>
        <w:i/>
        <w:sz w:val="20"/>
      </w:rPr>
      <w:t xml:space="preserve"> </w:t>
    </w:r>
    <w:r w:rsidR="00DC315E">
      <w:rPr>
        <w:i/>
        <w:sz w:val="20"/>
      </w:rPr>
      <w:t>s</w:t>
    </w:r>
    <w:r w:rsidR="005D6A48">
      <w:rPr>
        <w:i/>
        <w:sz w:val="20"/>
      </w:rPr>
      <w:t> </w:t>
    </w:r>
    <w:r w:rsidR="00DC315E">
      <w:rPr>
        <w:i/>
        <w:sz w:val="20"/>
      </w:rPr>
      <w:t>á</w:t>
    </w:r>
    <w:r w:rsidR="005D6A48">
      <w:rPr>
        <w:i/>
        <w:sz w:val="20"/>
      </w:rPr>
      <w:t xml:space="preserve"> </w:t>
    </w:r>
    <w:r w:rsidR="00DC315E">
      <w:rPr>
        <w:i/>
        <w:sz w:val="20"/>
      </w:rPr>
      <w:t>k</w:t>
    </w:r>
  </w:p>
  <w:p w:rsidR="00482FC6" w:rsidRDefault="00FF7CEC" w:rsidP="00482FC6">
    <w:pPr>
      <w:pStyle w:val="Zpat"/>
      <w:rPr>
        <w:i/>
        <w:sz w:val="20"/>
      </w:rPr>
    </w:pPr>
    <w:r>
      <w:rPr>
        <w:i/>
        <w:sz w:val="20"/>
      </w:rPr>
      <w:t>primátor města Plzně</w:t>
    </w:r>
    <w:r w:rsidR="00482FC6">
      <w:rPr>
        <w:i/>
        <w:sz w:val="20"/>
      </w:rPr>
      <w:tab/>
    </w:r>
    <w:r w:rsidR="00DC315E">
      <w:rPr>
        <w:i/>
        <w:sz w:val="20"/>
      </w:rPr>
      <w:tab/>
      <w:t>zástupce primátora</w:t>
    </w:r>
    <w:r w:rsidR="00880FDC">
      <w:rPr>
        <w:i/>
        <w:sz w:val="20"/>
      </w:rPr>
      <w:t xml:space="preserve"> města Plzně</w:t>
    </w:r>
    <w:r w:rsidR="00482FC6">
      <w:rPr>
        <w:i/>
        <w:sz w:val="20"/>
      </w:rPr>
      <w:tab/>
    </w:r>
    <w:r w:rsidR="00482FC6">
      <w:rPr>
        <w:i/>
        <w:sz w:val="20"/>
      </w:rPr>
      <w:tab/>
    </w:r>
    <w:r w:rsidR="00482FC6">
      <w:rPr>
        <w:i/>
        <w:sz w:val="20"/>
      </w:rPr>
      <w:tab/>
    </w:r>
  </w:p>
  <w:p w:rsidR="009D61B1" w:rsidRDefault="009D61B1" w:rsidP="009D61B1">
    <w:pPr>
      <w:pStyle w:val="Zpat"/>
      <w:rPr>
        <w:i/>
        <w:szCs w:val="24"/>
      </w:rPr>
    </w:pPr>
  </w:p>
  <w:p w:rsidR="008A0F53" w:rsidRDefault="00EA479F" w:rsidP="00D2011E">
    <w:pPr>
      <w:pStyle w:val="Zpat"/>
      <w:rPr>
        <w:i/>
        <w:sz w:val="20"/>
      </w:rPr>
    </w:pPr>
    <w:r>
      <w:rPr>
        <w:rStyle w:val="slostrnky"/>
      </w:rPr>
      <w:tab/>
    </w:r>
    <w:r>
      <w:rPr>
        <w:rStyle w:val="slostrnky"/>
      </w:rPr>
      <w:tab/>
    </w:r>
    <w:r w:rsidR="00D234B7">
      <w:rPr>
        <w:rStyle w:val="slostrnky"/>
      </w:rPr>
      <w:t>Strana</w:t>
    </w:r>
    <w:r w:rsidR="00F8504F">
      <w:rPr>
        <w:rStyle w:val="slostrnky"/>
      </w:rPr>
      <w:t xml:space="preserve"> </w:t>
    </w:r>
    <w:r w:rsidR="00861383">
      <w:rPr>
        <w:rStyle w:val="slostrnky"/>
      </w:rPr>
      <w:fldChar w:fldCharType="begin"/>
    </w:r>
    <w:r w:rsidR="00861383">
      <w:rPr>
        <w:rStyle w:val="slostrnky"/>
      </w:rPr>
      <w:instrText xml:space="preserve"> PAGE </w:instrText>
    </w:r>
    <w:r w:rsidR="00861383">
      <w:rPr>
        <w:rStyle w:val="slostrnky"/>
      </w:rPr>
      <w:fldChar w:fldCharType="separate"/>
    </w:r>
    <w:r w:rsidR="00861383">
      <w:rPr>
        <w:rStyle w:val="slostrnky"/>
      </w:rPr>
      <w:t>1</w:t>
    </w:r>
    <w:r w:rsidR="00861383">
      <w:rPr>
        <w:rStyle w:val="slostrnky"/>
      </w:rPr>
      <w:fldChar w:fldCharType="end"/>
    </w:r>
    <w:r w:rsidR="00864549">
      <w:rPr>
        <w:rStyle w:val="slostrnky"/>
      </w:rPr>
      <w:t xml:space="preserve"> </w:t>
    </w:r>
    <w:r w:rsidR="00D234B7">
      <w:rPr>
        <w:rStyle w:val="slostrnky"/>
      </w:rPr>
      <w:t>ze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rsidP="0056327A">
    <w:pPr>
      <w:pStyle w:val="Zhlav"/>
      <w:tabs>
        <w:tab w:val="clear" w:pos="4536"/>
        <w:tab w:val="clear" w:pos="9072"/>
        <w:tab w:val="right" w:pos="9639"/>
      </w:tabs>
      <w:jc w:val="center"/>
      <w:rPr>
        <w:i/>
        <w:sz w:val="28"/>
      </w:rPr>
    </w:pPr>
  </w:p>
  <w:p w:rsidR="00D85680" w:rsidRDefault="00D85680">
    <w:pPr>
      <w:pStyle w:val="Zhlav"/>
      <w:jc w:val="center"/>
      <w:rPr>
        <w:i/>
        <w:sz w:val="28"/>
      </w:rPr>
    </w:pPr>
  </w:p>
  <w:p w:rsidR="005E19BB" w:rsidRDefault="005E19BB" w:rsidP="005E19BB">
    <w:pPr>
      <w:pStyle w:val="Zhlav"/>
      <w:rPr>
        <w:i/>
        <w:color w:val="808080"/>
      </w:rPr>
    </w:pPr>
    <w:r>
      <w:rPr>
        <w:i/>
        <w:color w:val="808080"/>
      </w:rPr>
      <w:t xml:space="preserve">Číslo ZMP: </w:t>
    </w:r>
    <w:r w:rsidR="00864549">
      <w:rPr>
        <w:i/>
        <w:color w:val="808080"/>
      </w:rPr>
      <w:t>2</w:t>
    </w:r>
  </w:p>
  <w:p w:rsidR="005E19BB" w:rsidRDefault="005E19BB" w:rsidP="005E19BB">
    <w:pPr>
      <w:pStyle w:val="Zhlav"/>
      <w:pBdr>
        <w:bottom w:val="single" w:sz="4" w:space="1" w:color="auto"/>
      </w:pBdr>
      <w:rPr>
        <w:i/>
        <w:color w:val="808080"/>
      </w:rPr>
    </w:pPr>
    <w:r>
      <w:rPr>
        <w:i/>
        <w:color w:val="808080"/>
      </w:rPr>
      <w:t xml:space="preserve">Datum konání ZMP: </w:t>
    </w:r>
    <w:r w:rsidR="00864549">
      <w:rPr>
        <w:i/>
        <w:color w:val="808080"/>
      </w:rPr>
      <w:t>24. 1</w:t>
    </w:r>
    <w:r w:rsidR="004F786D">
      <w:rPr>
        <w:i/>
        <w:color w:val="808080"/>
      </w:rPr>
      <w:t>1</w:t>
    </w:r>
    <w:r w:rsidR="00864549">
      <w:rPr>
        <w:i/>
        <w:color w:val="808080"/>
      </w:rPr>
      <w:t>. 2022</w:t>
    </w:r>
    <w:r>
      <w:rPr>
        <w:i/>
        <w:color w:val="808080"/>
      </w:rPr>
      <w:t xml:space="preserve">    </w:t>
    </w:r>
    <w:r>
      <w:rPr>
        <w:i/>
        <w:color w:val="808080"/>
      </w:rPr>
      <w:tab/>
      <w:t xml:space="preserve">                                Označení návrhu usnesení: </w:t>
    </w:r>
    <w:proofErr w:type="spellStart"/>
    <w:r w:rsidR="00C2231C">
      <w:rPr>
        <w:i/>
        <w:color w:val="808080"/>
      </w:rPr>
      <w:t>R</w:t>
    </w:r>
    <w:r w:rsidR="002E67E7">
      <w:rPr>
        <w:i/>
        <w:color w:val="808080"/>
      </w:rPr>
      <w:t>ad</w:t>
    </w:r>
    <w:r w:rsidR="001C74B8">
      <w:rPr>
        <w:i/>
        <w:color w:val="808080"/>
      </w:rPr>
      <w:t>G</w:t>
    </w:r>
    <w:proofErr w:type="spellEnd"/>
    <w:r w:rsidR="00C2231C">
      <w:rPr>
        <w:i/>
        <w:color w:val="8080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2"/>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4" w15:restartNumberingAfterBreak="0">
    <w:nsid w:val="041000DD"/>
    <w:multiLevelType w:val="hybridMultilevel"/>
    <w:tmpl w:val="33FCD3CE"/>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4C3C46"/>
    <w:multiLevelType w:val="hybridMultilevel"/>
    <w:tmpl w:val="4CC6C35E"/>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7" w15:restartNumberingAfterBreak="0">
    <w:nsid w:val="16475C7C"/>
    <w:multiLevelType w:val="hybridMultilevel"/>
    <w:tmpl w:val="F79CD1A0"/>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53568D"/>
    <w:multiLevelType w:val="hybridMultilevel"/>
    <w:tmpl w:val="2DE066CA"/>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580CDF"/>
    <w:multiLevelType w:val="hybridMultilevel"/>
    <w:tmpl w:val="D72E8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12" w15:restartNumberingAfterBreak="0">
    <w:nsid w:val="55C76F3E"/>
    <w:multiLevelType w:val="hybridMultilevel"/>
    <w:tmpl w:val="ED162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DD4AA6"/>
    <w:multiLevelType w:val="hybridMultilevel"/>
    <w:tmpl w:val="ED0EDA4E"/>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781181"/>
    <w:multiLevelType w:val="hybridMultilevel"/>
    <w:tmpl w:val="F16AF464"/>
    <w:lvl w:ilvl="0" w:tplc="5044CCD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6" w15:restartNumberingAfterBreak="0">
    <w:nsid w:val="65E548C4"/>
    <w:multiLevelType w:val="hybridMultilevel"/>
    <w:tmpl w:val="16B81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F50296"/>
    <w:multiLevelType w:val="hybridMultilevel"/>
    <w:tmpl w:val="4C7C8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2F0350"/>
    <w:multiLevelType w:val="hybridMultilevel"/>
    <w:tmpl w:val="C5C846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2505C2"/>
    <w:multiLevelType w:val="hybridMultilevel"/>
    <w:tmpl w:val="57D88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6"/>
  </w:num>
  <w:num w:numId="5">
    <w:abstractNumId w:val="0"/>
  </w:num>
  <w:num w:numId="6">
    <w:abstractNumId w:val="14"/>
  </w:num>
  <w:num w:numId="7">
    <w:abstractNumId w:val="16"/>
  </w:num>
  <w:num w:numId="8">
    <w:abstractNumId w:val="7"/>
  </w:num>
  <w:num w:numId="9">
    <w:abstractNumId w:val="5"/>
  </w:num>
  <w:num w:numId="10">
    <w:abstractNumId w:val="18"/>
  </w:num>
  <w:num w:numId="11">
    <w:abstractNumId w:val="13"/>
  </w:num>
  <w:num w:numId="12">
    <w:abstractNumId w:val="8"/>
  </w:num>
  <w:num w:numId="13">
    <w:abstractNumId w:val="4"/>
  </w:num>
  <w:num w:numId="14">
    <w:abstractNumId w:val="10"/>
  </w:num>
  <w:num w:numId="15">
    <w:abstractNumId w:val="12"/>
  </w:num>
  <w:num w:numId="16">
    <w:abstractNumId w:val="19"/>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18"/>
    <w:rsid w:val="000007EC"/>
    <w:rsid w:val="000023A8"/>
    <w:rsid w:val="00002E7F"/>
    <w:rsid w:val="0002496B"/>
    <w:rsid w:val="000258A9"/>
    <w:rsid w:val="000270A2"/>
    <w:rsid w:val="0003760C"/>
    <w:rsid w:val="000448B8"/>
    <w:rsid w:val="00046B1C"/>
    <w:rsid w:val="00052781"/>
    <w:rsid w:val="0005513F"/>
    <w:rsid w:val="00056FEE"/>
    <w:rsid w:val="000572A9"/>
    <w:rsid w:val="0006056A"/>
    <w:rsid w:val="0007030C"/>
    <w:rsid w:val="0007153E"/>
    <w:rsid w:val="00087FFD"/>
    <w:rsid w:val="00092BB5"/>
    <w:rsid w:val="000A0887"/>
    <w:rsid w:val="000A403D"/>
    <w:rsid w:val="000B4324"/>
    <w:rsid w:val="000B45DF"/>
    <w:rsid w:val="000C50B1"/>
    <w:rsid w:val="000C64E9"/>
    <w:rsid w:val="000D1777"/>
    <w:rsid w:val="000E2206"/>
    <w:rsid w:val="000F3C70"/>
    <w:rsid w:val="000F582C"/>
    <w:rsid w:val="00107F92"/>
    <w:rsid w:val="00120131"/>
    <w:rsid w:val="001269D3"/>
    <w:rsid w:val="00127F1E"/>
    <w:rsid w:val="0013291A"/>
    <w:rsid w:val="00132CAB"/>
    <w:rsid w:val="00146897"/>
    <w:rsid w:val="001748A9"/>
    <w:rsid w:val="00176DF1"/>
    <w:rsid w:val="00181738"/>
    <w:rsid w:val="00183487"/>
    <w:rsid w:val="0019657A"/>
    <w:rsid w:val="001971AC"/>
    <w:rsid w:val="001A3BDB"/>
    <w:rsid w:val="001B03BE"/>
    <w:rsid w:val="001B109D"/>
    <w:rsid w:val="001B3277"/>
    <w:rsid w:val="001C5434"/>
    <w:rsid w:val="001C6BF8"/>
    <w:rsid w:val="001C74B8"/>
    <w:rsid w:val="001E137E"/>
    <w:rsid w:val="001F2B5D"/>
    <w:rsid w:val="001F3B2D"/>
    <w:rsid w:val="002033D4"/>
    <w:rsid w:val="00204F84"/>
    <w:rsid w:val="002169F7"/>
    <w:rsid w:val="0022070C"/>
    <w:rsid w:val="00220D6E"/>
    <w:rsid w:val="00220F7F"/>
    <w:rsid w:val="002233DD"/>
    <w:rsid w:val="00225F5F"/>
    <w:rsid w:val="002261C8"/>
    <w:rsid w:val="002306FD"/>
    <w:rsid w:val="002344CD"/>
    <w:rsid w:val="00242D53"/>
    <w:rsid w:val="002477D1"/>
    <w:rsid w:val="00254901"/>
    <w:rsid w:val="00257071"/>
    <w:rsid w:val="002634AE"/>
    <w:rsid w:val="002634AF"/>
    <w:rsid w:val="00267357"/>
    <w:rsid w:val="00277FA1"/>
    <w:rsid w:val="002800E9"/>
    <w:rsid w:val="002808EE"/>
    <w:rsid w:val="0028160D"/>
    <w:rsid w:val="0028272E"/>
    <w:rsid w:val="0028389B"/>
    <w:rsid w:val="00283F99"/>
    <w:rsid w:val="00290183"/>
    <w:rsid w:val="00290FCC"/>
    <w:rsid w:val="00291AFD"/>
    <w:rsid w:val="00295921"/>
    <w:rsid w:val="002A73AC"/>
    <w:rsid w:val="002B161E"/>
    <w:rsid w:val="002B30B0"/>
    <w:rsid w:val="002C178E"/>
    <w:rsid w:val="002C4974"/>
    <w:rsid w:val="002C5240"/>
    <w:rsid w:val="002C5AEC"/>
    <w:rsid w:val="002C6F03"/>
    <w:rsid w:val="002D06FF"/>
    <w:rsid w:val="002D1907"/>
    <w:rsid w:val="002D2899"/>
    <w:rsid w:val="002D4151"/>
    <w:rsid w:val="002E451A"/>
    <w:rsid w:val="002E67E7"/>
    <w:rsid w:val="003012BB"/>
    <w:rsid w:val="00315E2A"/>
    <w:rsid w:val="0032334E"/>
    <w:rsid w:val="00344EC3"/>
    <w:rsid w:val="00347118"/>
    <w:rsid w:val="003555FE"/>
    <w:rsid w:val="00362027"/>
    <w:rsid w:val="00362B4F"/>
    <w:rsid w:val="00362DF6"/>
    <w:rsid w:val="00367EAB"/>
    <w:rsid w:val="00376F40"/>
    <w:rsid w:val="00377771"/>
    <w:rsid w:val="00377DE2"/>
    <w:rsid w:val="00382A48"/>
    <w:rsid w:val="00385777"/>
    <w:rsid w:val="00387D1C"/>
    <w:rsid w:val="00391B1D"/>
    <w:rsid w:val="00393029"/>
    <w:rsid w:val="00393C5E"/>
    <w:rsid w:val="00397095"/>
    <w:rsid w:val="00397C7F"/>
    <w:rsid w:val="003A3F64"/>
    <w:rsid w:val="003A5690"/>
    <w:rsid w:val="003B35A2"/>
    <w:rsid w:val="003C277A"/>
    <w:rsid w:val="003C33E1"/>
    <w:rsid w:val="003C45B8"/>
    <w:rsid w:val="003C518C"/>
    <w:rsid w:val="003D0F27"/>
    <w:rsid w:val="003D1EB1"/>
    <w:rsid w:val="003D43E0"/>
    <w:rsid w:val="003E1BC7"/>
    <w:rsid w:val="003E49C3"/>
    <w:rsid w:val="003E54A9"/>
    <w:rsid w:val="003E5F8D"/>
    <w:rsid w:val="003F060A"/>
    <w:rsid w:val="003F4E83"/>
    <w:rsid w:val="004008AB"/>
    <w:rsid w:val="00402412"/>
    <w:rsid w:val="00405E65"/>
    <w:rsid w:val="00406837"/>
    <w:rsid w:val="004218EF"/>
    <w:rsid w:val="00423C99"/>
    <w:rsid w:val="004438F7"/>
    <w:rsid w:val="00446110"/>
    <w:rsid w:val="004537E7"/>
    <w:rsid w:val="004541B1"/>
    <w:rsid w:val="00460D11"/>
    <w:rsid w:val="00461425"/>
    <w:rsid w:val="004669B9"/>
    <w:rsid w:val="00476D45"/>
    <w:rsid w:val="0047739A"/>
    <w:rsid w:val="00480A41"/>
    <w:rsid w:val="00482BB4"/>
    <w:rsid w:val="00482FC6"/>
    <w:rsid w:val="00483E87"/>
    <w:rsid w:val="00486E55"/>
    <w:rsid w:val="004936B6"/>
    <w:rsid w:val="00493A52"/>
    <w:rsid w:val="00494583"/>
    <w:rsid w:val="004A1B50"/>
    <w:rsid w:val="004A4E52"/>
    <w:rsid w:val="004B0646"/>
    <w:rsid w:val="004B122A"/>
    <w:rsid w:val="004C51D8"/>
    <w:rsid w:val="004D5E84"/>
    <w:rsid w:val="004D72A1"/>
    <w:rsid w:val="004E1562"/>
    <w:rsid w:val="004F786D"/>
    <w:rsid w:val="005008D0"/>
    <w:rsid w:val="00503AA1"/>
    <w:rsid w:val="00520966"/>
    <w:rsid w:val="00522171"/>
    <w:rsid w:val="00522E56"/>
    <w:rsid w:val="0052462F"/>
    <w:rsid w:val="00524EA1"/>
    <w:rsid w:val="0053547F"/>
    <w:rsid w:val="00535E0D"/>
    <w:rsid w:val="005401E4"/>
    <w:rsid w:val="005410A7"/>
    <w:rsid w:val="005445C5"/>
    <w:rsid w:val="0054606B"/>
    <w:rsid w:val="00555078"/>
    <w:rsid w:val="005572AD"/>
    <w:rsid w:val="005572AE"/>
    <w:rsid w:val="00561AF0"/>
    <w:rsid w:val="0056327A"/>
    <w:rsid w:val="00563922"/>
    <w:rsid w:val="0057128E"/>
    <w:rsid w:val="005717FC"/>
    <w:rsid w:val="00574CE9"/>
    <w:rsid w:val="00585A2B"/>
    <w:rsid w:val="00591DAE"/>
    <w:rsid w:val="00592536"/>
    <w:rsid w:val="005927BE"/>
    <w:rsid w:val="00593011"/>
    <w:rsid w:val="005A2FB1"/>
    <w:rsid w:val="005A47B7"/>
    <w:rsid w:val="005A7219"/>
    <w:rsid w:val="005A7428"/>
    <w:rsid w:val="005B0073"/>
    <w:rsid w:val="005B5B1D"/>
    <w:rsid w:val="005C7F69"/>
    <w:rsid w:val="005D1A6E"/>
    <w:rsid w:val="005D3EC4"/>
    <w:rsid w:val="005D6A48"/>
    <w:rsid w:val="005E19BB"/>
    <w:rsid w:val="005F59B0"/>
    <w:rsid w:val="005F7BF0"/>
    <w:rsid w:val="0060184E"/>
    <w:rsid w:val="00602F56"/>
    <w:rsid w:val="00617888"/>
    <w:rsid w:val="00620A58"/>
    <w:rsid w:val="0062265A"/>
    <w:rsid w:val="00624AB0"/>
    <w:rsid w:val="00626D94"/>
    <w:rsid w:val="006325CC"/>
    <w:rsid w:val="0063663D"/>
    <w:rsid w:val="00646852"/>
    <w:rsid w:val="00650C46"/>
    <w:rsid w:val="00655DD2"/>
    <w:rsid w:val="0066498E"/>
    <w:rsid w:val="0066512A"/>
    <w:rsid w:val="00666080"/>
    <w:rsid w:val="006723CF"/>
    <w:rsid w:val="0067517E"/>
    <w:rsid w:val="00675BF7"/>
    <w:rsid w:val="00676C87"/>
    <w:rsid w:val="006825EB"/>
    <w:rsid w:val="006904AB"/>
    <w:rsid w:val="0069737A"/>
    <w:rsid w:val="006979C7"/>
    <w:rsid w:val="006A02D9"/>
    <w:rsid w:val="006A1F71"/>
    <w:rsid w:val="006A39D8"/>
    <w:rsid w:val="006A41EC"/>
    <w:rsid w:val="006D1B70"/>
    <w:rsid w:val="006D4E6C"/>
    <w:rsid w:val="006E7B4D"/>
    <w:rsid w:val="006F72E6"/>
    <w:rsid w:val="007025C8"/>
    <w:rsid w:val="00703F71"/>
    <w:rsid w:val="00704164"/>
    <w:rsid w:val="00704727"/>
    <w:rsid w:val="00727A0C"/>
    <w:rsid w:val="007308E0"/>
    <w:rsid w:val="00730A0C"/>
    <w:rsid w:val="00730DC3"/>
    <w:rsid w:val="00731D24"/>
    <w:rsid w:val="007356A6"/>
    <w:rsid w:val="0073704C"/>
    <w:rsid w:val="0074195F"/>
    <w:rsid w:val="007440DE"/>
    <w:rsid w:val="007518CA"/>
    <w:rsid w:val="00751B63"/>
    <w:rsid w:val="0075776D"/>
    <w:rsid w:val="007625FC"/>
    <w:rsid w:val="007627B6"/>
    <w:rsid w:val="00763EBE"/>
    <w:rsid w:val="0077140F"/>
    <w:rsid w:val="007754C3"/>
    <w:rsid w:val="00776E5F"/>
    <w:rsid w:val="00781497"/>
    <w:rsid w:val="00791EBA"/>
    <w:rsid w:val="007942D4"/>
    <w:rsid w:val="007A0572"/>
    <w:rsid w:val="007A267C"/>
    <w:rsid w:val="007A3396"/>
    <w:rsid w:val="007A407E"/>
    <w:rsid w:val="007A7F43"/>
    <w:rsid w:val="007B002E"/>
    <w:rsid w:val="007B072F"/>
    <w:rsid w:val="007C14BF"/>
    <w:rsid w:val="007C43D8"/>
    <w:rsid w:val="007C4CA5"/>
    <w:rsid w:val="007D1E65"/>
    <w:rsid w:val="007E2176"/>
    <w:rsid w:val="007F6B92"/>
    <w:rsid w:val="0080247B"/>
    <w:rsid w:val="00802EB1"/>
    <w:rsid w:val="00810744"/>
    <w:rsid w:val="00816F7B"/>
    <w:rsid w:val="0083514F"/>
    <w:rsid w:val="008464C5"/>
    <w:rsid w:val="00853BD8"/>
    <w:rsid w:val="008556C5"/>
    <w:rsid w:val="0086084B"/>
    <w:rsid w:val="00861383"/>
    <w:rsid w:val="00862E12"/>
    <w:rsid w:val="00864549"/>
    <w:rsid w:val="008667AA"/>
    <w:rsid w:val="00880FDC"/>
    <w:rsid w:val="00882B91"/>
    <w:rsid w:val="00885AEA"/>
    <w:rsid w:val="0089171A"/>
    <w:rsid w:val="008A0F53"/>
    <w:rsid w:val="008A2C1B"/>
    <w:rsid w:val="008C3A5C"/>
    <w:rsid w:val="008D351D"/>
    <w:rsid w:val="008E58C3"/>
    <w:rsid w:val="008F23C5"/>
    <w:rsid w:val="008F6A1B"/>
    <w:rsid w:val="009006F2"/>
    <w:rsid w:val="00902832"/>
    <w:rsid w:val="00914F14"/>
    <w:rsid w:val="00926BEC"/>
    <w:rsid w:val="0093067E"/>
    <w:rsid w:val="00931364"/>
    <w:rsid w:val="009416B6"/>
    <w:rsid w:val="00941BDF"/>
    <w:rsid w:val="00944F68"/>
    <w:rsid w:val="00947A1D"/>
    <w:rsid w:val="00970253"/>
    <w:rsid w:val="00970E4B"/>
    <w:rsid w:val="00983377"/>
    <w:rsid w:val="00984CFC"/>
    <w:rsid w:val="00990BFC"/>
    <w:rsid w:val="009925CF"/>
    <w:rsid w:val="009B19AC"/>
    <w:rsid w:val="009B4891"/>
    <w:rsid w:val="009B4B91"/>
    <w:rsid w:val="009C3083"/>
    <w:rsid w:val="009C5BEF"/>
    <w:rsid w:val="009D596B"/>
    <w:rsid w:val="009D61B1"/>
    <w:rsid w:val="009E40BA"/>
    <w:rsid w:val="009F3E6A"/>
    <w:rsid w:val="009F5FBA"/>
    <w:rsid w:val="00A12378"/>
    <w:rsid w:val="00A12815"/>
    <w:rsid w:val="00A21C57"/>
    <w:rsid w:val="00A22E4F"/>
    <w:rsid w:val="00A31E11"/>
    <w:rsid w:val="00A46BC3"/>
    <w:rsid w:val="00A513B2"/>
    <w:rsid w:val="00A5468B"/>
    <w:rsid w:val="00A6261C"/>
    <w:rsid w:val="00A70602"/>
    <w:rsid w:val="00A70BE6"/>
    <w:rsid w:val="00A71BE0"/>
    <w:rsid w:val="00A74EED"/>
    <w:rsid w:val="00A81C4B"/>
    <w:rsid w:val="00AB1E31"/>
    <w:rsid w:val="00AB7945"/>
    <w:rsid w:val="00AC5822"/>
    <w:rsid w:val="00AD6C45"/>
    <w:rsid w:val="00AE7394"/>
    <w:rsid w:val="00AF00F0"/>
    <w:rsid w:val="00AF2703"/>
    <w:rsid w:val="00AF607A"/>
    <w:rsid w:val="00AF6D31"/>
    <w:rsid w:val="00B018F8"/>
    <w:rsid w:val="00B0287E"/>
    <w:rsid w:val="00B1190E"/>
    <w:rsid w:val="00B11C6F"/>
    <w:rsid w:val="00B12BA7"/>
    <w:rsid w:val="00B1339D"/>
    <w:rsid w:val="00B15298"/>
    <w:rsid w:val="00B161FD"/>
    <w:rsid w:val="00B229A1"/>
    <w:rsid w:val="00B25E84"/>
    <w:rsid w:val="00B304FD"/>
    <w:rsid w:val="00B30BBE"/>
    <w:rsid w:val="00B3701A"/>
    <w:rsid w:val="00B5556D"/>
    <w:rsid w:val="00B6520B"/>
    <w:rsid w:val="00B8667C"/>
    <w:rsid w:val="00B91766"/>
    <w:rsid w:val="00B96567"/>
    <w:rsid w:val="00B96930"/>
    <w:rsid w:val="00BA2807"/>
    <w:rsid w:val="00BA7E04"/>
    <w:rsid w:val="00BB03D9"/>
    <w:rsid w:val="00BB6260"/>
    <w:rsid w:val="00BB6914"/>
    <w:rsid w:val="00BB79A7"/>
    <w:rsid w:val="00BC06EF"/>
    <w:rsid w:val="00BC0F19"/>
    <w:rsid w:val="00BC5ADC"/>
    <w:rsid w:val="00BC6B77"/>
    <w:rsid w:val="00BC70A4"/>
    <w:rsid w:val="00BD1115"/>
    <w:rsid w:val="00BD146A"/>
    <w:rsid w:val="00BD1E67"/>
    <w:rsid w:val="00BD546D"/>
    <w:rsid w:val="00BD6D4E"/>
    <w:rsid w:val="00BD7DCB"/>
    <w:rsid w:val="00BE397B"/>
    <w:rsid w:val="00BE411F"/>
    <w:rsid w:val="00BF0460"/>
    <w:rsid w:val="00BF19EE"/>
    <w:rsid w:val="00C07290"/>
    <w:rsid w:val="00C10F14"/>
    <w:rsid w:val="00C11466"/>
    <w:rsid w:val="00C14E76"/>
    <w:rsid w:val="00C150C7"/>
    <w:rsid w:val="00C15EBD"/>
    <w:rsid w:val="00C2231C"/>
    <w:rsid w:val="00C24202"/>
    <w:rsid w:val="00C30F61"/>
    <w:rsid w:val="00C31960"/>
    <w:rsid w:val="00C32648"/>
    <w:rsid w:val="00C34D07"/>
    <w:rsid w:val="00C40AD5"/>
    <w:rsid w:val="00C4437D"/>
    <w:rsid w:val="00C44D77"/>
    <w:rsid w:val="00C45F15"/>
    <w:rsid w:val="00C461AB"/>
    <w:rsid w:val="00C46558"/>
    <w:rsid w:val="00C46BBA"/>
    <w:rsid w:val="00C66D50"/>
    <w:rsid w:val="00C66FF0"/>
    <w:rsid w:val="00C70751"/>
    <w:rsid w:val="00C955C3"/>
    <w:rsid w:val="00CA542C"/>
    <w:rsid w:val="00CA5ED4"/>
    <w:rsid w:val="00CA6B48"/>
    <w:rsid w:val="00CB18DA"/>
    <w:rsid w:val="00CB762F"/>
    <w:rsid w:val="00CB7EA1"/>
    <w:rsid w:val="00CC444F"/>
    <w:rsid w:val="00CD0183"/>
    <w:rsid w:val="00CD174B"/>
    <w:rsid w:val="00CD1955"/>
    <w:rsid w:val="00CD58A3"/>
    <w:rsid w:val="00CD5D46"/>
    <w:rsid w:val="00CE18CA"/>
    <w:rsid w:val="00CE22FA"/>
    <w:rsid w:val="00CE7A29"/>
    <w:rsid w:val="00CF585A"/>
    <w:rsid w:val="00D074A5"/>
    <w:rsid w:val="00D07712"/>
    <w:rsid w:val="00D07E8E"/>
    <w:rsid w:val="00D2011E"/>
    <w:rsid w:val="00D21922"/>
    <w:rsid w:val="00D234B7"/>
    <w:rsid w:val="00D25E60"/>
    <w:rsid w:val="00D3495E"/>
    <w:rsid w:val="00D34C8F"/>
    <w:rsid w:val="00D40C7D"/>
    <w:rsid w:val="00D42D45"/>
    <w:rsid w:val="00D44EFE"/>
    <w:rsid w:val="00D52574"/>
    <w:rsid w:val="00D6228C"/>
    <w:rsid w:val="00D670FB"/>
    <w:rsid w:val="00D72B66"/>
    <w:rsid w:val="00D7574C"/>
    <w:rsid w:val="00D85680"/>
    <w:rsid w:val="00D969A7"/>
    <w:rsid w:val="00DA0182"/>
    <w:rsid w:val="00DB31D4"/>
    <w:rsid w:val="00DB4079"/>
    <w:rsid w:val="00DC105C"/>
    <w:rsid w:val="00DC1446"/>
    <w:rsid w:val="00DC315E"/>
    <w:rsid w:val="00DD0257"/>
    <w:rsid w:val="00DD14C5"/>
    <w:rsid w:val="00DD4242"/>
    <w:rsid w:val="00DD5610"/>
    <w:rsid w:val="00DD59A7"/>
    <w:rsid w:val="00DE1B4D"/>
    <w:rsid w:val="00DF11F1"/>
    <w:rsid w:val="00DF3A9C"/>
    <w:rsid w:val="00E00184"/>
    <w:rsid w:val="00E0450C"/>
    <w:rsid w:val="00E047C3"/>
    <w:rsid w:val="00E10DC6"/>
    <w:rsid w:val="00E16973"/>
    <w:rsid w:val="00E17DB0"/>
    <w:rsid w:val="00E2352D"/>
    <w:rsid w:val="00E27CD7"/>
    <w:rsid w:val="00E311D2"/>
    <w:rsid w:val="00E363AD"/>
    <w:rsid w:val="00E3797C"/>
    <w:rsid w:val="00E45F5F"/>
    <w:rsid w:val="00E465F3"/>
    <w:rsid w:val="00E52A3D"/>
    <w:rsid w:val="00E56531"/>
    <w:rsid w:val="00E635DA"/>
    <w:rsid w:val="00E73B5B"/>
    <w:rsid w:val="00E758E0"/>
    <w:rsid w:val="00EA260E"/>
    <w:rsid w:val="00EA479F"/>
    <w:rsid w:val="00EA793B"/>
    <w:rsid w:val="00EA7ACB"/>
    <w:rsid w:val="00EB0777"/>
    <w:rsid w:val="00EB6671"/>
    <w:rsid w:val="00EC575E"/>
    <w:rsid w:val="00EE107D"/>
    <w:rsid w:val="00EE5A05"/>
    <w:rsid w:val="00EF390C"/>
    <w:rsid w:val="00EF5D2E"/>
    <w:rsid w:val="00F12747"/>
    <w:rsid w:val="00F155C1"/>
    <w:rsid w:val="00F1767D"/>
    <w:rsid w:val="00F216CD"/>
    <w:rsid w:val="00F245D3"/>
    <w:rsid w:val="00F3457F"/>
    <w:rsid w:val="00F46499"/>
    <w:rsid w:val="00F51A77"/>
    <w:rsid w:val="00F52A32"/>
    <w:rsid w:val="00F55CBE"/>
    <w:rsid w:val="00F56F0E"/>
    <w:rsid w:val="00F62539"/>
    <w:rsid w:val="00F63F26"/>
    <w:rsid w:val="00F654DF"/>
    <w:rsid w:val="00F677AD"/>
    <w:rsid w:val="00F73065"/>
    <w:rsid w:val="00F769FF"/>
    <w:rsid w:val="00F80E48"/>
    <w:rsid w:val="00F8504F"/>
    <w:rsid w:val="00F90A76"/>
    <w:rsid w:val="00F94295"/>
    <w:rsid w:val="00FA37BC"/>
    <w:rsid w:val="00FA6871"/>
    <w:rsid w:val="00FC3D24"/>
    <w:rsid w:val="00FD6CFF"/>
    <w:rsid w:val="00FD7D42"/>
    <w:rsid w:val="00FE0004"/>
    <w:rsid w:val="00FE0CA2"/>
    <w:rsid w:val="00FE18E1"/>
    <w:rsid w:val="00FE32C1"/>
    <w:rsid w:val="00FE741C"/>
    <w:rsid w:val="00FF6F6C"/>
    <w:rsid w:val="00FF7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5:docId w15:val="{2A8C1629-13C8-4EAC-82A2-A9687A39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uiPriority w:val="99"/>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rPr>
      <w:sz w:val="24"/>
    </w:rPr>
  </w:style>
  <w:style w:type="character" w:styleId="Siln">
    <w:name w:val="Strong"/>
    <w:uiPriority w:val="22"/>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 w:type="character" w:styleId="Hypertextovodkaz">
    <w:name w:val="Hyperlink"/>
    <w:uiPriority w:val="99"/>
    <w:unhideWhenUsed/>
    <w:rsid w:val="0057128E"/>
    <w:rPr>
      <w:color w:val="0563C1"/>
      <w:u w:val="single"/>
    </w:rPr>
  </w:style>
  <w:style w:type="paragraph" w:customStyle="1" w:styleId="nadpcent">
    <w:name w:val="nadpcent"/>
    <w:basedOn w:val="Normln"/>
    <w:next w:val="vlevo"/>
    <w:autoRedefine/>
    <w:rsid w:val="00C44D77"/>
    <w:pPr>
      <w:spacing w:before="600" w:after="480"/>
      <w:jc w:val="center"/>
    </w:pPr>
    <w:rPr>
      <w:b/>
      <w:caps/>
      <w:spacing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099">
      <w:bodyDiv w:val="1"/>
      <w:marLeft w:val="0"/>
      <w:marRight w:val="0"/>
      <w:marTop w:val="0"/>
      <w:marBottom w:val="0"/>
      <w:divBdr>
        <w:top w:val="none" w:sz="0" w:space="0" w:color="auto"/>
        <w:left w:val="none" w:sz="0" w:space="0" w:color="auto"/>
        <w:bottom w:val="none" w:sz="0" w:space="0" w:color="auto"/>
        <w:right w:val="none" w:sz="0" w:space="0" w:color="auto"/>
      </w:divBdr>
    </w:div>
    <w:div w:id="573048196">
      <w:bodyDiv w:val="1"/>
      <w:marLeft w:val="0"/>
      <w:marRight w:val="0"/>
      <w:marTop w:val="0"/>
      <w:marBottom w:val="0"/>
      <w:divBdr>
        <w:top w:val="none" w:sz="0" w:space="0" w:color="auto"/>
        <w:left w:val="none" w:sz="0" w:space="0" w:color="auto"/>
        <w:bottom w:val="none" w:sz="0" w:space="0" w:color="auto"/>
        <w:right w:val="none" w:sz="0" w:space="0" w:color="auto"/>
      </w:divBdr>
    </w:div>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670841431">
      <w:bodyDiv w:val="1"/>
      <w:marLeft w:val="0"/>
      <w:marRight w:val="0"/>
      <w:marTop w:val="0"/>
      <w:marBottom w:val="0"/>
      <w:divBdr>
        <w:top w:val="none" w:sz="0" w:space="0" w:color="auto"/>
        <w:left w:val="none" w:sz="0" w:space="0" w:color="auto"/>
        <w:bottom w:val="none" w:sz="0" w:space="0" w:color="auto"/>
        <w:right w:val="none" w:sz="0" w:space="0" w:color="auto"/>
      </w:divBdr>
    </w:div>
    <w:div w:id="752047963">
      <w:bodyDiv w:val="1"/>
      <w:marLeft w:val="0"/>
      <w:marRight w:val="0"/>
      <w:marTop w:val="0"/>
      <w:marBottom w:val="0"/>
      <w:divBdr>
        <w:top w:val="none" w:sz="0" w:space="0" w:color="auto"/>
        <w:left w:val="none" w:sz="0" w:space="0" w:color="auto"/>
        <w:bottom w:val="none" w:sz="0" w:space="0" w:color="auto"/>
        <w:right w:val="none" w:sz="0" w:space="0" w:color="auto"/>
      </w:divBdr>
    </w:div>
    <w:div w:id="835026373">
      <w:bodyDiv w:val="1"/>
      <w:marLeft w:val="0"/>
      <w:marRight w:val="0"/>
      <w:marTop w:val="0"/>
      <w:marBottom w:val="0"/>
      <w:divBdr>
        <w:top w:val="none" w:sz="0" w:space="0" w:color="auto"/>
        <w:left w:val="none" w:sz="0" w:space="0" w:color="auto"/>
        <w:bottom w:val="none" w:sz="0" w:space="0" w:color="auto"/>
        <w:right w:val="none" w:sz="0" w:space="0" w:color="auto"/>
      </w:divBdr>
    </w:div>
    <w:div w:id="1194802729">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376659108">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40479687">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B0B4-1EA7-4993-8377-4E30E47B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6</TotalTime>
  <Pages>3</Pages>
  <Words>857</Words>
  <Characters>4359</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12</cp:revision>
  <cp:lastPrinted>2022-11-25T10:14:00Z</cp:lastPrinted>
  <dcterms:created xsi:type="dcterms:W3CDTF">2022-11-25T08:24:00Z</dcterms:created>
  <dcterms:modified xsi:type="dcterms:W3CDTF">2022-11-25T10:14:00Z</dcterms:modified>
</cp:coreProperties>
</file>