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1A7CEC" w:rsidTr="00426EF0">
        <w:tc>
          <w:tcPr>
            <w:tcW w:w="3898" w:type="dxa"/>
          </w:tcPr>
          <w:p w:rsidR="001A7CEC" w:rsidRDefault="001A7CEC" w:rsidP="00426EF0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1A7CEC" w:rsidRDefault="001A7CEC" w:rsidP="001A7CEC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21. 6. 2012</w:t>
            </w:r>
          </w:p>
        </w:tc>
        <w:bookmarkEnd w:id="2"/>
        <w:tc>
          <w:tcPr>
            <w:tcW w:w="1862" w:type="dxa"/>
          </w:tcPr>
          <w:p w:rsidR="001A7CEC" w:rsidRDefault="001A7CEC" w:rsidP="001A7C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MAJ/</w:t>
            </w:r>
            <w:r w:rsidR="001F441C">
              <w:rPr>
                <w:b/>
              </w:rPr>
              <w:t>6</w:t>
            </w:r>
          </w:p>
        </w:tc>
      </w:tr>
    </w:tbl>
    <w:p w:rsidR="001A7CEC" w:rsidRDefault="001A7CEC" w:rsidP="001A7CEC">
      <w:pPr>
        <w:pStyle w:val="nadpcent"/>
        <w:outlineLvl w:val="0"/>
        <w:rPr>
          <w:lang w:val="cs-CZ"/>
        </w:rPr>
      </w:pPr>
      <w:r>
        <w:rPr>
          <w:lang w:val="cs-CZ"/>
        </w:rPr>
        <w:t>Návrh usnesení</w:t>
      </w:r>
    </w:p>
    <w:p w:rsidR="001A7CEC" w:rsidRDefault="001A7CEC" w:rsidP="001A7CEC">
      <w:pPr>
        <w:pStyle w:val="vlevo"/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1A7CEC" w:rsidTr="00426EF0">
        <w:tc>
          <w:tcPr>
            <w:tcW w:w="570" w:type="dxa"/>
          </w:tcPr>
          <w:p w:rsidR="001A7CEC" w:rsidRDefault="001A7CEC" w:rsidP="00426EF0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1A7CEC" w:rsidRDefault="001A7CEC" w:rsidP="00426EF0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1A7CEC" w:rsidRDefault="001A7CEC" w:rsidP="00426EF0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1A7CEC" w:rsidRDefault="001A7CEC" w:rsidP="001A7CEC">
            <w:pPr>
              <w:pStyle w:val="vlevo"/>
            </w:pPr>
            <w:proofErr w:type="gramStart"/>
            <w:r>
              <w:t>21.6. 2012</w:t>
            </w:r>
            <w:proofErr w:type="gramEnd"/>
          </w:p>
        </w:tc>
      </w:tr>
    </w:tbl>
    <w:p w:rsidR="001A7CEC" w:rsidRDefault="001A7CEC" w:rsidP="001A7CEC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1A7CEC" w:rsidTr="00426EF0">
        <w:trPr>
          <w:cantSplit/>
        </w:trPr>
        <w:tc>
          <w:tcPr>
            <w:tcW w:w="1275" w:type="dxa"/>
          </w:tcPr>
          <w:p w:rsidR="001A7CEC" w:rsidRDefault="001A7CEC" w:rsidP="00426EF0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1A7CEC" w:rsidRDefault="001A7CEC" w:rsidP="001A7CEC">
            <w:pPr>
              <w:pStyle w:val="vlevo"/>
            </w:pPr>
            <w:r>
              <w:t xml:space="preserve">Výkup pozemku </w:t>
            </w:r>
            <w:proofErr w:type="spellStart"/>
            <w:r>
              <w:t>parc.č</w:t>
            </w:r>
            <w:proofErr w:type="spellEnd"/>
            <w:r>
              <w:t xml:space="preserve">. 879/14,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Valcha, od pí Ireny Karáskové, do majetku města Plzně v souvislosti s plánovanou </w:t>
            </w:r>
            <w:proofErr w:type="gramStart"/>
            <w:r>
              <w:t>VPS ,,Vodovod</w:t>
            </w:r>
            <w:proofErr w:type="gramEnd"/>
            <w:r>
              <w:t xml:space="preserve"> a kanalizace Výsluní. </w:t>
            </w:r>
          </w:p>
        </w:tc>
      </w:tr>
    </w:tbl>
    <w:p w:rsidR="001A7CEC" w:rsidRDefault="001A7CEC" w:rsidP="001A7CE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350" t="6350" r="5080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1A7CEC" w:rsidRDefault="001A7CEC" w:rsidP="001A7CEC">
      <w:pPr>
        <w:pStyle w:val="vlevot"/>
        <w:outlineLvl w:val="0"/>
      </w:pPr>
      <w:r>
        <w:t>Zastupitelstvo města Plzně</w:t>
      </w:r>
    </w:p>
    <w:p w:rsidR="001A7CEC" w:rsidRDefault="001A7CEC" w:rsidP="001A7CEC">
      <w:pPr>
        <w:pStyle w:val="vlevo"/>
      </w:pPr>
      <w:r>
        <w:t>k návrhu Rady města Plzně</w:t>
      </w:r>
    </w:p>
    <w:p w:rsidR="001A7CEC" w:rsidRDefault="001A7CEC" w:rsidP="001A7CEC">
      <w:pPr>
        <w:pStyle w:val="vlevo"/>
      </w:pPr>
    </w:p>
    <w:p w:rsidR="001A7CEC" w:rsidRPr="001A7CEC" w:rsidRDefault="001A7CEC" w:rsidP="001A7CEC">
      <w:pPr>
        <w:pStyle w:val="parzahl"/>
      </w:pPr>
      <w:proofErr w:type="gramStart"/>
      <w:r>
        <w:t>B e r e   n a   v ě d o m í</w:t>
      </w:r>
      <w:proofErr w:type="gramEnd"/>
    </w:p>
    <w:p w:rsidR="0055102A" w:rsidRPr="0055102A" w:rsidRDefault="001A7CEC" w:rsidP="00A32EC5">
      <w:pPr>
        <w:pStyle w:val="parzahl"/>
        <w:numPr>
          <w:ilvl w:val="0"/>
          <w:numId w:val="3"/>
        </w:numPr>
        <w:spacing w:before="0" w:after="0"/>
        <w:ind w:hanging="720"/>
        <w:jc w:val="both"/>
        <w:rPr>
          <w:b w:val="0"/>
        </w:rPr>
      </w:pPr>
      <w:r w:rsidRPr="001A7CEC">
        <w:rPr>
          <w:b w:val="0"/>
        </w:rPr>
        <w:t xml:space="preserve">Žádost OSI MMP o výkup pozemku </w:t>
      </w:r>
      <w:proofErr w:type="spellStart"/>
      <w:r w:rsidRPr="001A7CEC">
        <w:rPr>
          <w:b w:val="0"/>
        </w:rPr>
        <w:t>parc</w:t>
      </w:r>
      <w:proofErr w:type="spellEnd"/>
      <w:r w:rsidRPr="001A7CEC">
        <w:rPr>
          <w:b w:val="0"/>
        </w:rPr>
        <w:t xml:space="preserve">. č. 879/14, </w:t>
      </w:r>
      <w:proofErr w:type="spellStart"/>
      <w:proofErr w:type="gramStart"/>
      <w:r w:rsidRPr="001A7CEC">
        <w:rPr>
          <w:b w:val="0"/>
        </w:rPr>
        <w:t>k.ú</w:t>
      </w:r>
      <w:proofErr w:type="spellEnd"/>
      <w:r w:rsidRPr="001A7CEC">
        <w:rPr>
          <w:b w:val="0"/>
        </w:rPr>
        <w:t>.</w:t>
      </w:r>
      <w:proofErr w:type="gramEnd"/>
      <w:r w:rsidRPr="001A7CEC">
        <w:rPr>
          <w:b w:val="0"/>
        </w:rPr>
        <w:t xml:space="preserve"> </w:t>
      </w:r>
      <w:proofErr w:type="gramStart"/>
      <w:r w:rsidRPr="001A7CEC">
        <w:rPr>
          <w:b w:val="0"/>
        </w:rPr>
        <w:t>Valcha  do</w:t>
      </w:r>
      <w:proofErr w:type="gramEnd"/>
      <w:r w:rsidRPr="001A7CEC">
        <w:rPr>
          <w:b w:val="0"/>
        </w:rPr>
        <w:t xml:space="preserve"> majetku města  Plzně, který bude zasažený veřejně prospěšnou stavbou ,,Vodovod a kanalizace Výsluní“.</w:t>
      </w:r>
    </w:p>
    <w:p w:rsidR="001A7CEC" w:rsidRPr="001A7CEC" w:rsidRDefault="001A7CEC" w:rsidP="00A32EC5">
      <w:pPr>
        <w:pStyle w:val="parzahl"/>
        <w:numPr>
          <w:ilvl w:val="0"/>
          <w:numId w:val="3"/>
        </w:numPr>
        <w:spacing w:before="0" w:after="0"/>
        <w:ind w:hanging="720"/>
        <w:jc w:val="both"/>
        <w:rPr>
          <w:b w:val="0"/>
        </w:rPr>
      </w:pPr>
      <w:r w:rsidRPr="001A7CEC">
        <w:rPr>
          <w:b w:val="0"/>
        </w:rPr>
        <w:t>Skutečnost, že stavba vodovodu a kanalizace v území Výsluní je zanesená do Územního plánu města Plzně jako veřejně prospěšná stavba. Vybudování kanalizace v lokalitě Výsluní je podmínkou pro odvodnění území Jižního města.</w:t>
      </w:r>
    </w:p>
    <w:p w:rsidR="001A7CEC" w:rsidRPr="001A7CEC" w:rsidRDefault="001A7CEC" w:rsidP="00A32EC5">
      <w:pPr>
        <w:pStyle w:val="parzahl"/>
        <w:numPr>
          <w:ilvl w:val="0"/>
          <w:numId w:val="3"/>
        </w:numPr>
        <w:spacing w:before="0" w:after="0"/>
        <w:ind w:hanging="720"/>
        <w:jc w:val="both"/>
        <w:rPr>
          <w:b w:val="0"/>
        </w:rPr>
      </w:pPr>
      <w:r w:rsidRPr="001A7CEC">
        <w:rPr>
          <w:b w:val="0"/>
        </w:rPr>
        <w:t xml:space="preserve">Skutečnost, že pozemek </w:t>
      </w:r>
      <w:proofErr w:type="spellStart"/>
      <w:r w:rsidRPr="001A7CEC">
        <w:rPr>
          <w:b w:val="0"/>
        </w:rPr>
        <w:t>parc.č</w:t>
      </w:r>
      <w:proofErr w:type="spellEnd"/>
      <w:r w:rsidRPr="001A7CEC">
        <w:rPr>
          <w:b w:val="0"/>
        </w:rPr>
        <w:t xml:space="preserve">. 879/14, </w:t>
      </w:r>
      <w:proofErr w:type="spellStart"/>
      <w:proofErr w:type="gramStart"/>
      <w:r w:rsidRPr="001A7CEC">
        <w:rPr>
          <w:b w:val="0"/>
        </w:rPr>
        <w:t>k.ú</w:t>
      </w:r>
      <w:proofErr w:type="spellEnd"/>
      <w:r w:rsidRPr="001A7CEC">
        <w:rPr>
          <w:b w:val="0"/>
        </w:rPr>
        <w:t>.</w:t>
      </w:r>
      <w:proofErr w:type="gramEnd"/>
      <w:r w:rsidRPr="001A7CEC">
        <w:rPr>
          <w:b w:val="0"/>
        </w:rPr>
        <w:t xml:space="preserve"> Valcha je zatížen věcným břemenem zřizování a provozování vedení – zařízení distribuční soustavy v rozsahu dle GP č. 2003-667/2009 pro ČEZ Distribuce, a.s. Toto břemeno přejde v případě realizace výkupu na město Plzeň.</w:t>
      </w:r>
    </w:p>
    <w:p w:rsidR="001A7CEC" w:rsidRDefault="001A7CEC" w:rsidP="001A7CEC">
      <w:pPr>
        <w:pStyle w:val="vlevo"/>
      </w:pPr>
    </w:p>
    <w:p w:rsidR="001A7CEC" w:rsidRDefault="001A7CEC" w:rsidP="001A7CEC">
      <w:pPr>
        <w:pStyle w:val="parzahl"/>
      </w:pPr>
      <w:r>
        <w:t>S c h v a l u j e</w:t>
      </w:r>
    </w:p>
    <w:p w:rsidR="001A7CEC" w:rsidRDefault="001A7CEC" w:rsidP="00A32EC5">
      <w:pPr>
        <w:pStyle w:val="parzahl"/>
        <w:numPr>
          <w:ilvl w:val="0"/>
          <w:numId w:val="0"/>
        </w:numPr>
        <w:spacing w:before="0"/>
        <w:jc w:val="both"/>
        <w:rPr>
          <w:b w:val="0"/>
        </w:rPr>
      </w:pPr>
      <w:r w:rsidRPr="001A7CEC">
        <w:rPr>
          <w:b w:val="0"/>
        </w:rPr>
        <w:t xml:space="preserve">uzavření kupní smlouvy mezi městem Plzní a paní Irenou Karáskovou, </w:t>
      </w:r>
      <w:proofErr w:type="spellStart"/>
      <w:proofErr w:type="gramStart"/>
      <w:r w:rsidRPr="001A7CEC">
        <w:rPr>
          <w:b w:val="0"/>
        </w:rPr>
        <w:t>r.č</w:t>
      </w:r>
      <w:proofErr w:type="spellEnd"/>
      <w:r w:rsidRPr="001A7CEC">
        <w:rPr>
          <w:b w:val="0"/>
        </w:rPr>
        <w:t>.</w:t>
      </w:r>
      <w:proofErr w:type="gramEnd"/>
      <w:r w:rsidRPr="001A7CEC">
        <w:rPr>
          <w:b w:val="0"/>
        </w:rPr>
        <w:t xml:space="preserve"> 606209/0705, bytem Neumannova 2224/14, Plzeň, na odkoupení  pozemku </w:t>
      </w:r>
      <w:proofErr w:type="spellStart"/>
      <w:r w:rsidRPr="001A7CEC">
        <w:rPr>
          <w:b w:val="0"/>
        </w:rPr>
        <w:t>parc.č</w:t>
      </w:r>
      <w:proofErr w:type="spellEnd"/>
      <w:r w:rsidRPr="001A7CEC">
        <w:rPr>
          <w:b w:val="0"/>
        </w:rPr>
        <w:t>. 879/14 o výměře 286 m</w:t>
      </w:r>
      <w:r w:rsidRPr="001A7CEC">
        <w:rPr>
          <w:b w:val="0"/>
          <w:vertAlign w:val="superscript"/>
        </w:rPr>
        <w:t>2</w:t>
      </w:r>
      <w:r w:rsidRPr="001A7CEC">
        <w:rPr>
          <w:b w:val="0"/>
        </w:rPr>
        <w:t>, ostatní plocha, ostatní komunikace</w:t>
      </w:r>
      <w:r w:rsidR="00A32EC5">
        <w:rPr>
          <w:b w:val="0"/>
        </w:rPr>
        <w:t>,</w:t>
      </w:r>
      <w:r w:rsidRPr="001A7CEC">
        <w:rPr>
          <w:b w:val="0"/>
        </w:rPr>
        <w:t xml:space="preserve"> zapsaného na LV č. 572 pro </w:t>
      </w:r>
      <w:proofErr w:type="spellStart"/>
      <w:r w:rsidRPr="001A7CEC">
        <w:rPr>
          <w:b w:val="0"/>
        </w:rPr>
        <w:t>k.ú</w:t>
      </w:r>
      <w:proofErr w:type="spellEnd"/>
      <w:r w:rsidRPr="001A7CEC">
        <w:rPr>
          <w:b w:val="0"/>
        </w:rPr>
        <w:t xml:space="preserve">. Valcha, </w:t>
      </w:r>
      <w:proofErr w:type="gramStart"/>
      <w:r w:rsidRPr="001A7CEC">
        <w:rPr>
          <w:b w:val="0"/>
        </w:rPr>
        <w:t>který</w:t>
      </w:r>
      <w:proofErr w:type="gramEnd"/>
      <w:r w:rsidRPr="001A7CEC">
        <w:rPr>
          <w:b w:val="0"/>
        </w:rPr>
        <w:t xml:space="preserve"> bude zasažený stavbou vodovodu a kanalizace, v rámci připravované veřejně prospěšné stavby ,,Vodovod a kanalizace Výsluní“, do majetku města Plzně za  sjednanou kupní cenu  157 478,- Kč, tj. cca 550,62 Kč/m</w:t>
      </w:r>
      <w:r w:rsidRPr="001A7CEC">
        <w:rPr>
          <w:b w:val="0"/>
          <w:vertAlign w:val="superscript"/>
        </w:rPr>
        <w:t>2</w:t>
      </w:r>
      <w:r w:rsidRPr="001A7CEC">
        <w:rPr>
          <w:b w:val="0"/>
        </w:rPr>
        <w:t xml:space="preserve"> (cena obvyklá je shodná s cenou administrativní). Kupní cena bude hrazena z rozpočtu Odboru nabývání majetku MMP, daň z převodu nemovitostí bude hrazena dle zákona.</w:t>
      </w:r>
    </w:p>
    <w:p w:rsidR="007A423B" w:rsidRPr="007A423B" w:rsidRDefault="007A423B" w:rsidP="007A423B">
      <w:pPr>
        <w:pStyle w:val="Paragrafneslovan"/>
      </w:pPr>
    </w:p>
    <w:p w:rsidR="001A7CEC" w:rsidRDefault="001A7CEC" w:rsidP="001A7CEC">
      <w:pPr>
        <w:pStyle w:val="parzahl"/>
      </w:pPr>
      <w:r>
        <w:t>U k l á d á</w:t>
      </w:r>
    </w:p>
    <w:p w:rsidR="001A7CEC" w:rsidRDefault="001A7CEC" w:rsidP="001A7CEC">
      <w:pPr>
        <w:pStyle w:val="Paragrafneslovan"/>
      </w:pPr>
      <w:r>
        <w:t>Radě města Plzně</w:t>
      </w:r>
    </w:p>
    <w:p w:rsidR="001A7CEC" w:rsidRDefault="001A7CEC" w:rsidP="001A7CEC">
      <w:pPr>
        <w:pStyle w:val="Paragrafneslovan"/>
      </w:pPr>
      <w:r>
        <w:t>zajistit uzavření kupní smlouvy dle bodu II. tohoto usnesení.</w:t>
      </w:r>
    </w:p>
    <w:p w:rsidR="001A7CEC" w:rsidRDefault="001A7CEC" w:rsidP="001A7CEC">
      <w:pPr>
        <w:pStyle w:val="Paragrafneslovan"/>
      </w:pPr>
      <w:r>
        <w:t>Termín: 31. 12. 2012</w:t>
      </w:r>
    </w:p>
    <w:p w:rsidR="001A7CEC" w:rsidRDefault="001A7CEC" w:rsidP="001A7CEC">
      <w:pPr>
        <w:pStyle w:val="Paragrafneslovan"/>
        <w:pBdr>
          <w:bottom w:val="single" w:sz="4" w:space="1" w:color="auto"/>
        </w:pBdr>
      </w:pPr>
    </w:p>
    <w:p w:rsidR="001A7CEC" w:rsidRDefault="001A7CEC" w:rsidP="001A7CEC">
      <w:pPr>
        <w:pStyle w:val="vlevo"/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1A7CEC" w:rsidRDefault="001A7CEC" w:rsidP="001A7CE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p w:rsidR="001A7CEC" w:rsidRDefault="001A7CEC" w:rsidP="001A7CEC"/>
    <w:p w:rsidR="007A423B" w:rsidRDefault="007A423B" w:rsidP="001A7CEC"/>
    <w:p w:rsidR="007A423B" w:rsidRDefault="007A423B" w:rsidP="001A7CEC"/>
    <w:p w:rsidR="007A423B" w:rsidRDefault="007A423B" w:rsidP="001A7CEC"/>
    <w:p w:rsidR="007A423B" w:rsidRDefault="007A423B" w:rsidP="001A7CEC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2880"/>
      </w:tblGrid>
      <w:tr w:rsidR="001A7CEC" w:rsidTr="00426E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  <w: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  <w: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</w:p>
        </w:tc>
      </w:tr>
      <w:tr w:rsidR="001A7CEC" w:rsidTr="00426E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  <w: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1A7CEC">
            <w:pPr>
              <w:pStyle w:val="Paragrafneslovan"/>
            </w:pPr>
            <w:r>
              <w:t>4. 6. 2012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  <w:r>
              <w:t xml:space="preserve">MAJ MMP, Mgr. Trachtová </w:t>
            </w:r>
          </w:p>
        </w:tc>
      </w:tr>
      <w:tr w:rsidR="001A7CEC" w:rsidTr="00426E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  <w: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  <w: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</w:p>
        </w:tc>
      </w:tr>
      <w:tr w:rsidR="001A7CEC" w:rsidTr="00426E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  <w:r>
              <w:t>Obsah zprávy projednán s:</w:t>
            </w:r>
          </w:p>
          <w:p w:rsidR="001A7CEC" w:rsidRDefault="001A7CEC" w:rsidP="00426EF0">
            <w:pPr>
              <w:pStyle w:val="Paragrafneslovan"/>
            </w:pPr>
            <w:r>
              <w:t>Zveřejněno na úřední desce:</w:t>
            </w:r>
          </w:p>
          <w:p w:rsidR="001A7CEC" w:rsidRDefault="001A7CEC" w:rsidP="00426EF0">
            <w:pPr>
              <w:pStyle w:val="Paragrafneslovan"/>
            </w:pPr>
            <w:r>
              <w:t>Projednáno v RMP: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  <w:r>
              <w:t>Ing. Kuglerovou, ŘEÚ</w:t>
            </w:r>
          </w:p>
          <w:p w:rsidR="001A7CEC" w:rsidRDefault="001A7CEC" w:rsidP="00426EF0">
            <w:pPr>
              <w:pStyle w:val="Paragrafneslovan"/>
            </w:pPr>
            <w:r>
              <w:t>nepodléhá zveřejnění</w:t>
            </w:r>
          </w:p>
          <w:p w:rsidR="001A7CEC" w:rsidRDefault="001A7CEC" w:rsidP="001A7CEC">
            <w:pPr>
              <w:pStyle w:val="Paragrafneslovan"/>
            </w:pPr>
            <w:r>
              <w:t>dne: 31. 5. 2012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A7CEC" w:rsidRDefault="001A7CEC" w:rsidP="00426EF0">
            <w:pPr>
              <w:pStyle w:val="Paragrafneslovan"/>
            </w:pPr>
            <w:r>
              <w:t xml:space="preserve">souhlasí      </w:t>
            </w:r>
            <w:bookmarkStart w:id="3" w:name="_GoBack"/>
            <w:bookmarkEnd w:id="3"/>
            <w:r>
              <w:t xml:space="preserve">      </w:t>
            </w:r>
          </w:p>
          <w:p w:rsidR="001A7CEC" w:rsidRDefault="001A7CEC" w:rsidP="00426EF0">
            <w:pPr>
              <w:pStyle w:val="Paragrafneslovan"/>
            </w:pPr>
          </w:p>
          <w:p w:rsidR="001A7CEC" w:rsidRDefault="001A7CEC" w:rsidP="001A7CEC">
            <w:pPr>
              <w:pStyle w:val="Paragrafneslovan"/>
            </w:pPr>
            <w:r>
              <w:t>č. usnesení: 807</w:t>
            </w:r>
          </w:p>
        </w:tc>
      </w:tr>
    </w:tbl>
    <w:p w:rsidR="001A7CEC" w:rsidRDefault="001A7CEC" w:rsidP="001A7CEC"/>
    <w:p w:rsidR="001A7CEC" w:rsidRDefault="001A7CEC" w:rsidP="001A7CEC"/>
    <w:p w:rsidR="001A7CEC" w:rsidRPr="00DC1B3A" w:rsidRDefault="001A7CEC" w:rsidP="001A7CEC"/>
    <w:p w:rsidR="001A7CEC" w:rsidRDefault="001A7CEC" w:rsidP="001A7CEC"/>
    <w:p w:rsidR="001A7CEC" w:rsidRDefault="001A7CEC" w:rsidP="001A7CEC"/>
    <w:p w:rsidR="0000322D" w:rsidRDefault="001F441C"/>
    <w:sectPr w:rsidR="0000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1212F8"/>
    <w:multiLevelType w:val="hybridMultilevel"/>
    <w:tmpl w:val="70CCD0DA"/>
    <w:lvl w:ilvl="0" w:tplc="FB325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52F86"/>
    <w:multiLevelType w:val="hybridMultilevel"/>
    <w:tmpl w:val="1234B5D8"/>
    <w:lvl w:ilvl="0" w:tplc="A0B26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multilevel"/>
    <w:tmpl w:val="D38AD346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EC"/>
    <w:rsid w:val="001A7CEC"/>
    <w:rsid w:val="001F441C"/>
    <w:rsid w:val="0055102A"/>
    <w:rsid w:val="007A423B"/>
    <w:rsid w:val="008313CE"/>
    <w:rsid w:val="00A32EC5"/>
    <w:rsid w:val="00A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A7CE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1A7CEC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1A7CE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1A7CEC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1A7CEC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1A7CE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1A7CEC"/>
    <w:rPr>
      <w:b/>
    </w:rPr>
  </w:style>
  <w:style w:type="paragraph" w:styleId="Odstavecseseznamem">
    <w:name w:val="List Paragraph"/>
    <w:basedOn w:val="Normln"/>
    <w:uiPriority w:val="34"/>
    <w:qFormat/>
    <w:rsid w:val="001A7CEC"/>
    <w:pPr>
      <w:ind w:left="720" w:firstLine="720"/>
      <w:contextualSpacing/>
    </w:pPr>
    <w:rPr>
      <w:sz w:val="22"/>
      <w:szCs w:val="20"/>
    </w:rPr>
  </w:style>
  <w:style w:type="paragraph" w:customStyle="1" w:styleId="ostzahl">
    <w:name w:val="ostzahl"/>
    <w:basedOn w:val="Normln"/>
    <w:next w:val="vlevo"/>
    <w:autoRedefine/>
    <w:rsid w:val="001A7CEC"/>
    <w:pPr>
      <w:numPr>
        <w:numId w:val="4"/>
      </w:numPr>
      <w:spacing w:before="120" w:after="120"/>
      <w:ind w:left="357" w:hanging="357"/>
    </w:pPr>
    <w:rPr>
      <w:b/>
      <w:spacing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1A7CE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1A7CEC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1A7CE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1A7CEC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1A7CEC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1A7CE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1A7CEC"/>
    <w:rPr>
      <w:b/>
    </w:rPr>
  </w:style>
  <w:style w:type="paragraph" w:styleId="Odstavecseseznamem">
    <w:name w:val="List Paragraph"/>
    <w:basedOn w:val="Normln"/>
    <w:uiPriority w:val="34"/>
    <w:qFormat/>
    <w:rsid w:val="001A7CEC"/>
    <w:pPr>
      <w:ind w:left="720" w:firstLine="720"/>
      <w:contextualSpacing/>
    </w:pPr>
    <w:rPr>
      <w:sz w:val="22"/>
      <w:szCs w:val="20"/>
    </w:rPr>
  </w:style>
  <w:style w:type="paragraph" w:customStyle="1" w:styleId="ostzahl">
    <w:name w:val="ostzahl"/>
    <w:basedOn w:val="Normln"/>
    <w:next w:val="vlevo"/>
    <w:autoRedefine/>
    <w:rsid w:val="001A7CEC"/>
    <w:pPr>
      <w:numPr>
        <w:numId w:val="4"/>
      </w:numPr>
      <w:spacing w:before="120" w:after="120"/>
      <w:ind w:left="357" w:hanging="357"/>
    </w:pPr>
    <w:rPr>
      <w:b/>
      <w:spacing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Markéta</dc:creator>
  <cp:keywords/>
  <dc:description/>
  <cp:lastModifiedBy>Trachtová Markéta</cp:lastModifiedBy>
  <cp:revision>4</cp:revision>
  <dcterms:created xsi:type="dcterms:W3CDTF">2012-06-04T09:43:00Z</dcterms:created>
  <dcterms:modified xsi:type="dcterms:W3CDTF">2012-06-08T09:07:00Z</dcterms:modified>
</cp:coreProperties>
</file>