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110"/>
      </w:tblGrid>
      <w:tr w:rsidR="00E81A19">
        <w:tc>
          <w:tcPr>
            <w:tcW w:w="4465" w:type="dxa"/>
          </w:tcPr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bookmarkStart w:id="0" w:name="Text1"/>
            <w:bookmarkStart w:id="1" w:name="Text2"/>
            <w:bookmarkStart w:id="2" w:name="Text5"/>
            <w:r>
              <w:rPr>
                <w:b/>
                <w:sz w:val="24"/>
              </w:rPr>
              <w:t>Zastupitelstvo městského obvodu</w:t>
            </w:r>
          </w:p>
          <w:p w:rsidR="00E81A19" w:rsidRDefault="00E81A19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Plzeň 2 - Slovany</w:t>
            </w:r>
          </w:p>
        </w:tc>
        <w:bookmarkEnd w:id="0"/>
        <w:bookmarkEnd w:id="1"/>
        <w:bookmarkEnd w:id="2"/>
        <w:tc>
          <w:tcPr>
            <w:tcW w:w="4110" w:type="dxa"/>
          </w:tcPr>
          <w:p w:rsidR="00E81A19" w:rsidRDefault="00F1333F" w:rsidP="00F1333F">
            <w:pPr>
              <w:numPr>
                <w:ilvl w:val="0"/>
                <w:numId w:val="11"/>
              </w:num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místos</w:t>
            </w:r>
            <w:r w:rsidR="00E81A19">
              <w:rPr>
                <w:b/>
                <w:sz w:val="24"/>
              </w:rPr>
              <w:t xml:space="preserve">tarosta </w:t>
            </w:r>
          </w:p>
          <w:p w:rsidR="00E81A19" w:rsidRDefault="00E81A19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 Plzeň 2 </w:t>
            </w:r>
            <w:r w:rsidR="000D5C0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Slovany</w:t>
            </w:r>
          </w:p>
          <w:p w:rsidR="000D5C0A" w:rsidRDefault="000D5C0A" w:rsidP="00780875">
            <w:pPr>
              <w:ind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TAJ/</w:t>
            </w:r>
            <w:r w:rsidR="00780875">
              <w:rPr>
                <w:b/>
                <w:sz w:val="24"/>
              </w:rPr>
              <w:t>2</w:t>
            </w:r>
          </w:p>
        </w:tc>
      </w:tr>
    </w:tbl>
    <w:p w:rsidR="00E81A19" w:rsidRDefault="00E81A19">
      <w:pPr>
        <w:pStyle w:val="vlevo"/>
      </w:pPr>
    </w:p>
    <w:p w:rsidR="00E81A19" w:rsidRDefault="00E81A19">
      <w:pPr>
        <w:pStyle w:val="vlevo"/>
      </w:pPr>
    </w:p>
    <w:p w:rsidR="00E81A19" w:rsidRDefault="00E81A19">
      <w:pPr>
        <w:pStyle w:val="nadpcent"/>
        <w:rPr>
          <w:rFonts w:ascii="Times New Roman" w:hAnsi="Times New Roman"/>
        </w:rPr>
      </w:pPr>
      <w:r>
        <w:rPr>
          <w:rFonts w:ascii="Times New Roman" w:hAnsi="Times New Roman"/>
        </w:rPr>
        <w:t>Návrh usnesení</w:t>
      </w:r>
    </w:p>
    <w:p w:rsidR="00E81A19" w:rsidRDefault="00E81A19">
      <w:pPr>
        <w:pStyle w:val="vlev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260"/>
      </w:tblGrid>
      <w:tr w:rsidR="00E81A19">
        <w:tc>
          <w:tcPr>
            <w:tcW w:w="570" w:type="dxa"/>
          </w:tcPr>
          <w:p w:rsidR="00E81A19" w:rsidRDefault="00E81A19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E81A19" w:rsidRDefault="00E81A19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E81A19" w:rsidRDefault="00E81A19" w:rsidP="008061D4">
            <w:pPr>
              <w:pStyle w:val="vlevo"/>
            </w:pPr>
            <w:r>
              <w:t xml:space="preserve">ze dne: </w:t>
            </w:r>
          </w:p>
        </w:tc>
        <w:tc>
          <w:tcPr>
            <w:tcW w:w="3260" w:type="dxa"/>
          </w:tcPr>
          <w:p w:rsidR="00E81A19" w:rsidRDefault="003479F0" w:rsidP="00F1333F">
            <w:pPr>
              <w:pStyle w:val="vlevo"/>
            </w:pPr>
            <w:r>
              <w:t>2</w:t>
            </w:r>
            <w:r w:rsidR="00F1333F">
              <w:t>6</w:t>
            </w:r>
            <w:r w:rsidR="00D41CA9">
              <w:t>.</w:t>
            </w:r>
            <w:r w:rsidR="00F1333F">
              <w:t xml:space="preserve"> </w:t>
            </w:r>
            <w:r w:rsidR="00780875">
              <w:t>0</w:t>
            </w:r>
            <w:r w:rsidR="00F1333F">
              <w:t>3</w:t>
            </w:r>
            <w:r w:rsidR="00E81A19">
              <w:t>.</w:t>
            </w:r>
            <w:r w:rsidR="00F1333F">
              <w:t xml:space="preserve"> </w:t>
            </w:r>
            <w:r w:rsidR="00E81A19">
              <w:t>20</w:t>
            </w:r>
            <w:r w:rsidR="00153F9C">
              <w:t>1</w:t>
            </w:r>
            <w:r w:rsidR="00780875">
              <w:t>3</w:t>
            </w:r>
          </w:p>
        </w:tc>
      </w:tr>
    </w:tbl>
    <w:p w:rsidR="00E81A19" w:rsidRDefault="00E81A19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338"/>
      </w:tblGrid>
      <w:tr w:rsidR="00E81A19">
        <w:trPr>
          <w:cantSplit/>
        </w:trPr>
        <w:tc>
          <w:tcPr>
            <w:tcW w:w="1275" w:type="dxa"/>
          </w:tcPr>
          <w:p w:rsidR="00E81A19" w:rsidRDefault="00E81A19">
            <w:pPr>
              <w:pStyle w:val="vlevo"/>
            </w:pPr>
            <w:r>
              <w:t>Ve věci:</w:t>
            </w:r>
          </w:p>
        </w:tc>
        <w:tc>
          <w:tcPr>
            <w:tcW w:w="7338" w:type="dxa"/>
          </w:tcPr>
          <w:p w:rsidR="00E81A19" w:rsidRDefault="00E81A19" w:rsidP="00F1333F">
            <w:pPr>
              <w:pStyle w:val="vlevo"/>
            </w:pPr>
            <w:r>
              <w:t xml:space="preserve">projednání informativních zpráv na </w:t>
            </w:r>
            <w:r w:rsidR="00F1333F">
              <w:t>2</w:t>
            </w:r>
            <w:r>
              <w:t>. zasedání ZMO P2 v</w:t>
            </w:r>
            <w:r w:rsidR="00CA07D1">
              <w:t> </w:t>
            </w:r>
            <w:r>
              <w:t>roce 20</w:t>
            </w:r>
            <w:r w:rsidR="00153F9C">
              <w:t>1</w:t>
            </w:r>
            <w:r w:rsidR="00780875">
              <w:t>3</w:t>
            </w:r>
          </w:p>
        </w:tc>
      </w:tr>
    </w:tbl>
    <w:p w:rsidR="00E81A19" w:rsidRDefault="007D2300">
      <w:pPr>
        <w:pStyle w:val="vlevo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-3.6pt,12pt" to="414pt,12pt" o:allowincell="f"/>
        </w:pict>
      </w:r>
    </w:p>
    <w:p w:rsidR="00E81A19" w:rsidRDefault="00E81A19">
      <w:pPr>
        <w:pStyle w:val="vlevo"/>
      </w:pPr>
    </w:p>
    <w:p w:rsidR="00E81A19" w:rsidRDefault="00E81A19">
      <w:pPr>
        <w:pStyle w:val="vlevot"/>
      </w:pPr>
      <w:r>
        <w:t xml:space="preserve">Zastupitelstvo městského obvodu Plzeň 2 – Slovany </w:t>
      </w:r>
    </w:p>
    <w:p w:rsidR="00E81A19" w:rsidRDefault="00E81A19">
      <w:pPr>
        <w:pStyle w:val="vlevo"/>
      </w:pPr>
      <w:r>
        <w:t xml:space="preserve">k návrhu </w:t>
      </w:r>
      <w:r w:rsidR="00F1333F">
        <w:t>1. místo</w:t>
      </w:r>
      <w:r>
        <w:t>starosty MO Plzeň 2 - Slovany</w:t>
      </w:r>
    </w:p>
    <w:p w:rsidR="00E81A19" w:rsidRDefault="00E81A19">
      <w:pPr>
        <w:pStyle w:val="parzahl"/>
        <w:numPr>
          <w:ilvl w:val="0"/>
          <w:numId w:val="0"/>
        </w:numPr>
        <w:jc w:val="both"/>
      </w:pPr>
      <w:r>
        <w:t>b e r e   n a   v ě d o m í</w:t>
      </w:r>
    </w:p>
    <w:p w:rsidR="00E81A19" w:rsidRDefault="00E81A19">
      <w:pPr>
        <w:pStyle w:val="parzahl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informativní zprávy předložené na </w:t>
      </w:r>
      <w:r w:rsidR="00780875">
        <w:rPr>
          <w:b w:val="0"/>
        </w:rPr>
        <w:t>1</w:t>
      </w:r>
      <w:r>
        <w:rPr>
          <w:b w:val="0"/>
        </w:rPr>
        <w:t xml:space="preserve">. zasedání ZMO </w:t>
      </w:r>
      <w:r w:rsidR="000D5C0A">
        <w:rPr>
          <w:b w:val="0"/>
        </w:rPr>
        <w:t>v roce 201</w:t>
      </w:r>
      <w:r w:rsidR="00780875">
        <w:rPr>
          <w:b w:val="0"/>
        </w:rPr>
        <w:t>3</w:t>
      </w:r>
      <w:r w:rsidR="000D5C0A">
        <w:rPr>
          <w:b w:val="0"/>
        </w:rPr>
        <w:t xml:space="preserve"> </w:t>
      </w:r>
      <w:r>
        <w:rPr>
          <w:b w:val="0"/>
        </w:rPr>
        <w:t xml:space="preserve">konaném dne </w:t>
      </w:r>
      <w:r w:rsidR="00F1333F">
        <w:rPr>
          <w:b w:val="0"/>
        </w:rPr>
        <w:t xml:space="preserve">        </w:t>
      </w:r>
      <w:r w:rsidR="00780875">
        <w:rPr>
          <w:b w:val="0"/>
        </w:rPr>
        <w:t>2</w:t>
      </w:r>
      <w:r w:rsidR="00F1333F">
        <w:rPr>
          <w:b w:val="0"/>
        </w:rPr>
        <w:t>6</w:t>
      </w:r>
      <w:r>
        <w:rPr>
          <w:b w:val="0"/>
        </w:rPr>
        <w:t>.</w:t>
      </w:r>
      <w:r w:rsidR="00F1333F">
        <w:rPr>
          <w:b w:val="0"/>
        </w:rPr>
        <w:t xml:space="preserve"> </w:t>
      </w:r>
      <w:r w:rsidR="00780875">
        <w:rPr>
          <w:b w:val="0"/>
        </w:rPr>
        <w:t>0</w:t>
      </w:r>
      <w:r w:rsidR="00F1333F">
        <w:rPr>
          <w:b w:val="0"/>
        </w:rPr>
        <w:t>3</w:t>
      </w:r>
      <w:r>
        <w:rPr>
          <w:b w:val="0"/>
        </w:rPr>
        <w:t>.</w:t>
      </w:r>
      <w:r w:rsidR="00F1333F">
        <w:rPr>
          <w:b w:val="0"/>
        </w:rPr>
        <w:t xml:space="preserve"> </w:t>
      </w:r>
      <w:r>
        <w:rPr>
          <w:b w:val="0"/>
        </w:rPr>
        <w:t>20</w:t>
      </w:r>
      <w:r w:rsidR="00153F9C">
        <w:rPr>
          <w:b w:val="0"/>
        </w:rPr>
        <w:t>1</w:t>
      </w:r>
      <w:r w:rsidR="00780875">
        <w:rPr>
          <w:b w:val="0"/>
        </w:rPr>
        <w:t>3</w:t>
      </w:r>
      <w:r>
        <w:rPr>
          <w:b w:val="0"/>
        </w:rPr>
        <w:t>:</w:t>
      </w:r>
    </w:p>
    <w:p w:rsidR="00C145A2" w:rsidRDefault="00D41CA9" w:rsidP="00F1333F">
      <w:pPr>
        <w:pStyle w:val="Zkladntextodsazen2"/>
        <w:tabs>
          <w:tab w:val="clear" w:pos="1134"/>
          <w:tab w:val="clear" w:pos="1418"/>
          <w:tab w:val="left" w:pos="426"/>
          <w:tab w:val="left" w:pos="1276"/>
        </w:tabs>
        <w:ind w:left="1276" w:hanging="1276"/>
        <w:rPr>
          <w:bCs/>
          <w:sz w:val="24"/>
        </w:rPr>
      </w:pPr>
      <w:r>
        <w:rPr>
          <w:bCs/>
          <w:sz w:val="24"/>
        </w:rPr>
        <w:t>a</w:t>
      </w:r>
      <w:r w:rsidR="00E81A19">
        <w:rPr>
          <w:bCs/>
          <w:sz w:val="24"/>
        </w:rPr>
        <w:t>)</w:t>
      </w:r>
      <w:r w:rsidR="00153F9C">
        <w:rPr>
          <w:bCs/>
          <w:sz w:val="24"/>
        </w:rPr>
        <w:tab/>
      </w:r>
      <w:r w:rsidR="00F1333F">
        <w:rPr>
          <w:bCs/>
          <w:sz w:val="24"/>
        </w:rPr>
        <w:t>KT</w:t>
      </w:r>
      <w:r w:rsidR="00F91DAD">
        <w:rPr>
          <w:bCs/>
          <w:sz w:val="24"/>
        </w:rPr>
        <w:t>/</w:t>
      </w:r>
      <w:r w:rsidR="00F1333F">
        <w:rPr>
          <w:bCs/>
          <w:sz w:val="24"/>
        </w:rPr>
        <w:t>1</w:t>
      </w:r>
      <w:r w:rsidR="00F91DAD">
        <w:rPr>
          <w:bCs/>
          <w:sz w:val="24"/>
        </w:rPr>
        <w:t>:</w:t>
      </w:r>
      <w:r>
        <w:rPr>
          <w:bCs/>
          <w:sz w:val="24"/>
        </w:rPr>
        <w:tab/>
      </w:r>
      <w:r w:rsidR="00F1333F">
        <w:rPr>
          <w:bCs/>
          <w:sz w:val="24"/>
        </w:rPr>
        <w:t>Spolupráce ÚMO Plzeň 2 – Slovany s Městskou policií, služebnou Slovany a Policií ČR, obvodním oddělením Plzeň 2, za rok 2012;</w:t>
      </w:r>
    </w:p>
    <w:p w:rsidR="00B45C82" w:rsidRDefault="00D41CA9" w:rsidP="00D41CA9">
      <w:pPr>
        <w:pStyle w:val="Zkladntextodsazen2"/>
        <w:tabs>
          <w:tab w:val="clear" w:pos="1134"/>
          <w:tab w:val="clear" w:pos="1418"/>
          <w:tab w:val="left" w:pos="426"/>
          <w:tab w:val="left" w:pos="1276"/>
        </w:tabs>
        <w:ind w:left="420" w:hanging="420"/>
        <w:rPr>
          <w:bCs/>
          <w:sz w:val="24"/>
        </w:rPr>
      </w:pPr>
      <w:r>
        <w:rPr>
          <w:bCs/>
          <w:sz w:val="24"/>
        </w:rPr>
        <w:t>b</w:t>
      </w:r>
      <w:r w:rsidR="00B45C82">
        <w:rPr>
          <w:bCs/>
          <w:sz w:val="24"/>
        </w:rPr>
        <w:t>)</w:t>
      </w:r>
      <w:r w:rsidR="00F91DAD">
        <w:rPr>
          <w:bCs/>
          <w:sz w:val="24"/>
        </w:rPr>
        <w:tab/>
      </w:r>
      <w:r w:rsidR="00F1333F">
        <w:rPr>
          <w:bCs/>
          <w:sz w:val="24"/>
        </w:rPr>
        <w:t>KT</w:t>
      </w:r>
      <w:r>
        <w:rPr>
          <w:bCs/>
          <w:sz w:val="24"/>
        </w:rPr>
        <w:t>/</w:t>
      </w:r>
      <w:r w:rsidR="00F1333F">
        <w:rPr>
          <w:bCs/>
          <w:sz w:val="24"/>
        </w:rPr>
        <w:t>2</w:t>
      </w:r>
      <w:r>
        <w:rPr>
          <w:bCs/>
          <w:sz w:val="24"/>
        </w:rPr>
        <w:t>:</w:t>
      </w:r>
      <w:r w:rsidR="00780875">
        <w:rPr>
          <w:bCs/>
          <w:sz w:val="24"/>
        </w:rPr>
        <w:tab/>
      </w:r>
      <w:r w:rsidR="00F1333F">
        <w:rPr>
          <w:bCs/>
          <w:sz w:val="24"/>
        </w:rPr>
        <w:t xml:space="preserve">Činnost JSDH a SDH, působících v MO Plzeň 2 – Slovany, za rok 2012; </w:t>
      </w:r>
    </w:p>
    <w:p w:rsidR="00E81A19" w:rsidRDefault="00E81A19">
      <w:pPr>
        <w:ind w:firstLine="0"/>
        <w:jc w:val="both"/>
      </w:pPr>
    </w:p>
    <w:p w:rsidR="00C31747" w:rsidRDefault="00C31747">
      <w:pPr>
        <w:ind w:firstLine="0"/>
        <w:jc w:val="both"/>
      </w:pPr>
    </w:p>
    <w:p w:rsidR="00D41CA9" w:rsidRDefault="00D41CA9">
      <w:pPr>
        <w:ind w:firstLine="0"/>
        <w:jc w:val="both"/>
      </w:pPr>
    </w:p>
    <w:p w:rsidR="00D41CA9" w:rsidRDefault="00D41CA9">
      <w:pPr>
        <w:ind w:firstLine="0"/>
        <w:jc w:val="both"/>
      </w:pPr>
    </w:p>
    <w:p w:rsidR="00D41CA9" w:rsidRDefault="00D41CA9">
      <w:pPr>
        <w:ind w:firstLine="0"/>
        <w:jc w:val="both"/>
      </w:pPr>
    </w:p>
    <w:p w:rsidR="00D41CA9" w:rsidRDefault="00D41CA9">
      <w:pPr>
        <w:ind w:firstLine="0"/>
        <w:jc w:val="both"/>
      </w:pPr>
    </w:p>
    <w:p w:rsidR="00D41CA9" w:rsidRDefault="00D41CA9">
      <w:pPr>
        <w:ind w:firstLine="0"/>
        <w:jc w:val="both"/>
      </w:pPr>
    </w:p>
    <w:p w:rsidR="00F1333F" w:rsidRDefault="00F1333F">
      <w:pPr>
        <w:ind w:firstLine="0"/>
        <w:jc w:val="both"/>
      </w:pPr>
    </w:p>
    <w:p w:rsidR="00F1333F" w:rsidRDefault="00F1333F">
      <w:pPr>
        <w:ind w:firstLine="0"/>
        <w:jc w:val="both"/>
      </w:pPr>
    </w:p>
    <w:p w:rsidR="00F1333F" w:rsidRDefault="00F1333F">
      <w:pPr>
        <w:ind w:firstLine="0"/>
        <w:jc w:val="both"/>
      </w:pPr>
    </w:p>
    <w:p w:rsidR="00F1333F" w:rsidRDefault="00F1333F">
      <w:pPr>
        <w:ind w:firstLine="0"/>
        <w:jc w:val="both"/>
      </w:pPr>
    </w:p>
    <w:p w:rsidR="00F1333F" w:rsidRDefault="00F1333F">
      <w:pPr>
        <w:ind w:firstLine="0"/>
        <w:jc w:val="both"/>
      </w:pPr>
      <w:bookmarkStart w:id="3" w:name="_GoBack"/>
      <w:bookmarkEnd w:id="3"/>
    </w:p>
    <w:p w:rsidR="00D41CA9" w:rsidRDefault="00D41CA9">
      <w:pPr>
        <w:ind w:firstLine="0"/>
        <w:jc w:val="both"/>
      </w:pPr>
    </w:p>
    <w:p w:rsidR="00D41CA9" w:rsidRDefault="00D41CA9">
      <w:pPr>
        <w:ind w:firstLine="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2130"/>
        <w:gridCol w:w="3616"/>
      </w:tblGrid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</w:t>
            </w:r>
            <w:bookmarkStart w:id="4" w:name="Text6"/>
            <w:bookmarkStart w:id="5" w:name="Text9"/>
            <w:r>
              <w:t>právu předkládá:</w:t>
            </w:r>
          </w:p>
        </w:tc>
        <w:bookmarkEnd w:id="4"/>
        <w:bookmarkEnd w:id="5"/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F1333F">
            <w:pPr>
              <w:pStyle w:val="Paragrafneslovan"/>
            </w:pPr>
            <w:r>
              <w:t>Mgr. Jan Fluxa</w:t>
            </w:r>
          </w:p>
          <w:p w:rsidR="00E81A19" w:rsidRDefault="00E81A19">
            <w:pPr>
              <w:pStyle w:val="Paragrafneslovan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F1333F">
            <w:pPr>
              <w:pStyle w:val="Paragrafneslovan"/>
            </w:pPr>
            <w:r>
              <w:t xml:space="preserve">1. místostarosta </w:t>
            </w:r>
          </w:p>
          <w:p w:rsidR="00E81A19" w:rsidRDefault="00E81A19">
            <w:pPr>
              <w:pStyle w:val="Paragrafneslovan"/>
            </w:pPr>
            <w:r>
              <w:t>MO Plzeň 2 – Slovany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Zprávu zpracoval dne: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F1333F" w:rsidP="00D41CA9">
            <w:pPr>
              <w:pStyle w:val="Paragrafneslovan"/>
            </w:pPr>
            <w:r>
              <w:t>11</w:t>
            </w:r>
            <w:r w:rsidR="00297388">
              <w:t>.</w:t>
            </w:r>
            <w:r>
              <w:t xml:space="preserve"> 03. 2013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Jana Rusinová</w:t>
            </w:r>
          </w:p>
          <w:p w:rsidR="00E81A19" w:rsidRDefault="00E81A19">
            <w:pPr>
              <w:pStyle w:val="Paragrafneslovan"/>
            </w:pPr>
          </w:p>
        </w:tc>
      </w:tr>
      <w:tr w:rsidR="00E81A19"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E81A19">
            <w:pPr>
              <w:pStyle w:val="Paragrafneslovan"/>
            </w:pPr>
            <w:r>
              <w:t>Schůze ZMO se zúčastní: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F1333F">
            <w:pPr>
              <w:pStyle w:val="Paragrafneslovan"/>
            </w:pPr>
            <w:r>
              <w:t>Mgr. Jan Fluxa</w:t>
            </w:r>
          </w:p>
          <w:p w:rsidR="00E81A19" w:rsidRDefault="00E81A19">
            <w:pPr>
              <w:pStyle w:val="Paragrafneslovan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E81A19" w:rsidRDefault="00F1333F">
            <w:pPr>
              <w:pStyle w:val="Paragrafneslovan"/>
            </w:pPr>
            <w:r>
              <w:t>1. místostarosta</w:t>
            </w:r>
          </w:p>
          <w:p w:rsidR="00E81A19" w:rsidRDefault="00E81A19">
            <w:pPr>
              <w:pStyle w:val="Paragrafneslovan"/>
            </w:pPr>
            <w:r>
              <w:t>MO Plzeň 2 - Slovany</w:t>
            </w:r>
          </w:p>
        </w:tc>
      </w:tr>
    </w:tbl>
    <w:p w:rsidR="00E81A19" w:rsidRDefault="00E81A19" w:rsidP="00F91DAD">
      <w:pPr>
        <w:pStyle w:val="Paragrafslovan"/>
        <w:ind w:left="0" w:firstLine="0"/>
      </w:pPr>
    </w:p>
    <w:sectPr w:rsidR="00E81A19">
      <w:footerReference w:type="default" r:id="rId8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A9" w:rsidRDefault="00867AA9">
      <w:r>
        <w:separator/>
      </w:r>
    </w:p>
  </w:endnote>
  <w:endnote w:type="continuationSeparator" w:id="0">
    <w:p w:rsidR="00867AA9" w:rsidRDefault="008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F0" w:rsidRDefault="003479F0">
    <w:pPr>
      <w:pStyle w:val="Zpat"/>
      <w:rPr>
        <w:color w:val="C0C0C0"/>
      </w:rPr>
    </w:pPr>
    <w:r>
      <w:rPr>
        <w:color w:val="C0C0C0"/>
      </w:rPr>
      <w:t xml:space="preserve">Strana: </w:t>
    </w:r>
    <w:r>
      <w:rPr>
        <w:rStyle w:val="slostrnky"/>
        <w:color w:val="C0C0C0"/>
      </w:rPr>
      <w:fldChar w:fldCharType="begin"/>
    </w:r>
    <w:r>
      <w:rPr>
        <w:rStyle w:val="slostrnky"/>
        <w:color w:val="C0C0C0"/>
      </w:rPr>
      <w:instrText xml:space="preserve"> PAGE </w:instrText>
    </w:r>
    <w:r>
      <w:rPr>
        <w:rStyle w:val="slostrnky"/>
        <w:color w:val="C0C0C0"/>
      </w:rPr>
      <w:fldChar w:fldCharType="separate"/>
    </w:r>
    <w:r w:rsidR="007D2300">
      <w:rPr>
        <w:rStyle w:val="slostrnky"/>
        <w:noProof/>
        <w:color w:val="C0C0C0"/>
      </w:rPr>
      <w:t>1</w:t>
    </w:r>
    <w:r>
      <w:rPr>
        <w:rStyle w:val="slostrnky"/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A9" w:rsidRDefault="00867AA9">
      <w:r>
        <w:separator/>
      </w:r>
    </w:p>
  </w:footnote>
  <w:footnote w:type="continuationSeparator" w:id="0">
    <w:p w:rsidR="00867AA9" w:rsidRDefault="0086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DC"/>
    <w:multiLevelType w:val="singleLevel"/>
    <w:tmpl w:val="A17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6101B"/>
    <w:multiLevelType w:val="multilevel"/>
    <w:tmpl w:val="64AC8F3C"/>
    <w:lvl w:ilvl="0">
      <w:start w:val="1"/>
      <w:numFmt w:val="decimal"/>
      <w:pStyle w:val="cistex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0222E"/>
    <w:multiLevelType w:val="singleLevel"/>
    <w:tmpl w:val="D716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1E42B9"/>
    <w:multiLevelType w:val="singleLevel"/>
    <w:tmpl w:val="D700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FF3515"/>
    <w:multiLevelType w:val="multilevel"/>
    <w:tmpl w:val="DA24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9CE16CF"/>
    <w:multiLevelType w:val="singleLevel"/>
    <w:tmpl w:val="5D481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CB73C10"/>
    <w:multiLevelType w:val="hybridMultilevel"/>
    <w:tmpl w:val="29C03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A2FD4"/>
    <w:multiLevelType w:val="singleLevel"/>
    <w:tmpl w:val="669861A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750831"/>
    <w:multiLevelType w:val="singleLevel"/>
    <w:tmpl w:val="001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8F409BC"/>
    <w:multiLevelType w:val="singleLevel"/>
    <w:tmpl w:val="235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7D1"/>
    <w:rsid w:val="0006350D"/>
    <w:rsid w:val="000B49C9"/>
    <w:rsid w:val="000D5C0A"/>
    <w:rsid w:val="000E6ABD"/>
    <w:rsid w:val="0012438C"/>
    <w:rsid w:val="00153F9C"/>
    <w:rsid w:val="002369DF"/>
    <w:rsid w:val="002920DB"/>
    <w:rsid w:val="00297388"/>
    <w:rsid w:val="002976CA"/>
    <w:rsid w:val="002B25B5"/>
    <w:rsid w:val="002E10AD"/>
    <w:rsid w:val="00314A63"/>
    <w:rsid w:val="003222B3"/>
    <w:rsid w:val="003347A3"/>
    <w:rsid w:val="00343083"/>
    <w:rsid w:val="003479F0"/>
    <w:rsid w:val="0035795F"/>
    <w:rsid w:val="003B37A2"/>
    <w:rsid w:val="003C0595"/>
    <w:rsid w:val="00436806"/>
    <w:rsid w:val="00451E5A"/>
    <w:rsid w:val="00475644"/>
    <w:rsid w:val="00487DA8"/>
    <w:rsid w:val="004926EA"/>
    <w:rsid w:val="004D7181"/>
    <w:rsid w:val="004E3555"/>
    <w:rsid w:val="004F4D87"/>
    <w:rsid w:val="00511C5F"/>
    <w:rsid w:val="005A289E"/>
    <w:rsid w:val="005F20B1"/>
    <w:rsid w:val="00602BDD"/>
    <w:rsid w:val="006A4BA4"/>
    <w:rsid w:val="006F7039"/>
    <w:rsid w:val="00701440"/>
    <w:rsid w:val="00705DA1"/>
    <w:rsid w:val="007157D1"/>
    <w:rsid w:val="00780875"/>
    <w:rsid w:val="00796FE0"/>
    <w:rsid w:val="007B2BCB"/>
    <w:rsid w:val="007D2300"/>
    <w:rsid w:val="007D41A3"/>
    <w:rsid w:val="008020F8"/>
    <w:rsid w:val="008061D4"/>
    <w:rsid w:val="008418EF"/>
    <w:rsid w:val="00864B6C"/>
    <w:rsid w:val="00867AA9"/>
    <w:rsid w:val="008E1530"/>
    <w:rsid w:val="00930C82"/>
    <w:rsid w:val="009E10CF"/>
    <w:rsid w:val="009F3C9C"/>
    <w:rsid w:val="00A724D0"/>
    <w:rsid w:val="00B45C82"/>
    <w:rsid w:val="00B72218"/>
    <w:rsid w:val="00B954E8"/>
    <w:rsid w:val="00BA4344"/>
    <w:rsid w:val="00BE0487"/>
    <w:rsid w:val="00C145A2"/>
    <w:rsid w:val="00C23044"/>
    <w:rsid w:val="00C31747"/>
    <w:rsid w:val="00C328AF"/>
    <w:rsid w:val="00C6622F"/>
    <w:rsid w:val="00C97666"/>
    <w:rsid w:val="00CA07D1"/>
    <w:rsid w:val="00CA6E86"/>
    <w:rsid w:val="00D41CA9"/>
    <w:rsid w:val="00D54228"/>
    <w:rsid w:val="00D6157D"/>
    <w:rsid w:val="00E047E0"/>
    <w:rsid w:val="00E57ADA"/>
    <w:rsid w:val="00E805AC"/>
    <w:rsid w:val="00E81A19"/>
    <w:rsid w:val="00F1333F"/>
    <w:rsid w:val="00F20202"/>
    <w:rsid w:val="00F63556"/>
    <w:rsid w:val="00F80E96"/>
    <w:rsid w:val="00F91DAD"/>
    <w:rsid w:val="00FA2A8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firstLine="72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autoRedefine/>
    <w:pPr>
      <w:tabs>
        <w:tab w:val="center" w:pos="4153"/>
        <w:tab w:val="right" w:pos="8306"/>
      </w:tabs>
      <w:ind w:firstLine="0"/>
    </w:pPr>
  </w:style>
  <w:style w:type="paragraph" w:customStyle="1" w:styleId="Paragrafneslovan">
    <w:name w:val="Paragraf nečíslovaný"/>
    <w:basedOn w:val="Normln"/>
    <w:autoRedefine/>
    <w:pPr>
      <w:tabs>
        <w:tab w:val="left" w:pos="426"/>
      </w:tabs>
      <w:ind w:left="284" w:hanging="284"/>
      <w:jc w:val="both"/>
    </w:pPr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  <w:sz w:val="24"/>
    </w:rPr>
  </w:style>
  <w:style w:type="paragraph" w:customStyle="1" w:styleId="vpravo">
    <w:name w:val="vpravo"/>
    <w:basedOn w:val="Normln"/>
    <w:autoRedefine/>
    <w:pPr>
      <w:ind w:firstLine="0"/>
      <w:jc w:val="right"/>
    </w:pPr>
    <w:rPr>
      <w:sz w:val="24"/>
    </w:rPr>
  </w:style>
  <w:style w:type="paragraph" w:customStyle="1" w:styleId="vlevo">
    <w:name w:val="vlevo"/>
    <w:basedOn w:val="Normln"/>
    <w:autoRedefine/>
    <w:pPr>
      <w:ind w:firstLine="0"/>
      <w:jc w:val="both"/>
    </w:pPr>
    <w:rPr>
      <w:sz w:val="24"/>
    </w:rPr>
  </w:style>
  <w:style w:type="paragraph" w:customStyle="1" w:styleId="centr">
    <w:name w:val="centr"/>
    <w:basedOn w:val="Normln"/>
    <w:autoRedefine/>
    <w:pPr>
      <w:spacing w:before="120"/>
      <w:ind w:firstLine="0"/>
      <w:jc w:val="center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firstLine="0"/>
      <w:jc w:val="center"/>
    </w:pPr>
    <w:rPr>
      <w:rFonts w:ascii="Frutiger CE 45" w:hAnsi="Frutiger CE 45"/>
      <w:b/>
      <w:caps/>
      <w:spacing w:val="22"/>
      <w:sz w:val="24"/>
    </w:rPr>
  </w:style>
  <w:style w:type="paragraph" w:customStyle="1" w:styleId="ostzahl">
    <w:name w:val="ostzahl"/>
    <w:basedOn w:val="Normln"/>
    <w:next w:val="vlevo"/>
    <w:autoRedefine/>
    <w:pPr>
      <w:numPr>
        <w:numId w:val="2"/>
      </w:numPr>
      <w:spacing w:before="240" w:after="240"/>
      <w:ind w:left="0" w:firstLine="0"/>
    </w:pPr>
    <w:rPr>
      <w:b/>
      <w:spacing w:val="22"/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0"/>
        <w:tab w:val="left" w:pos="1134"/>
        <w:tab w:val="left" w:pos="1418"/>
      </w:tabs>
      <w:ind w:left="1416" w:hanging="1416"/>
      <w:jc w:val="both"/>
    </w:pPr>
    <w:rPr>
      <w:sz w:val="28"/>
    </w:rPr>
  </w:style>
  <w:style w:type="paragraph" w:customStyle="1" w:styleId="cistext">
    <w:name w:val="cistext"/>
    <w:basedOn w:val="Paragrafneslovan"/>
    <w:autoRedefine/>
    <w:pPr>
      <w:numPr>
        <w:numId w:val="3"/>
      </w:numPr>
    </w:pPr>
  </w:style>
  <w:style w:type="paragraph" w:customStyle="1" w:styleId="Paragrafslovan">
    <w:name w:val="Paragraf číslovaný"/>
    <w:basedOn w:val="Paragrafneslovan"/>
    <w:autoRedefine/>
  </w:style>
  <w:style w:type="paragraph" w:customStyle="1" w:styleId="vlevot">
    <w:name w:val="vlevot"/>
    <w:basedOn w:val="vlevo"/>
    <w:autoRedefine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usnesení RmP</vt:lpstr>
    </vt:vector>
  </TitlesOfParts>
  <Manager>Josef Beneš</Manager>
  <Company>PilsCom, s.r.o.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usnesení RmP</dc:title>
  <dc:subject>Součást rozvojového projektu USN</dc:subject>
  <dc:creator>Rusínová Jana</dc:creator>
  <cp:keywords/>
  <cp:lastModifiedBy>RUSINOVÁ Jana</cp:lastModifiedBy>
  <cp:revision>2</cp:revision>
  <cp:lastPrinted>2009-03-18T08:15:00Z</cp:lastPrinted>
  <dcterms:created xsi:type="dcterms:W3CDTF">2013-03-06T08:40:00Z</dcterms:created>
  <dcterms:modified xsi:type="dcterms:W3CDTF">2013-03-06T08:40:00Z</dcterms:modified>
</cp:coreProperties>
</file>