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2" w:rsidRDefault="00150F52" w:rsidP="00150F52">
      <w:pPr>
        <w:ind w:left="-180"/>
        <w:jc w:val="both"/>
      </w:pPr>
      <w:bookmarkStart w:id="0" w:name="_GoBack"/>
      <w:bookmarkEnd w:id="0"/>
    </w:p>
    <w:p w:rsidR="00150F52" w:rsidRDefault="00150F52" w:rsidP="00150F52">
      <w:pPr>
        <w:ind w:left="-180"/>
        <w:jc w:val="both"/>
      </w:pPr>
    </w:p>
    <w:p w:rsidR="00150F52" w:rsidRDefault="00150F52" w:rsidP="00150F52">
      <w:pPr>
        <w:ind w:left="-180"/>
        <w:jc w:val="both"/>
      </w:pPr>
    </w:p>
    <w:p w:rsidR="00150F52" w:rsidRDefault="00150F52" w:rsidP="00150F52">
      <w:pPr>
        <w:ind w:left="-180"/>
        <w:jc w:val="both"/>
      </w:pPr>
    </w:p>
    <w:p w:rsidR="00150F52" w:rsidRPr="00150F52" w:rsidRDefault="00150F52" w:rsidP="00150F52">
      <w:pPr>
        <w:ind w:left="-180"/>
        <w:jc w:val="both"/>
        <w:rPr>
          <w:b/>
          <w:sz w:val="28"/>
          <w:szCs w:val="28"/>
          <w:u w:val="single"/>
        </w:rPr>
      </w:pPr>
      <w:r w:rsidRPr="00150F52">
        <w:rPr>
          <w:b/>
          <w:sz w:val="28"/>
          <w:szCs w:val="28"/>
        </w:rPr>
        <w:tab/>
      </w:r>
      <w:r w:rsidRPr="00150F52">
        <w:rPr>
          <w:b/>
          <w:sz w:val="28"/>
          <w:szCs w:val="28"/>
          <w:u w:val="single"/>
        </w:rPr>
        <w:t>Důvodová zpráva</w:t>
      </w:r>
    </w:p>
    <w:p w:rsidR="00150F52" w:rsidRDefault="00150F52" w:rsidP="00150F52">
      <w:pPr>
        <w:ind w:left="1134" w:hanging="567"/>
        <w:jc w:val="both"/>
        <w:rPr>
          <w:b/>
          <w:u w:val="single"/>
        </w:rPr>
      </w:pPr>
    </w:p>
    <w:p w:rsidR="00150F52" w:rsidRDefault="00150F52" w:rsidP="00150F52">
      <w:pPr>
        <w:ind w:left="1134" w:hanging="567"/>
        <w:jc w:val="both"/>
        <w:rPr>
          <w:b/>
          <w:u w:val="single"/>
        </w:rPr>
      </w:pPr>
    </w:p>
    <w:p w:rsidR="00150F52" w:rsidRDefault="00150F52" w:rsidP="00150F52">
      <w:pPr>
        <w:spacing w:line="360" w:lineRule="auto"/>
        <w:jc w:val="both"/>
        <w:rPr>
          <w:u w:val="single"/>
        </w:rPr>
      </w:pPr>
      <w:r>
        <w:t xml:space="preserve">1/ </w:t>
      </w:r>
      <w:r>
        <w:tab/>
      </w:r>
      <w:r>
        <w:rPr>
          <w:u w:val="single"/>
        </w:rPr>
        <w:t>Název problému a jeho charakteristika</w:t>
      </w:r>
    </w:p>
    <w:p w:rsidR="00150F52" w:rsidRDefault="00150F52" w:rsidP="00150F52">
      <w:pPr>
        <w:ind w:left="708"/>
        <w:jc w:val="both"/>
      </w:pPr>
      <w:r>
        <w:rPr>
          <w:bCs/>
        </w:rPr>
        <w:t xml:space="preserve">Poskytnutí finanční dotace z rozpočtu MO Plzeň 1 z grantového programu </w:t>
      </w:r>
      <w:r>
        <w:t xml:space="preserve">„Město her aneb Prázdniny na </w:t>
      </w:r>
      <w:proofErr w:type="spellStart"/>
      <w:r>
        <w:t>Boleváku</w:t>
      </w:r>
      <w:proofErr w:type="spellEnd"/>
      <w:r>
        <w:t xml:space="preserve"> 2013“.</w:t>
      </w:r>
    </w:p>
    <w:p w:rsidR="00150F52" w:rsidRDefault="00150F52" w:rsidP="00150F52">
      <w:pPr>
        <w:ind w:left="708"/>
        <w:jc w:val="both"/>
      </w:pPr>
      <w:r>
        <w:t xml:space="preserve"> </w:t>
      </w:r>
    </w:p>
    <w:p w:rsidR="00150F52" w:rsidRDefault="00150F52" w:rsidP="00150F52">
      <w:pPr>
        <w:pStyle w:val="Zkladntext2"/>
        <w:spacing w:line="360" w:lineRule="auto"/>
        <w:rPr>
          <w:u w:val="single"/>
        </w:rPr>
      </w:pPr>
      <w:r>
        <w:t xml:space="preserve">2/ </w:t>
      </w:r>
      <w:r>
        <w:tab/>
      </w:r>
      <w:r>
        <w:rPr>
          <w:u w:val="single"/>
        </w:rPr>
        <w:t>Konstatování současného stavu</w:t>
      </w:r>
    </w:p>
    <w:p w:rsidR="005A7F32" w:rsidRDefault="005A7F32" w:rsidP="005A7F32">
      <w:pPr>
        <w:ind w:left="708"/>
        <w:jc w:val="both"/>
      </w:pPr>
      <w:r>
        <w:rPr>
          <w:bCs/>
        </w:rPr>
        <w:t xml:space="preserve">Rada městského obvodu Plzeň 1 dne 12. 3. 2013 usnesením č. 75 </w:t>
      </w:r>
      <w:r w:rsidRPr="005B7397">
        <w:rPr>
          <w:bCs/>
        </w:rPr>
        <w:t>vyhlá</w:t>
      </w:r>
      <w:r>
        <w:rPr>
          <w:bCs/>
        </w:rPr>
        <w:t xml:space="preserve">sila grantový </w:t>
      </w:r>
      <w:r w:rsidRPr="005B7397">
        <w:rPr>
          <w:bCs/>
        </w:rPr>
        <w:t xml:space="preserve">program </w:t>
      </w:r>
      <w:r w:rsidRPr="005B7397">
        <w:t xml:space="preserve">„Město her aneb Prázdniny na </w:t>
      </w:r>
      <w:proofErr w:type="spellStart"/>
      <w:r w:rsidRPr="005B7397">
        <w:t>Boleváku</w:t>
      </w:r>
      <w:proofErr w:type="spellEnd"/>
      <w:r w:rsidRPr="005B7397">
        <w:t xml:space="preserve"> 201</w:t>
      </w:r>
      <w:r>
        <w:t>3</w:t>
      </w:r>
      <w:r w:rsidRPr="005B7397">
        <w:t>“</w:t>
      </w:r>
      <w:r>
        <w:t>.</w:t>
      </w:r>
    </w:p>
    <w:p w:rsidR="005A7F32" w:rsidRDefault="005A7F32" w:rsidP="005A7F32">
      <w:pPr>
        <w:ind w:left="708"/>
        <w:jc w:val="both"/>
      </w:pPr>
      <w:r>
        <w:t xml:space="preserve">Žádost o poskytnutí finanční podpory na základě grantu </w:t>
      </w:r>
      <w:r w:rsidRPr="000B0AC5">
        <w:t xml:space="preserve">„Město her aneb Prázdniny na </w:t>
      </w:r>
      <w:proofErr w:type="spellStart"/>
      <w:r w:rsidRPr="000B0AC5">
        <w:t>Boleváku</w:t>
      </w:r>
      <w:proofErr w:type="spellEnd"/>
      <w:r w:rsidRPr="000B0AC5">
        <w:t xml:space="preserve"> 201</w:t>
      </w:r>
      <w:r>
        <w:t>3</w:t>
      </w:r>
      <w:r w:rsidRPr="000B0AC5">
        <w:t>“</w:t>
      </w:r>
      <w:r>
        <w:t xml:space="preserve"> podaly tyto společnosti:</w:t>
      </w:r>
    </w:p>
    <w:p w:rsidR="005A7F32" w:rsidRDefault="005A7F32" w:rsidP="005A7F32">
      <w:pPr>
        <w:ind w:left="708"/>
        <w:jc w:val="both"/>
      </w:pPr>
    </w:p>
    <w:p w:rsidR="005A7F32" w:rsidRDefault="005A7F32" w:rsidP="005A7F32">
      <w:pPr>
        <w:pStyle w:val="Odstavecseseznamem"/>
        <w:numPr>
          <w:ilvl w:val="0"/>
          <w:numId w:val="15"/>
        </w:numPr>
        <w:spacing w:after="200"/>
        <w:jc w:val="both"/>
      </w:pPr>
      <w:r>
        <w:t xml:space="preserve">Gloria </w:t>
      </w:r>
      <w:proofErr w:type="spellStart"/>
      <w:r>
        <w:t>Eterna</w:t>
      </w:r>
      <w:proofErr w:type="spellEnd"/>
      <w:r>
        <w:t xml:space="preserve"> s.r.o., se sídlem K </w:t>
      </w:r>
      <w:proofErr w:type="spellStart"/>
      <w:r>
        <w:t>Dolovu</w:t>
      </w:r>
      <w:proofErr w:type="spellEnd"/>
      <w:r>
        <w:t xml:space="preserve"> 36, Plzeň, IČ: 291 05 692</w:t>
      </w:r>
    </w:p>
    <w:p w:rsidR="005A7F32" w:rsidRDefault="005A7F32" w:rsidP="005A7F32">
      <w:pPr>
        <w:pStyle w:val="Odstavecseseznamem"/>
        <w:numPr>
          <w:ilvl w:val="0"/>
          <w:numId w:val="15"/>
        </w:numPr>
        <w:spacing w:after="200"/>
        <w:jc w:val="both"/>
      </w:pPr>
      <w:r>
        <w:t>MSBC Prague s.r.o. se sídlem Na Ořechovce 574/11, Praha 6, Střešovice,</w:t>
      </w:r>
    </w:p>
    <w:p w:rsidR="005A7F32" w:rsidRDefault="005A7F32" w:rsidP="005A7F32">
      <w:pPr>
        <w:pStyle w:val="Odstavecseseznamem"/>
        <w:spacing w:after="200"/>
        <w:ind w:left="1068"/>
        <w:jc w:val="both"/>
      </w:pPr>
      <w:r>
        <w:t>IČ: 278 80 681</w:t>
      </w:r>
    </w:p>
    <w:p w:rsidR="005A7F32" w:rsidRDefault="005A7F32" w:rsidP="005A7F32">
      <w:pPr>
        <w:pStyle w:val="Odstavecseseznamem"/>
        <w:numPr>
          <w:ilvl w:val="0"/>
          <w:numId w:val="15"/>
        </w:numPr>
        <w:spacing w:after="200"/>
        <w:jc w:val="both"/>
      </w:pPr>
      <w:r>
        <w:t>EURO NOVA &amp; PARTNER’S spol. s r.o., se sídlem, Pražská 53/29, Plzeň, IČ: 263</w:t>
      </w:r>
      <w:r w:rsidR="007379C0">
        <w:t> </w:t>
      </w:r>
      <w:r>
        <w:t>53 610</w:t>
      </w:r>
    </w:p>
    <w:p w:rsidR="005A7F32" w:rsidRPr="007A371D" w:rsidRDefault="005A7F32" w:rsidP="005A7F32">
      <w:pPr>
        <w:ind w:left="708"/>
        <w:jc w:val="both"/>
      </w:pPr>
      <w:r>
        <w:t xml:space="preserve">Komise pro poskytování dotací z rozpočtu MO Plzeň 1 na svém jednání dne </w:t>
      </w:r>
      <w:proofErr w:type="gramStart"/>
      <w:r>
        <w:t>4.4.2013</w:t>
      </w:r>
      <w:proofErr w:type="gramEnd"/>
      <w:r>
        <w:t xml:space="preserve"> projednala </w:t>
      </w:r>
      <w:r w:rsidRPr="007A371D">
        <w:t>projekty</w:t>
      </w:r>
      <w:r>
        <w:t xml:space="preserve"> podané do stanoveného termínu, na základě nesplnění požadovaných kritérií z hlasování vyloučila nabídku společnosti MSBC Prague s.r.o. a</w:t>
      </w:r>
      <w:r w:rsidRPr="007A371D">
        <w:t xml:space="preserve"> doporučila Radě městského obvodu Plzeň 1 </w:t>
      </w:r>
      <w:r w:rsidR="007F7D35">
        <w:t>souhlasit s</w:t>
      </w:r>
      <w:r w:rsidRPr="007A371D">
        <w:t xml:space="preserve">  přidělení</w:t>
      </w:r>
      <w:r w:rsidR="007F7D35">
        <w:t>m</w:t>
      </w:r>
      <w:r w:rsidRPr="007A371D">
        <w:t xml:space="preserve"> podpory pro společnost EURO NOVA &amp; PARTNER’S spol. s r.o., se sídlem Pražská 53/29, </w:t>
      </w:r>
      <w:r>
        <w:t>Plzeň</w:t>
      </w:r>
      <w:r w:rsidRPr="007A371D">
        <w:t>, IČ: 263 53</w:t>
      </w:r>
      <w:r>
        <w:t> </w:t>
      </w:r>
      <w:r w:rsidRPr="007A371D">
        <w:t>610</w:t>
      </w:r>
      <w:r>
        <w:t xml:space="preserve">.  </w:t>
      </w:r>
    </w:p>
    <w:p w:rsidR="00150F52" w:rsidRDefault="00150F52" w:rsidP="00150F52">
      <w:pPr>
        <w:ind w:left="708"/>
        <w:jc w:val="both"/>
      </w:pPr>
    </w:p>
    <w:p w:rsidR="00150F52" w:rsidRDefault="00150F52" w:rsidP="00150F52">
      <w:pPr>
        <w:spacing w:line="360" w:lineRule="auto"/>
        <w:jc w:val="both"/>
        <w:rPr>
          <w:u w:val="single"/>
        </w:rPr>
      </w:pPr>
      <w:r>
        <w:t xml:space="preserve">3/ </w:t>
      </w:r>
      <w:r>
        <w:tab/>
      </w:r>
      <w:r>
        <w:rPr>
          <w:u w:val="single"/>
        </w:rPr>
        <w:t>Předpokládaný cílový stav</w:t>
      </w:r>
    </w:p>
    <w:p w:rsidR="00150F52" w:rsidRDefault="00150F52" w:rsidP="00150F52">
      <w:pPr>
        <w:ind w:left="702"/>
        <w:jc w:val="both"/>
      </w:pPr>
      <w:r>
        <w:rPr>
          <w:bCs/>
        </w:rPr>
        <w:t xml:space="preserve">Poskytnutí finanční dotace z rozpočtu MO Plzeň 1 z grantového programu </w:t>
      </w:r>
      <w:r>
        <w:t xml:space="preserve">„Město her aneb Prázdniny na </w:t>
      </w:r>
      <w:proofErr w:type="spellStart"/>
      <w:r>
        <w:t>Boleváku</w:t>
      </w:r>
      <w:proofErr w:type="spellEnd"/>
      <w:r>
        <w:t xml:space="preserve"> 2013“ společnosti EURO NOVA &amp; PARTNER’S spol. s r.o., se sídlem Pražská 53/29, Plzeň, IČ: 263 53 610 ve výši 450 tis. Kč.</w:t>
      </w:r>
    </w:p>
    <w:p w:rsidR="00F10DCE" w:rsidRDefault="00F10DCE" w:rsidP="00150F52">
      <w:pPr>
        <w:jc w:val="both"/>
        <w:rPr>
          <w:bCs/>
        </w:rPr>
      </w:pPr>
    </w:p>
    <w:p w:rsidR="00150F52" w:rsidRDefault="00150F52" w:rsidP="00150F52">
      <w:pPr>
        <w:jc w:val="both"/>
        <w:rPr>
          <w:bCs/>
        </w:rPr>
      </w:pPr>
      <w:r>
        <w:rPr>
          <w:bCs/>
        </w:rPr>
        <w:t xml:space="preserve">4/ </w:t>
      </w:r>
      <w:r>
        <w:rPr>
          <w:bCs/>
        </w:rPr>
        <w:tab/>
      </w:r>
      <w:r>
        <w:rPr>
          <w:bCs/>
          <w:u w:val="single"/>
        </w:rPr>
        <w:t>Navrhované varianty řešení</w:t>
      </w:r>
    </w:p>
    <w:p w:rsidR="00150F52" w:rsidRDefault="00150F52" w:rsidP="00150F52">
      <w:pPr>
        <w:ind w:left="284" w:firstLine="424"/>
        <w:jc w:val="both"/>
        <w:rPr>
          <w:bCs/>
        </w:rPr>
      </w:pPr>
      <w:r>
        <w:rPr>
          <w:bCs/>
        </w:rPr>
        <w:t>Nejsou.</w:t>
      </w:r>
    </w:p>
    <w:p w:rsidR="00F10DCE" w:rsidRDefault="00F10DCE" w:rsidP="00150F52">
      <w:pPr>
        <w:ind w:left="284" w:firstLine="424"/>
        <w:jc w:val="both"/>
        <w:rPr>
          <w:bCs/>
        </w:rPr>
      </w:pPr>
    </w:p>
    <w:p w:rsidR="00150F52" w:rsidRDefault="00150F52" w:rsidP="00150F52">
      <w:pPr>
        <w:spacing w:line="360" w:lineRule="auto"/>
        <w:jc w:val="both"/>
        <w:rPr>
          <w:bCs/>
        </w:rPr>
      </w:pPr>
      <w:r>
        <w:rPr>
          <w:bCs/>
        </w:rPr>
        <w:t xml:space="preserve">5/ </w:t>
      </w:r>
      <w:r>
        <w:rPr>
          <w:bCs/>
        </w:rPr>
        <w:tab/>
      </w:r>
      <w:r>
        <w:rPr>
          <w:bCs/>
          <w:u w:val="single"/>
        </w:rPr>
        <w:t>Doporučená varianta řešení</w:t>
      </w:r>
    </w:p>
    <w:p w:rsidR="00150F52" w:rsidRDefault="00150F52" w:rsidP="00150F52">
      <w:pPr>
        <w:ind w:left="702"/>
        <w:jc w:val="both"/>
      </w:pPr>
      <w:r>
        <w:rPr>
          <w:bCs/>
        </w:rPr>
        <w:tab/>
        <w:t>S</w:t>
      </w:r>
      <w:r w:rsidR="00074C14">
        <w:rPr>
          <w:bCs/>
        </w:rPr>
        <w:t>chválení</w:t>
      </w:r>
      <w:r>
        <w:rPr>
          <w:bCs/>
        </w:rPr>
        <w:t xml:space="preserve"> poskytnutí finanční dotace z rozpočtu MO Plzeň 1 z grantového programu </w:t>
      </w:r>
      <w:r>
        <w:t xml:space="preserve">„Město her aneb Prázdniny na </w:t>
      </w:r>
      <w:proofErr w:type="spellStart"/>
      <w:r>
        <w:t>Boleváku</w:t>
      </w:r>
      <w:proofErr w:type="spellEnd"/>
      <w:r>
        <w:t xml:space="preserve"> 2013“ společnosti EURO NOVA &amp; PARTNER’S spol. s r.o., se sídlem Pražská 53/29, Plzeň, IČ: 263 53 610 ve výši 450 tis. Kč.</w:t>
      </w:r>
    </w:p>
    <w:p w:rsidR="00150F52" w:rsidRDefault="00150F52" w:rsidP="00150F52">
      <w:pPr>
        <w:spacing w:line="360" w:lineRule="auto"/>
        <w:jc w:val="both"/>
        <w:rPr>
          <w:bCs/>
        </w:rPr>
      </w:pPr>
    </w:p>
    <w:p w:rsidR="00150F52" w:rsidRDefault="00150F52" w:rsidP="00150F52">
      <w:pPr>
        <w:spacing w:line="360" w:lineRule="auto"/>
        <w:jc w:val="both"/>
        <w:rPr>
          <w:bCs/>
        </w:rPr>
      </w:pPr>
      <w:r>
        <w:rPr>
          <w:bCs/>
        </w:rPr>
        <w:t xml:space="preserve">6/ </w:t>
      </w:r>
      <w:r>
        <w:rPr>
          <w:bCs/>
        </w:rPr>
        <w:tab/>
      </w:r>
      <w:r>
        <w:rPr>
          <w:bCs/>
          <w:u w:val="single"/>
        </w:rPr>
        <w:t>Finanční nároky řešení</w:t>
      </w:r>
    </w:p>
    <w:p w:rsidR="00150F52" w:rsidRDefault="00150F52" w:rsidP="00150F52">
      <w:pPr>
        <w:ind w:left="284" w:firstLine="424"/>
        <w:jc w:val="both"/>
        <w:rPr>
          <w:bCs/>
        </w:rPr>
      </w:pPr>
      <w:r>
        <w:rPr>
          <w:bCs/>
        </w:rPr>
        <w:t>450 tis. Kč z rozpočtu MO Plzeň 1 – již rozpočtováno.</w:t>
      </w:r>
    </w:p>
    <w:p w:rsidR="00150F52" w:rsidRDefault="00150F52" w:rsidP="00150F52">
      <w:pPr>
        <w:ind w:left="284" w:firstLine="424"/>
        <w:jc w:val="both"/>
        <w:rPr>
          <w:bCs/>
          <w:u w:val="single"/>
        </w:rPr>
      </w:pPr>
    </w:p>
    <w:p w:rsidR="00150F52" w:rsidRDefault="00150F52" w:rsidP="00150F52">
      <w:pPr>
        <w:spacing w:line="360" w:lineRule="auto"/>
        <w:jc w:val="both"/>
        <w:rPr>
          <w:bCs/>
        </w:rPr>
      </w:pPr>
      <w:r>
        <w:rPr>
          <w:bCs/>
        </w:rPr>
        <w:t xml:space="preserve">7/ </w:t>
      </w:r>
      <w:r>
        <w:rPr>
          <w:bCs/>
        </w:rPr>
        <w:tab/>
      </w:r>
      <w:r>
        <w:rPr>
          <w:bCs/>
          <w:u w:val="single"/>
        </w:rPr>
        <w:t>Návrh termínů realizace, určení zodpovědných pracovníků</w:t>
      </w:r>
    </w:p>
    <w:p w:rsidR="00150F52" w:rsidRDefault="00150F52" w:rsidP="00150F52">
      <w:pPr>
        <w:ind w:left="284" w:firstLine="424"/>
        <w:jc w:val="both"/>
        <w:rPr>
          <w:bCs/>
        </w:rPr>
      </w:pPr>
      <w:r>
        <w:rPr>
          <w:bCs/>
        </w:rPr>
        <w:t xml:space="preserve">Dle bodu </w:t>
      </w:r>
      <w:r w:rsidR="00074C14">
        <w:rPr>
          <w:bCs/>
        </w:rPr>
        <w:t>3</w:t>
      </w:r>
      <w:r>
        <w:rPr>
          <w:bCs/>
        </w:rPr>
        <w:t xml:space="preserve">/ návrhu usnesení. </w:t>
      </w:r>
    </w:p>
    <w:p w:rsidR="00150F52" w:rsidRPr="00F36BF7" w:rsidRDefault="00150F52" w:rsidP="00C468FC">
      <w:pPr>
        <w:ind w:left="-180"/>
        <w:jc w:val="both"/>
      </w:pPr>
    </w:p>
    <w:sectPr w:rsidR="00150F52" w:rsidRPr="00F36BF7" w:rsidSect="00D140BF">
      <w:footerReference w:type="even" r:id="rId9"/>
      <w:footerReference w:type="default" r:id="rId10"/>
      <w:pgSz w:w="11906" w:h="16838"/>
      <w:pgMar w:top="142" w:right="127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14" w:rsidRDefault="002F0314">
      <w:r>
        <w:separator/>
      </w:r>
    </w:p>
  </w:endnote>
  <w:endnote w:type="continuationSeparator" w:id="0">
    <w:p w:rsidR="002F0314" w:rsidRDefault="002F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0314" w:rsidRDefault="002F0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</w:p>
  <w:p w:rsidR="002F0314" w:rsidRDefault="002F0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14" w:rsidRDefault="002F0314">
      <w:r>
        <w:separator/>
      </w:r>
    </w:p>
  </w:footnote>
  <w:footnote w:type="continuationSeparator" w:id="0">
    <w:p w:rsidR="002F0314" w:rsidRDefault="002F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64"/>
    <w:multiLevelType w:val="hybridMultilevel"/>
    <w:tmpl w:val="E7AC3002"/>
    <w:lvl w:ilvl="0" w:tplc="4BFE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76E0914"/>
    <w:multiLevelType w:val="hybridMultilevel"/>
    <w:tmpl w:val="8CAAED2E"/>
    <w:lvl w:ilvl="0" w:tplc="67243604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45E60A4"/>
    <w:multiLevelType w:val="hybridMultilevel"/>
    <w:tmpl w:val="DB4ED9D6"/>
    <w:lvl w:ilvl="0" w:tplc="E864E1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760C7B"/>
    <w:multiLevelType w:val="hybridMultilevel"/>
    <w:tmpl w:val="7902BFE6"/>
    <w:lvl w:ilvl="0" w:tplc="319CAC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576BBC"/>
    <w:multiLevelType w:val="hybridMultilevel"/>
    <w:tmpl w:val="875AED9A"/>
    <w:lvl w:ilvl="0" w:tplc="37FC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494CD8"/>
    <w:multiLevelType w:val="hybridMultilevel"/>
    <w:tmpl w:val="00B0BFD0"/>
    <w:lvl w:ilvl="0" w:tplc="183C2D2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E660B4"/>
    <w:multiLevelType w:val="hybridMultilevel"/>
    <w:tmpl w:val="3DF4064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10F5"/>
    <w:multiLevelType w:val="hybridMultilevel"/>
    <w:tmpl w:val="58BEFE18"/>
    <w:lvl w:ilvl="0" w:tplc="1EFC345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7125E"/>
    <w:multiLevelType w:val="hybridMultilevel"/>
    <w:tmpl w:val="091E25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DF5054"/>
    <w:multiLevelType w:val="hybridMultilevel"/>
    <w:tmpl w:val="76D8AA08"/>
    <w:lvl w:ilvl="0" w:tplc="B492F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8E4F98"/>
    <w:multiLevelType w:val="hybridMultilevel"/>
    <w:tmpl w:val="8EB659BC"/>
    <w:lvl w:ilvl="0" w:tplc="496626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986192A"/>
    <w:multiLevelType w:val="hybridMultilevel"/>
    <w:tmpl w:val="5CB4EF48"/>
    <w:lvl w:ilvl="0" w:tplc="61463B9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81E7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0379A"/>
    <w:multiLevelType w:val="hybridMultilevel"/>
    <w:tmpl w:val="933AB008"/>
    <w:lvl w:ilvl="0" w:tplc="66F2B0B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E"/>
    <w:rsid w:val="00022C09"/>
    <w:rsid w:val="00037510"/>
    <w:rsid w:val="00042079"/>
    <w:rsid w:val="000536A9"/>
    <w:rsid w:val="000676A2"/>
    <w:rsid w:val="00074C14"/>
    <w:rsid w:val="000763BE"/>
    <w:rsid w:val="000B1802"/>
    <w:rsid w:val="000C3326"/>
    <w:rsid w:val="001150C4"/>
    <w:rsid w:val="001166FC"/>
    <w:rsid w:val="00131DF6"/>
    <w:rsid w:val="00132B02"/>
    <w:rsid w:val="00141333"/>
    <w:rsid w:val="0014377B"/>
    <w:rsid w:val="00150F52"/>
    <w:rsid w:val="001607B3"/>
    <w:rsid w:val="001814C1"/>
    <w:rsid w:val="00186805"/>
    <w:rsid w:val="001D5C74"/>
    <w:rsid w:val="001D739D"/>
    <w:rsid w:val="0020298D"/>
    <w:rsid w:val="00204029"/>
    <w:rsid w:val="00253259"/>
    <w:rsid w:val="0025571D"/>
    <w:rsid w:val="00265170"/>
    <w:rsid w:val="0027364D"/>
    <w:rsid w:val="00290202"/>
    <w:rsid w:val="002A2073"/>
    <w:rsid w:val="002B43A7"/>
    <w:rsid w:val="002F0314"/>
    <w:rsid w:val="002F08E2"/>
    <w:rsid w:val="002F5FEC"/>
    <w:rsid w:val="00320912"/>
    <w:rsid w:val="00334B9F"/>
    <w:rsid w:val="003377BE"/>
    <w:rsid w:val="003D51CB"/>
    <w:rsid w:val="003E6F72"/>
    <w:rsid w:val="00404EEF"/>
    <w:rsid w:val="00406F35"/>
    <w:rsid w:val="0046754D"/>
    <w:rsid w:val="004B0039"/>
    <w:rsid w:val="004B3DE3"/>
    <w:rsid w:val="004C6BF0"/>
    <w:rsid w:val="00524784"/>
    <w:rsid w:val="0056090A"/>
    <w:rsid w:val="005629F7"/>
    <w:rsid w:val="005966B5"/>
    <w:rsid w:val="005A3EFB"/>
    <w:rsid w:val="005A7F32"/>
    <w:rsid w:val="005B3DAF"/>
    <w:rsid w:val="00601217"/>
    <w:rsid w:val="00601FEE"/>
    <w:rsid w:val="00617D93"/>
    <w:rsid w:val="00663CFF"/>
    <w:rsid w:val="00672DBD"/>
    <w:rsid w:val="00680BDC"/>
    <w:rsid w:val="00683A0E"/>
    <w:rsid w:val="00693436"/>
    <w:rsid w:val="006B2F60"/>
    <w:rsid w:val="006B7958"/>
    <w:rsid w:val="006C1DD3"/>
    <w:rsid w:val="006F663C"/>
    <w:rsid w:val="00716311"/>
    <w:rsid w:val="0071689F"/>
    <w:rsid w:val="0073161D"/>
    <w:rsid w:val="007379C0"/>
    <w:rsid w:val="007463DE"/>
    <w:rsid w:val="00750320"/>
    <w:rsid w:val="00755082"/>
    <w:rsid w:val="007B03F8"/>
    <w:rsid w:val="007B3D0E"/>
    <w:rsid w:val="007D7262"/>
    <w:rsid w:val="007F7D35"/>
    <w:rsid w:val="00831BAA"/>
    <w:rsid w:val="0083355A"/>
    <w:rsid w:val="008414D2"/>
    <w:rsid w:val="008524D5"/>
    <w:rsid w:val="00882F82"/>
    <w:rsid w:val="008A2C97"/>
    <w:rsid w:val="008F2AF9"/>
    <w:rsid w:val="00907CE9"/>
    <w:rsid w:val="009165CA"/>
    <w:rsid w:val="009370EE"/>
    <w:rsid w:val="00940FF5"/>
    <w:rsid w:val="009720B9"/>
    <w:rsid w:val="00983B9A"/>
    <w:rsid w:val="009D2FD8"/>
    <w:rsid w:val="009D7EAD"/>
    <w:rsid w:val="00A068A6"/>
    <w:rsid w:val="00A10505"/>
    <w:rsid w:val="00A10A2E"/>
    <w:rsid w:val="00A20B50"/>
    <w:rsid w:val="00A23460"/>
    <w:rsid w:val="00A53268"/>
    <w:rsid w:val="00AD2D99"/>
    <w:rsid w:val="00B25CD1"/>
    <w:rsid w:val="00B6641E"/>
    <w:rsid w:val="00B7608D"/>
    <w:rsid w:val="00C40678"/>
    <w:rsid w:val="00C468FC"/>
    <w:rsid w:val="00C567FF"/>
    <w:rsid w:val="00C70650"/>
    <w:rsid w:val="00C918BF"/>
    <w:rsid w:val="00D140BF"/>
    <w:rsid w:val="00D46B6B"/>
    <w:rsid w:val="00D54439"/>
    <w:rsid w:val="00DB0648"/>
    <w:rsid w:val="00DB51AB"/>
    <w:rsid w:val="00DE577C"/>
    <w:rsid w:val="00E32D5D"/>
    <w:rsid w:val="00E414F5"/>
    <w:rsid w:val="00E94E7B"/>
    <w:rsid w:val="00E962B7"/>
    <w:rsid w:val="00EA32E9"/>
    <w:rsid w:val="00EB5D5D"/>
    <w:rsid w:val="00ED0018"/>
    <w:rsid w:val="00EE59F9"/>
    <w:rsid w:val="00EF7EF7"/>
    <w:rsid w:val="00F00BED"/>
    <w:rsid w:val="00F10DCE"/>
    <w:rsid w:val="00F17E5D"/>
    <w:rsid w:val="00F36BF7"/>
    <w:rsid w:val="00F47316"/>
    <w:rsid w:val="00FD6453"/>
    <w:rsid w:val="00FE0DDE"/>
    <w:rsid w:val="00FF16D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159F-E9CC-4EA8-AEE3-9CAC75AF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MO Plzeň 1</vt:lpstr>
    </vt:vector>
  </TitlesOfParts>
  <Company>SITmP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MO Plzeň 1</dc:title>
  <dc:creator>vocadlova marie</dc:creator>
  <cp:lastModifiedBy>Štědrá Eva</cp:lastModifiedBy>
  <cp:revision>2</cp:revision>
  <cp:lastPrinted>2013-04-08T08:54:00Z</cp:lastPrinted>
  <dcterms:created xsi:type="dcterms:W3CDTF">2013-04-08T09:06:00Z</dcterms:created>
  <dcterms:modified xsi:type="dcterms:W3CDTF">2013-04-08T09:06:00Z</dcterms:modified>
</cp:coreProperties>
</file>