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92" w:rsidRDefault="005F4C0E">
      <w:pPr>
        <w:pStyle w:val="Nadpis5"/>
        <w:rPr>
          <w:sz w:val="28"/>
        </w:rPr>
      </w:pPr>
      <w:r>
        <w:rPr>
          <w:sz w:val="28"/>
        </w:rPr>
        <w:t>ZP</w:t>
      </w:r>
      <w:r w:rsidR="00BB5192">
        <w:rPr>
          <w:sz w:val="28"/>
        </w:rPr>
        <w:t>RÁVY Z JEDNÁNÍ  MĚSTSKÉHO OBVODU PLZEŇ 2 – SLOVANY</w:t>
      </w:r>
    </w:p>
    <w:p w:rsidR="00BB5192" w:rsidRPr="002844AE" w:rsidRDefault="00BB5192">
      <w:pPr>
        <w:pStyle w:val="Zkladntext22"/>
        <w:tabs>
          <w:tab w:val="clear" w:pos="426"/>
        </w:tabs>
        <w:jc w:val="both"/>
      </w:pPr>
      <w:r w:rsidRPr="002844AE">
        <w:t xml:space="preserve">Od posledního zasedání Zastupitelstva </w:t>
      </w:r>
      <w:r w:rsidR="00F85641">
        <w:t>městského obvodu P</w:t>
      </w:r>
      <w:r w:rsidRPr="002844AE">
        <w:t>lzeň 2 – Slovany (</w:t>
      </w:r>
      <w:r w:rsidR="00485FE3">
        <w:t>2</w:t>
      </w:r>
      <w:r w:rsidR="00420592">
        <w:t>6</w:t>
      </w:r>
      <w:r w:rsidRPr="002844AE">
        <w:t>.</w:t>
      </w:r>
      <w:r w:rsidR="00C0194A">
        <w:t xml:space="preserve"> </w:t>
      </w:r>
      <w:r w:rsidR="005F4C0E">
        <w:t>0</w:t>
      </w:r>
      <w:r w:rsidR="00420592">
        <w:t>3</w:t>
      </w:r>
      <w:r w:rsidR="00C0194A">
        <w:t xml:space="preserve">. </w:t>
      </w:r>
      <w:r w:rsidRPr="002844AE">
        <w:t>20</w:t>
      </w:r>
      <w:r w:rsidR="0056292C" w:rsidRPr="002844AE">
        <w:t>1</w:t>
      </w:r>
      <w:r w:rsidR="005F4C0E">
        <w:t>3</w:t>
      </w:r>
      <w:r w:rsidRPr="002844AE">
        <w:t>) proběhla následující jednání:</w:t>
      </w:r>
    </w:p>
    <w:p w:rsidR="00BB5192" w:rsidRPr="002844AE" w:rsidRDefault="00BB5192">
      <w:pPr>
        <w:pStyle w:val="Zkladntext22"/>
        <w:tabs>
          <w:tab w:val="clear" w:pos="426"/>
          <w:tab w:val="left" w:pos="284"/>
        </w:tabs>
      </w:pPr>
      <w:r w:rsidRPr="002844AE">
        <w:tab/>
        <w:t xml:space="preserve">RMO: </w:t>
      </w:r>
      <w:r w:rsidR="00420592">
        <w:t>03. 04. 2013, 24. 04. 2013, 15. 05. 2013, 05. 06. 2013</w:t>
      </w:r>
      <w:r w:rsidR="00F85641">
        <w:t>;</w:t>
      </w:r>
    </w:p>
    <w:p w:rsidR="00BB5192" w:rsidRDefault="002844AE">
      <w:pPr>
        <w:pStyle w:val="Zkladntext22"/>
        <w:tabs>
          <w:tab w:val="clear" w:pos="426"/>
          <w:tab w:val="left" w:pos="284"/>
        </w:tabs>
      </w:pPr>
      <w:r w:rsidRPr="002844AE">
        <w:t xml:space="preserve">m </w:t>
      </w:r>
      <w:r w:rsidRPr="002844AE">
        <w:tab/>
        <w:t>R</w:t>
      </w:r>
      <w:r w:rsidR="00BB5192" w:rsidRPr="002844AE">
        <w:t>MO:</w:t>
      </w:r>
      <w:r w:rsidRPr="002844AE">
        <w:t xml:space="preserve"> </w:t>
      </w:r>
      <w:r w:rsidR="00BB5192">
        <w:t xml:space="preserve"> </w:t>
      </w:r>
      <w:r w:rsidR="00420592">
        <w:t>04. 04. 2013</w:t>
      </w:r>
      <w:r w:rsidR="00F85641">
        <w:t>;</w:t>
      </w:r>
    </w:p>
    <w:p w:rsidR="00BB5192" w:rsidRDefault="00BB5192" w:rsidP="00FE53E7">
      <w:pPr>
        <w:pStyle w:val="Zkladntext22"/>
        <w:tabs>
          <w:tab w:val="clear" w:pos="426"/>
          <w:tab w:val="left" w:pos="284"/>
        </w:tabs>
      </w:pPr>
      <w:r>
        <w:tab/>
      </w:r>
    </w:p>
    <w:p w:rsidR="00BB5192" w:rsidRDefault="00BB5192">
      <w:pPr>
        <w:pStyle w:val="Nadpis5"/>
        <w:rPr>
          <w:sz w:val="28"/>
        </w:rPr>
      </w:pPr>
      <w:r>
        <w:rPr>
          <w:sz w:val="28"/>
        </w:rPr>
        <w:t>ZPRÁVY Z JEDNÁNÍ ORGÁNŮ MĚSTA PLZNĚ</w:t>
      </w:r>
    </w:p>
    <w:p w:rsidR="00BB5192" w:rsidRPr="00DF50AE" w:rsidRDefault="00BB5192">
      <w:pPr>
        <w:pStyle w:val="Zkladntext22"/>
        <w:tabs>
          <w:tab w:val="clear" w:pos="426"/>
        </w:tabs>
        <w:jc w:val="both"/>
      </w:pPr>
      <w:r w:rsidRPr="00DF50AE">
        <w:t xml:space="preserve">Od posledního </w:t>
      </w:r>
      <w:r w:rsidR="00227034">
        <w:t>za</w:t>
      </w:r>
      <w:r w:rsidRPr="00DF50AE">
        <w:t>sedání Zastupitelstva městského obvodu Plzeň 2 – Slovany (</w:t>
      </w:r>
      <w:r w:rsidR="00485FE3">
        <w:t>2</w:t>
      </w:r>
      <w:r w:rsidR="00420592">
        <w:t>6</w:t>
      </w:r>
      <w:r w:rsidR="00C0194A">
        <w:t xml:space="preserve">. </w:t>
      </w:r>
      <w:r w:rsidR="005F4C0E">
        <w:t>0</w:t>
      </w:r>
      <w:r w:rsidR="00420592">
        <w:t>3</w:t>
      </w:r>
      <w:r w:rsidR="00C0194A">
        <w:t>. 201</w:t>
      </w:r>
      <w:r w:rsidR="005F4C0E">
        <w:t>3</w:t>
      </w:r>
      <w:r w:rsidR="00C0194A">
        <w:t xml:space="preserve">) </w:t>
      </w:r>
      <w:r w:rsidRPr="00DF50AE">
        <w:t>proběhla následující jednání:</w:t>
      </w:r>
    </w:p>
    <w:p w:rsidR="00BB5192" w:rsidRDefault="00BB5192" w:rsidP="005F4C0E">
      <w:pPr>
        <w:pStyle w:val="Zkladntext22"/>
        <w:tabs>
          <w:tab w:val="clear" w:pos="426"/>
          <w:tab w:val="left" w:pos="284"/>
          <w:tab w:val="left" w:pos="1843"/>
        </w:tabs>
      </w:pPr>
      <w:r w:rsidRPr="00DF50AE">
        <w:t xml:space="preserve">   </w:t>
      </w:r>
      <w:r w:rsidR="002844AE">
        <w:tab/>
      </w:r>
      <w:r w:rsidRPr="00DF50AE">
        <w:t>ZMP</w:t>
      </w:r>
      <w:r w:rsidR="00510A78" w:rsidRPr="00DF50AE">
        <w:t xml:space="preserve"> (</w:t>
      </w:r>
      <w:r w:rsidR="005F4C0E">
        <w:t>3</w:t>
      </w:r>
      <w:r w:rsidR="00510A78" w:rsidRPr="00DF50AE">
        <w:t>x)</w:t>
      </w:r>
      <w:r w:rsidRPr="00DF50AE">
        <w:t xml:space="preserve">: </w:t>
      </w:r>
      <w:r w:rsidR="00D1420B" w:rsidRPr="00DF50AE">
        <w:t xml:space="preserve"> </w:t>
      </w:r>
      <w:r w:rsidR="005F4C0E">
        <w:tab/>
      </w:r>
      <w:r w:rsidR="00420592">
        <w:t>25. 04. 2013, 23. 05. 2013, 20. 06. 2013</w:t>
      </w:r>
      <w:r w:rsidR="005F4C0E">
        <w:t>;</w:t>
      </w:r>
    </w:p>
    <w:p w:rsidR="00662577" w:rsidRPr="00DF50AE" w:rsidRDefault="00485FE3" w:rsidP="005F4C0E">
      <w:pPr>
        <w:pStyle w:val="Zkladntext22"/>
        <w:tabs>
          <w:tab w:val="clear" w:pos="426"/>
          <w:tab w:val="left" w:pos="284"/>
          <w:tab w:val="left" w:pos="1843"/>
        </w:tabs>
      </w:pPr>
      <w:r>
        <w:t xml:space="preserve">m </w:t>
      </w:r>
      <w:r>
        <w:tab/>
        <w:t>ZMP:</w:t>
      </w:r>
      <w:r>
        <w:tab/>
      </w:r>
    </w:p>
    <w:p w:rsidR="00BB5192" w:rsidRPr="00DF50AE" w:rsidRDefault="00BB5192" w:rsidP="005F4C0E">
      <w:pPr>
        <w:pStyle w:val="Zkladntext22"/>
        <w:tabs>
          <w:tab w:val="clear" w:pos="426"/>
          <w:tab w:val="left" w:pos="284"/>
          <w:tab w:val="left" w:pos="1843"/>
        </w:tabs>
      </w:pPr>
      <w:r w:rsidRPr="00DF50AE">
        <w:t xml:space="preserve">    </w:t>
      </w:r>
      <w:r w:rsidR="002844AE">
        <w:tab/>
      </w:r>
      <w:r w:rsidRPr="00DF50AE">
        <w:t>RMP</w:t>
      </w:r>
      <w:r w:rsidR="00510A78" w:rsidRPr="00DF50AE">
        <w:t xml:space="preserve"> (</w:t>
      </w:r>
      <w:r w:rsidR="004215B4">
        <w:t>4</w:t>
      </w:r>
      <w:r w:rsidR="00510A78" w:rsidRPr="00DF50AE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420592">
        <w:t xml:space="preserve">28. 03. 2013, </w:t>
      </w:r>
      <w:r w:rsidR="004215B4">
        <w:t>11. 04. 2013, 02. 05. 2013, 30. 05. 2013;</w:t>
      </w:r>
    </w:p>
    <w:p w:rsidR="00BB5192" w:rsidRPr="00DF50AE" w:rsidRDefault="00BB5192" w:rsidP="005F4C0E">
      <w:pPr>
        <w:pStyle w:val="Zkladntext22"/>
        <w:tabs>
          <w:tab w:val="clear" w:pos="426"/>
          <w:tab w:val="left" w:pos="284"/>
          <w:tab w:val="left" w:pos="1843"/>
        </w:tabs>
        <w:jc w:val="both"/>
      </w:pPr>
      <w:r w:rsidRPr="00DF50AE">
        <w:t>m</w:t>
      </w:r>
      <w:r w:rsidR="00CB5013" w:rsidRPr="00DF50AE">
        <w:t xml:space="preserve"> </w:t>
      </w:r>
      <w:r w:rsidR="002844AE">
        <w:tab/>
      </w:r>
      <w:r w:rsidRPr="00DF50AE">
        <w:t>RMP</w:t>
      </w:r>
      <w:r w:rsidR="00510A78" w:rsidRPr="00DF50AE">
        <w:t xml:space="preserve"> (</w:t>
      </w:r>
      <w:r w:rsidR="004215B4">
        <w:t>4</w:t>
      </w:r>
      <w:r w:rsidR="00510A78" w:rsidRPr="00DF50AE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420592">
        <w:t xml:space="preserve">03. 04. </w:t>
      </w:r>
      <w:r w:rsidR="004215B4">
        <w:t xml:space="preserve">2013, 25. 04. 2013, 23. 05. 2013, 20. 06. 2013; </w:t>
      </w:r>
    </w:p>
    <w:p w:rsidR="00BB5192" w:rsidRDefault="00BB5192">
      <w:pPr>
        <w:pStyle w:val="Zkladntext22"/>
        <w:tabs>
          <w:tab w:val="clear" w:pos="426"/>
        </w:tabs>
      </w:pPr>
      <w:r w:rsidRPr="00DF50AE">
        <w:t>z nichž vybírám:</w:t>
      </w:r>
    </w:p>
    <w:p w:rsidR="00BB5192" w:rsidRDefault="00BB5192">
      <w:pPr>
        <w:pStyle w:val="Zkladntextodsazen"/>
        <w:ind w:left="0" w:firstLine="0"/>
        <w:rPr>
          <w:rFonts w:ascii="Times New Roman" w:hAnsi="Times New Roman"/>
        </w:rPr>
      </w:pPr>
    </w:p>
    <w:p w:rsidR="00751F4A" w:rsidRDefault="00751F4A">
      <w:pPr>
        <w:pStyle w:val="Zkladntextodsazen"/>
        <w:ind w:left="0" w:firstLine="0"/>
        <w:rPr>
          <w:rFonts w:ascii="Times New Roman" w:hAnsi="Times New Roman"/>
        </w:rPr>
      </w:pPr>
    </w:p>
    <w:p w:rsidR="00BB5192" w:rsidRDefault="00BB519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4215B4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4215B4">
        <w:rPr>
          <w:b/>
          <w:color w:val="0000FF"/>
          <w:u w:val="single"/>
        </w:rPr>
        <w:t>11</w:t>
      </w:r>
      <w:r w:rsidR="00C0194A">
        <w:rPr>
          <w:b/>
          <w:color w:val="0000FF"/>
          <w:u w:val="single"/>
        </w:rPr>
        <w:t xml:space="preserve">. </w:t>
      </w:r>
      <w:r w:rsidR="00654DCA">
        <w:rPr>
          <w:b/>
          <w:color w:val="0000FF"/>
          <w:u w:val="single"/>
        </w:rPr>
        <w:t>0</w:t>
      </w:r>
      <w:r w:rsidR="004215B4">
        <w:rPr>
          <w:b/>
          <w:color w:val="0000FF"/>
          <w:u w:val="single"/>
        </w:rPr>
        <w:t>4</w:t>
      </w:r>
      <w:r w:rsidR="00C0194A">
        <w:rPr>
          <w:b/>
          <w:color w:val="0000FF"/>
          <w:u w:val="single"/>
        </w:rPr>
        <w:t>. 201</w:t>
      </w:r>
      <w:r w:rsidR="00654DCA">
        <w:rPr>
          <w:b/>
          <w:color w:val="0000FF"/>
          <w:u w:val="single"/>
        </w:rPr>
        <w:t>3</w:t>
      </w:r>
    </w:p>
    <w:p w:rsidR="00227034" w:rsidRDefault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227034">
        <w:rPr>
          <w:bCs/>
        </w:rPr>
        <w:t>.</w:t>
      </w:r>
      <w:r>
        <w:rPr>
          <w:bCs/>
        </w:rPr>
        <w:t xml:space="preserve"> </w:t>
      </w:r>
      <w:r w:rsidR="004215B4" w:rsidRPr="00275416">
        <w:rPr>
          <w:b/>
          <w:bCs/>
        </w:rPr>
        <w:t>314</w:t>
      </w:r>
      <w:r w:rsidR="004215B4">
        <w:rPr>
          <w:bCs/>
        </w:rPr>
        <w:tab/>
        <w:t>-</w:t>
      </w:r>
      <w:r w:rsidR="004215B4">
        <w:rPr>
          <w:bCs/>
        </w:rPr>
        <w:tab/>
      </w:r>
      <w:r w:rsidR="00275416">
        <w:rPr>
          <w:bCs/>
        </w:rPr>
        <w:t xml:space="preserve">Poskytnutí dotací z oblasti protidrogové prevence </w:t>
      </w:r>
    </w:p>
    <w:p w:rsidR="00227034" w:rsidRDefault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227034">
        <w:rPr>
          <w:bCs/>
        </w:rPr>
        <w:t>.</w:t>
      </w:r>
      <w:r>
        <w:rPr>
          <w:bCs/>
        </w:rPr>
        <w:t xml:space="preserve"> </w:t>
      </w:r>
      <w:r w:rsidR="004215B4" w:rsidRPr="00275416">
        <w:rPr>
          <w:b/>
          <w:bCs/>
        </w:rPr>
        <w:t>315</w:t>
      </w:r>
      <w:r w:rsidR="004215B4">
        <w:rPr>
          <w:bCs/>
        </w:rPr>
        <w:tab/>
        <w:t>-</w:t>
      </w:r>
      <w:r w:rsidR="004215B4">
        <w:rPr>
          <w:bCs/>
        </w:rPr>
        <w:tab/>
      </w:r>
      <w:r w:rsidR="00275416">
        <w:rPr>
          <w:bCs/>
        </w:rPr>
        <w:t xml:space="preserve">Poskytnutí dotací z oblasti prevence kriminality </w:t>
      </w:r>
      <w:r w:rsidR="00654DCA">
        <w:rPr>
          <w:bCs/>
        </w:rPr>
        <w:t xml:space="preserve"> </w:t>
      </w:r>
    </w:p>
    <w:p w:rsidR="00C0194A" w:rsidRDefault="00C0194A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5C4BC1">
        <w:rPr>
          <w:b/>
          <w:bCs/>
        </w:rPr>
        <w:t xml:space="preserve">usnesení č. </w:t>
      </w:r>
      <w:r w:rsidR="004215B4">
        <w:rPr>
          <w:b/>
          <w:bCs/>
        </w:rPr>
        <w:t>332</w:t>
      </w:r>
      <w:r>
        <w:rPr>
          <w:bCs/>
        </w:rPr>
        <w:tab/>
        <w:t>-</w:t>
      </w:r>
      <w:r w:rsidR="003C4FA3">
        <w:rPr>
          <w:bCs/>
        </w:rPr>
        <w:tab/>
      </w:r>
      <w:r w:rsidR="00275416">
        <w:rPr>
          <w:bCs/>
        </w:rPr>
        <w:t>Výkup pozemků pod hřišti užívanými fotbalovým klubem SK Smíchov v Šeříkové ulici, z vlastnictví FO a PO do majetku města Plzně</w:t>
      </w:r>
    </w:p>
    <w:p w:rsidR="00C0194A" w:rsidRDefault="00C0194A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5C4BC1">
        <w:rPr>
          <w:b/>
          <w:bCs/>
        </w:rPr>
        <w:t xml:space="preserve">usnesení č. </w:t>
      </w:r>
      <w:r w:rsidR="004215B4">
        <w:rPr>
          <w:b/>
          <w:bCs/>
        </w:rPr>
        <w:t>340</w:t>
      </w:r>
      <w:r w:rsidR="004215B4">
        <w:rPr>
          <w:b/>
          <w:bCs/>
        </w:rPr>
        <w:tab/>
        <w:t>-</w:t>
      </w:r>
      <w:r w:rsidR="004215B4">
        <w:rPr>
          <w:b/>
          <w:bCs/>
        </w:rPr>
        <w:tab/>
      </w:r>
      <w:r w:rsidR="00275416" w:rsidRPr="00275416">
        <w:rPr>
          <w:bCs/>
        </w:rPr>
        <w:t>Prodej volného bytu č. 1 na adrese Úslavská č. or. 40, Plzeň – snížení vyvolávací ceny v důsledku neúspěšné městské soutěže</w:t>
      </w:r>
      <w:r w:rsidR="00275416">
        <w:rPr>
          <w:b/>
          <w:bCs/>
        </w:rPr>
        <w:t xml:space="preserve"> </w:t>
      </w:r>
    </w:p>
    <w:p w:rsidR="00654DCA" w:rsidRDefault="00C0194A" w:rsidP="004215B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5C4BC1">
        <w:rPr>
          <w:b/>
          <w:bCs/>
        </w:rPr>
        <w:t xml:space="preserve">usnesení č. </w:t>
      </w:r>
      <w:r w:rsidR="00654DCA">
        <w:rPr>
          <w:b/>
          <w:bCs/>
        </w:rPr>
        <w:t>3</w:t>
      </w:r>
      <w:r w:rsidR="004215B4">
        <w:rPr>
          <w:b/>
          <w:bCs/>
        </w:rPr>
        <w:t>52</w:t>
      </w:r>
      <w:r w:rsidR="004215B4">
        <w:rPr>
          <w:b/>
          <w:bCs/>
        </w:rPr>
        <w:tab/>
        <w:t>-</w:t>
      </w:r>
      <w:r w:rsidR="004215B4">
        <w:rPr>
          <w:b/>
          <w:bCs/>
        </w:rPr>
        <w:tab/>
      </w:r>
      <w:r w:rsidR="00275416">
        <w:rPr>
          <w:bCs/>
        </w:rPr>
        <w:t xml:space="preserve">Výpůjčka části pozemku parc. č. 124/4 v k. ú. Hradiště u Plzně </w:t>
      </w:r>
      <w:r w:rsidR="00654DCA">
        <w:rPr>
          <w:bCs/>
        </w:rPr>
        <w:t xml:space="preserve"> </w:t>
      </w:r>
    </w:p>
    <w:p w:rsidR="00227034" w:rsidRDefault="00227034">
      <w:pPr>
        <w:pStyle w:val="Zkladntext22"/>
        <w:tabs>
          <w:tab w:val="clear" w:pos="426"/>
          <w:tab w:val="left" w:pos="1843"/>
          <w:tab w:val="left" w:pos="2127"/>
        </w:tabs>
        <w:jc w:val="both"/>
      </w:pPr>
    </w:p>
    <w:p w:rsidR="00751F4A" w:rsidRDefault="00751F4A">
      <w:pPr>
        <w:pStyle w:val="Zkladntext22"/>
        <w:tabs>
          <w:tab w:val="clear" w:pos="426"/>
          <w:tab w:val="left" w:pos="1843"/>
          <w:tab w:val="left" w:pos="2127"/>
        </w:tabs>
        <w:jc w:val="both"/>
      </w:pPr>
    </w:p>
    <w:p w:rsidR="00555CC1" w:rsidRDefault="00555CC1" w:rsidP="00555CC1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4215B4">
        <w:rPr>
          <w:b/>
          <w:color w:val="0000FF"/>
          <w:u w:val="single"/>
        </w:rPr>
        <w:t xml:space="preserve">mim. </w:t>
      </w:r>
      <w:r w:rsidR="00485FE3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4215B4">
        <w:rPr>
          <w:b/>
          <w:color w:val="0000FF"/>
          <w:u w:val="single"/>
        </w:rPr>
        <w:t>25</w:t>
      </w:r>
      <w:r w:rsidR="00C0194A">
        <w:rPr>
          <w:b/>
          <w:color w:val="0000FF"/>
          <w:u w:val="single"/>
        </w:rPr>
        <w:t xml:space="preserve">. </w:t>
      </w:r>
      <w:r w:rsidR="00654DCA">
        <w:rPr>
          <w:b/>
          <w:color w:val="0000FF"/>
          <w:u w:val="single"/>
        </w:rPr>
        <w:t>0</w:t>
      </w:r>
      <w:r w:rsidR="004215B4">
        <w:rPr>
          <w:b/>
          <w:color w:val="0000FF"/>
          <w:u w:val="single"/>
        </w:rPr>
        <w:t>4</w:t>
      </w:r>
      <w:r w:rsidR="00C0194A">
        <w:rPr>
          <w:b/>
          <w:color w:val="0000FF"/>
          <w:u w:val="single"/>
        </w:rPr>
        <w:t>. 201</w:t>
      </w:r>
      <w:r w:rsidR="00654DCA">
        <w:rPr>
          <w:b/>
          <w:color w:val="0000FF"/>
          <w:u w:val="single"/>
        </w:rPr>
        <w:t>3</w:t>
      </w:r>
    </w:p>
    <w:p w:rsidR="00654DCA" w:rsidRDefault="00A64C4C" w:rsidP="004215B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A64C4C">
        <w:rPr>
          <w:bCs/>
        </w:rPr>
        <w:t>.</w:t>
      </w:r>
      <w:r>
        <w:rPr>
          <w:bCs/>
        </w:rPr>
        <w:t xml:space="preserve"> </w:t>
      </w:r>
      <w:r w:rsidR="004215B4" w:rsidRPr="00275416">
        <w:rPr>
          <w:b/>
          <w:bCs/>
        </w:rPr>
        <w:t>402</w:t>
      </w:r>
      <w:r w:rsidR="004215B4">
        <w:rPr>
          <w:bCs/>
        </w:rPr>
        <w:tab/>
        <w:t>-</w:t>
      </w:r>
      <w:r w:rsidR="004215B4">
        <w:rPr>
          <w:bCs/>
        </w:rPr>
        <w:tab/>
      </w:r>
      <w:r w:rsidR="00275416">
        <w:rPr>
          <w:bCs/>
        </w:rPr>
        <w:t>Souhrnné rozpočtové opatření vyplývající z vyhodnocení rozpočtu MMP za rok 2012</w:t>
      </w:r>
    </w:p>
    <w:p w:rsidR="00227034" w:rsidRDefault="00227034" w:rsidP="00DE63B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751F4A" w:rsidRDefault="00751F4A" w:rsidP="00DE63B2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227034" w:rsidRDefault="00227034" w:rsidP="00227034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C0194A">
        <w:rPr>
          <w:b/>
          <w:color w:val="0000FF"/>
          <w:u w:val="single"/>
        </w:rPr>
        <w:t>Z</w:t>
      </w:r>
      <w:r>
        <w:rPr>
          <w:b/>
          <w:color w:val="0000FF"/>
          <w:u w:val="single"/>
        </w:rPr>
        <w:t xml:space="preserve">MP ze dne </w:t>
      </w:r>
      <w:r w:rsidR="00654DCA">
        <w:rPr>
          <w:b/>
          <w:color w:val="0000FF"/>
          <w:u w:val="single"/>
        </w:rPr>
        <w:t>2</w:t>
      </w:r>
      <w:r w:rsidR="004215B4">
        <w:rPr>
          <w:b/>
          <w:color w:val="0000FF"/>
          <w:u w:val="single"/>
        </w:rPr>
        <w:t>5</w:t>
      </w:r>
      <w:r w:rsidR="00C0194A">
        <w:rPr>
          <w:b/>
          <w:color w:val="0000FF"/>
          <w:u w:val="single"/>
        </w:rPr>
        <w:t xml:space="preserve">. </w:t>
      </w:r>
      <w:r w:rsidR="00654DCA">
        <w:rPr>
          <w:b/>
          <w:color w:val="0000FF"/>
          <w:u w:val="single"/>
        </w:rPr>
        <w:t>0</w:t>
      </w:r>
      <w:r w:rsidR="004215B4">
        <w:rPr>
          <w:b/>
          <w:color w:val="0000FF"/>
          <w:u w:val="single"/>
        </w:rPr>
        <w:t>4</w:t>
      </w:r>
      <w:r w:rsidR="00C0194A">
        <w:rPr>
          <w:b/>
          <w:color w:val="0000FF"/>
          <w:u w:val="single"/>
        </w:rPr>
        <w:t>. 201</w:t>
      </w:r>
      <w:r w:rsidR="00654DCA">
        <w:rPr>
          <w:b/>
          <w:color w:val="0000FF"/>
          <w:u w:val="single"/>
        </w:rPr>
        <w:t>3</w:t>
      </w:r>
    </w:p>
    <w:p w:rsidR="00227034" w:rsidRDefault="00227034" w:rsidP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42634">
        <w:rPr>
          <w:bCs/>
        </w:rPr>
        <w:t>.</w:t>
      </w:r>
      <w:r>
        <w:rPr>
          <w:bCs/>
        </w:rPr>
        <w:t xml:space="preserve"> </w:t>
      </w:r>
      <w:r w:rsidR="004215B4" w:rsidRPr="00275416">
        <w:rPr>
          <w:b/>
          <w:bCs/>
        </w:rPr>
        <w:t>164</w:t>
      </w:r>
      <w:r w:rsidR="004215B4">
        <w:rPr>
          <w:bCs/>
        </w:rPr>
        <w:tab/>
        <w:t>-</w:t>
      </w:r>
      <w:r w:rsidR="004215B4">
        <w:rPr>
          <w:bCs/>
        </w:rPr>
        <w:tab/>
      </w:r>
      <w:r w:rsidR="009F70A5">
        <w:rPr>
          <w:bCs/>
        </w:rPr>
        <w:t xml:space="preserve">Souhrnné rozpočtové opatření vyplývající z vyhodnocení rozpočtu MMP za rok 2012 </w:t>
      </w:r>
    </w:p>
    <w:p w:rsidR="004215B4" w:rsidRDefault="004215B4" w:rsidP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184</w:t>
      </w:r>
      <w:r>
        <w:rPr>
          <w:bCs/>
        </w:rPr>
        <w:tab/>
        <w:t>-</w:t>
      </w:r>
      <w:r>
        <w:rPr>
          <w:bCs/>
        </w:rPr>
        <w:tab/>
      </w:r>
      <w:r w:rsidR="009F70A5">
        <w:rPr>
          <w:bCs/>
        </w:rPr>
        <w:t xml:space="preserve">Poskytnutí dotací z oblasti prevence kriminality </w:t>
      </w:r>
    </w:p>
    <w:p w:rsidR="004215B4" w:rsidRDefault="004215B4" w:rsidP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198</w:t>
      </w:r>
      <w:r>
        <w:rPr>
          <w:bCs/>
        </w:rPr>
        <w:tab/>
        <w:t>-</w:t>
      </w:r>
      <w:r>
        <w:rPr>
          <w:bCs/>
        </w:rPr>
        <w:tab/>
      </w:r>
      <w:r w:rsidR="009F70A5">
        <w:rPr>
          <w:bCs/>
        </w:rPr>
        <w:t>Výkup pozemků pod hřišti užívanými fotbalovým klubem SK Smíchov v Šeříkové ulici, z vlastnictví 11 FO a 1 PO, do majetku města Plzně</w:t>
      </w:r>
    </w:p>
    <w:p w:rsidR="004215B4" w:rsidRDefault="004215B4" w:rsidP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220</w:t>
      </w:r>
      <w:r>
        <w:rPr>
          <w:bCs/>
        </w:rPr>
        <w:tab/>
        <w:t>-</w:t>
      </w:r>
      <w:r w:rsidR="009F70A5">
        <w:rPr>
          <w:bCs/>
        </w:rPr>
        <w:tab/>
        <w:t>Poskytnutí dotací do oblasti sportu a tělovýchovy včetně podpory handicapovaných sportovců</w:t>
      </w:r>
    </w:p>
    <w:p w:rsidR="004215B4" w:rsidRDefault="004215B4" w:rsidP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222</w:t>
      </w:r>
      <w:r>
        <w:rPr>
          <w:bCs/>
        </w:rPr>
        <w:tab/>
        <w:t>-</w:t>
      </w:r>
      <w:r w:rsidR="009F70A5">
        <w:rPr>
          <w:bCs/>
        </w:rPr>
        <w:tab/>
        <w:t>Poskytnutí neinvestičních dotací na podporu výchovy, vzdělávání a mimoškolních aktivit dětí a mládeže</w:t>
      </w:r>
    </w:p>
    <w:p w:rsidR="00A64C4C" w:rsidRDefault="00A64C4C" w:rsidP="00216D2F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F85641" w:rsidRDefault="00F85641" w:rsidP="00216D2F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662577" w:rsidRDefault="00662577" w:rsidP="00662577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3C4FA3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4215B4">
        <w:rPr>
          <w:b/>
          <w:color w:val="0000FF"/>
          <w:u w:val="single"/>
        </w:rPr>
        <w:t>02</w:t>
      </w:r>
      <w:r w:rsidR="003C4FA3">
        <w:rPr>
          <w:b/>
          <w:color w:val="0000FF"/>
          <w:u w:val="single"/>
        </w:rPr>
        <w:t xml:space="preserve">. </w:t>
      </w:r>
      <w:r w:rsidR="00654DCA">
        <w:rPr>
          <w:b/>
          <w:color w:val="0000FF"/>
          <w:u w:val="single"/>
        </w:rPr>
        <w:t>0</w:t>
      </w:r>
      <w:r w:rsidR="004215B4">
        <w:rPr>
          <w:b/>
          <w:color w:val="0000FF"/>
          <w:u w:val="single"/>
        </w:rPr>
        <w:t>5</w:t>
      </w:r>
      <w:r w:rsidR="003C4FA3">
        <w:rPr>
          <w:b/>
          <w:color w:val="0000FF"/>
          <w:u w:val="single"/>
        </w:rPr>
        <w:t>. 201</w:t>
      </w:r>
      <w:r w:rsidR="00654DCA">
        <w:rPr>
          <w:b/>
          <w:color w:val="0000FF"/>
          <w:u w:val="single"/>
        </w:rPr>
        <w:t>3</w:t>
      </w:r>
    </w:p>
    <w:p w:rsidR="00662577" w:rsidRDefault="00662577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75D7D">
        <w:rPr>
          <w:b/>
          <w:bCs/>
        </w:rPr>
        <w:t xml:space="preserve">usnesení č. </w:t>
      </w:r>
      <w:r w:rsidR="004215B4">
        <w:rPr>
          <w:b/>
          <w:bCs/>
        </w:rPr>
        <w:t>413</w:t>
      </w:r>
      <w:r w:rsidR="00170C20">
        <w:rPr>
          <w:b/>
          <w:bCs/>
        </w:rPr>
        <w:tab/>
      </w:r>
      <w:r>
        <w:rPr>
          <w:bCs/>
        </w:rPr>
        <w:t>-</w:t>
      </w:r>
      <w:r>
        <w:rPr>
          <w:bCs/>
        </w:rPr>
        <w:tab/>
      </w:r>
      <w:r w:rsidR="00E135CE">
        <w:rPr>
          <w:bCs/>
        </w:rPr>
        <w:t xml:space="preserve">Projednání Závěrečného účtu města Plzně za rok 2012 </w:t>
      </w:r>
    </w:p>
    <w:p w:rsidR="00170C20" w:rsidRDefault="00170C20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06A37">
        <w:rPr>
          <w:b/>
          <w:bCs/>
        </w:rPr>
        <w:t xml:space="preserve">usnesení č. </w:t>
      </w:r>
      <w:r w:rsidR="004215B4">
        <w:rPr>
          <w:b/>
          <w:bCs/>
        </w:rPr>
        <w:t>414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 xml:space="preserve">Obecně závazná vyhláška o zrušení obecně závazné vyhlášky č. 2/2001 o </w:t>
      </w:r>
      <w:r w:rsidR="00F85641">
        <w:rPr>
          <w:bCs/>
        </w:rPr>
        <w:t xml:space="preserve">vytvoření a použití účelových prostředků </w:t>
      </w:r>
      <w:r w:rsidR="00E135CE">
        <w:rPr>
          <w:bCs/>
        </w:rPr>
        <w:t>F</w:t>
      </w:r>
      <w:r w:rsidR="00F85641">
        <w:rPr>
          <w:bCs/>
        </w:rPr>
        <w:t>ondu rozvoje bydlení</w:t>
      </w:r>
    </w:p>
    <w:p w:rsidR="00170C20" w:rsidRDefault="00170C20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06A37">
        <w:rPr>
          <w:b/>
          <w:bCs/>
        </w:rPr>
        <w:t xml:space="preserve">usnesení č. </w:t>
      </w:r>
      <w:r w:rsidR="004215B4">
        <w:rPr>
          <w:b/>
          <w:bCs/>
        </w:rPr>
        <w:t>415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>Přijetí dotace na úhradu nákladů souvisejících se zabezpečením činností vykonávaných v oblasti sociálně</w:t>
      </w:r>
      <w:r w:rsidR="00F85641">
        <w:rPr>
          <w:bCs/>
        </w:rPr>
        <w:t>-</w:t>
      </w:r>
      <w:r w:rsidR="00E135CE">
        <w:rPr>
          <w:bCs/>
        </w:rPr>
        <w:t>právní ochrany dětí</w:t>
      </w:r>
    </w:p>
    <w:p w:rsidR="00170C20" w:rsidRDefault="00170C20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06A37">
        <w:rPr>
          <w:b/>
          <w:bCs/>
        </w:rPr>
        <w:t xml:space="preserve">usnesení č. </w:t>
      </w:r>
      <w:r w:rsidR="004215B4">
        <w:rPr>
          <w:b/>
          <w:bCs/>
        </w:rPr>
        <w:t>416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 xml:space="preserve">Přijetí účelových prostředků ze státního rozpočtu, státních fondů a rozpočtu kraje v průběhu I. čtvrtletí 2013 do rozpočtu města </w:t>
      </w:r>
    </w:p>
    <w:p w:rsidR="00170C20" w:rsidRDefault="00170C20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06A37">
        <w:rPr>
          <w:b/>
          <w:bCs/>
        </w:rPr>
        <w:lastRenderedPageBreak/>
        <w:t xml:space="preserve">usnesení č. </w:t>
      </w:r>
      <w:r w:rsidR="004215B4">
        <w:rPr>
          <w:b/>
          <w:bCs/>
        </w:rPr>
        <w:t>442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>Rozpočtové opatření pro Knihovnu města Plzně, p. o., v souvislosti se zvýšením příspěvku na provoz z rozpočtu MO Plzeň 2 - Slovany</w:t>
      </w:r>
    </w:p>
    <w:p w:rsidR="00751F4A" w:rsidRDefault="00170C20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06A37">
        <w:rPr>
          <w:b/>
          <w:bCs/>
        </w:rPr>
        <w:t xml:space="preserve">usnesení č. </w:t>
      </w:r>
      <w:r w:rsidR="004215B4">
        <w:rPr>
          <w:b/>
          <w:bCs/>
        </w:rPr>
        <w:t>448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>Poskytnutí neinvestičních dotací z rozpočtu Odboru sociálních služeb MMP</w:t>
      </w:r>
    </w:p>
    <w:p w:rsidR="00654DCA" w:rsidRDefault="00751F4A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751F4A">
        <w:rPr>
          <w:b/>
          <w:bCs/>
        </w:rPr>
        <w:t xml:space="preserve">usnesení č. </w:t>
      </w:r>
      <w:r w:rsidR="004215B4">
        <w:rPr>
          <w:b/>
          <w:bCs/>
        </w:rPr>
        <w:t>449</w:t>
      </w:r>
      <w:r>
        <w:rPr>
          <w:bCs/>
        </w:rPr>
        <w:tab/>
        <w:t>-</w:t>
      </w:r>
      <w:r>
        <w:rPr>
          <w:bCs/>
        </w:rPr>
        <w:tab/>
        <w:t xml:space="preserve">Poskytnutí </w:t>
      </w:r>
      <w:r w:rsidR="00E135CE">
        <w:rPr>
          <w:bCs/>
        </w:rPr>
        <w:t xml:space="preserve">neinvestičních dotací z rozpočtu Odboru sociálních služeb MMP </w:t>
      </w:r>
    </w:p>
    <w:p w:rsidR="00654DCA" w:rsidRDefault="00654DCA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26546">
        <w:rPr>
          <w:b/>
          <w:bCs/>
        </w:rPr>
        <w:t xml:space="preserve">usnesení č. </w:t>
      </w:r>
      <w:r w:rsidR="004215B4">
        <w:rPr>
          <w:b/>
          <w:bCs/>
        </w:rPr>
        <w:t>450</w:t>
      </w:r>
      <w:r>
        <w:rPr>
          <w:bCs/>
        </w:rPr>
        <w:tab/>
        <w:t>-</w:t>
      </w:r>
      <w:r w:rsidR="00751F4A">
        <w:rPr>
          <w:bCs/>
        </w:rPr>
        <w:tab/>
      </w:r>
      <w:r w:rsidR="00E135CE">
        <w:rPr>
          <w:bCs/>
        </w:rPr>
        <w:t xml:space="preserve">Poskytnutí neinvestičních dotací z rozpočtu Odboru sociálních služeb MMP </w:t>
      </w:r>
    </w:p>
    <w:p w:rsidR="004215B4" w:rsidRDefault="004215B4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451</w:t>
      </w:r>
      <w:r>
        <w:rPr>
          <w:bCs/>
        </w:rPr>
        <w:tab/>
        <w:t>-</w:t>
      </w:r>
      <w:r w:rsidR="00E135CE">
        <w:rPr>
          <w:bCs/>
        </w:rPr>
        <w:tab/>
        <w:t>Poskytnutí finančních darů z rozpočtu Odboru sociálních služeb MMP</w:t>
      </w:r>
    </w:p>
    <w:p w:rsidR="004215B4" w:rsidRDefault="004215B4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452</w:t>
      </w:r>
      <w:r>
        <w:rPr>
          <w:bCs/>
        </w:rPr>
        <w:tab/>
        <w:t>-</w:t>
      </w:r>
      <w:r w:rsidR="00E135CE">
        <w:rPr>
          <w:bCs/>
        </w:rPr>
        <w:tab/>
        <w:t>Poskytnutí neinvestičních dotací z rozpočtu Odboru sociálních služeb MMP</w:t>
      </w:r>
    </w:p>
    <w:p w:rsidR="00226546" w:rsidRDefault="00226546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F85641" w:rsidRDefault="00F85641" w:rsidP="0066257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4215B4" w:rsidRDefault="004215B4" w:rsidP="004215B4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Jednání mim. RMP ze dne 23. 05. 2013</w:t>
      </w:r>
    </w:p>
    <w:p w:rsidR="004215B4" w:rsidRDefault="004215B4" w:rsidP="004215B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A64C4C">
        <w:rPr>
          <w:bCs/>
        </w:rPr>
        <w:t>.</w:t>
      </w:r>
      <w:r>
        <w:rPr>
          <w:bCs/>
        </w:rPr>
        <w:t xml:space="preserve"> </w:t>
      </w:r>
      <w:r w:rsidRPr="00275416">
        <w:rPr>
          <w:b/>
          <w:bCs/>
        </w:rPr>
        <w:t>494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 xml:space="preserve">Přijetí dotace pro projekt „Greenways – cyklostezka přes Božkovský ostrov“ </w:t>
      </w:r>
    </w:p>
    <w:p w:rsidR="00557D6E" w:rsidRDefault="00557D6E" w:rsidP="00662577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</w:p>
    <w:p w:rsidR="00F85641" w:rsidRPr="00F85641" w:rsidRDefault="00F85641" w:rsidP="00F85641"/>
    <w:p w:rsidR="00557D6E" w:rsidRDefault="00557D6E" w:rsidP="00557D6E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Jednání ZMP ze dne 2</w:t>
      </w:r>
      <w:r w:rsidR="004215B4">
        <w:rPr>
          <w:b/>
          <w:color w:val="0000FF"/>
          <w:u w:val="single"/>
        </w:rPr>
        <w:t>3</w:t>
      </w:r>
      <w:r>
        <w:rPr>
          <w:b/>
          <w:color w:val="0000FF"/>
          <w:u w:val="single"/>
        </w:rPr>
        <w:t>. 0</w:t>
      </w:r>
      <w:r w:rsidR="004215B4">
        <w:rPr>
          <w:b/>
          <w:color w:val="0000FF"/>
          <w:u w:val="single"/>
        </w:rPr>
        <w:t>5</w:t>
      </w:r>
      <w:r>
        <w:rPr>
          <w:b/>
          <w:color w:val="0000FF"/>
          <w:u w:val="single"/>
        </w:rPr>
        <w:t>. 2013</w:t>
      </w:r>
    </w:p>
    <w:p w:rsidR="00557D6E" w:rsidRDefault="00557D6E" w:rsidP="00557D6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75D7D">
        <w:rPr>
          <w:b/>
          <w:bCs/>
        </w:rPr>
        <w:t xml:space="preserve">usnesení č. </w:t>
      </w:r>
      <w:r w:rsidR="004215B4">
        <w:rPr>
          <w:b/>
          <w:bCs/>
        </w:rPr>
        <w:t>232</w:t>
      </w:r>
      <w:r>
        <w:rPr>
          <w:b/>
          <w:bCs/>
        </w:rPr>
        <w:tab/>
      </w:r>
      <w:r w:rsidRPr="00A9343B">
        <w:rPr>
          <w:bCs/>
        </w:rPr>
        <w:t>-</w:t>
      </w:r>
      <w:r>
        <w:rPr>
          <w:bCs/>
        </w:rPr>
        <w:tab/>
      </w:r>
      <w:r w:rsidR="009F70A5">
        <w:rPr>
          <w:bCs/>
        </w:rPr>
        <w:t xml:space="preserve">Projednání Závěrečného účtu města Plzně za rok 2012 </w:t>
      </w:r>
    </w:p>
    <w:p w:rsidR="00557D6E" w:rsidRDefault="00557D6E" w:rsidP="00557D6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697614">
        <w:rPr>
          <w:b/>
          <w:bCs/>
        </w:rPr>
        <w:t xml:space="preserve">usnesení č. </w:t>
      </w:r>
      <w:r w:rsidR="004215B4">
        <w:rPr>
          <w:b/>
          <w:bCs/>
        </w:rPr>
        <w:t>233</w:t>
      </w:r>
      <w:r>
        <w:rPr>
          <w:bCs/>
        </w:rPr>
        <w:tab/>
        <w:t>-</w:t>
      </w:r>
      <w:r>
        <w:rPr>
          <w:bCs/>
        </w:rPr>
        <w:tab/>
      </w:r>
      <w:r w:rsidR="009F70A5">
        <w:rPr>
          <w:bCs/>
        </w:rPr>
        <w:t xml:space="preserve">Obecně závazná vyhláška o zrušení obecně závazné vyhlášky č. 2/2001 o vytvoření a použití účelových prostředků Fondu rozvoje bydlení </w:t>
      </w:r>
    </w:p>
    <w:p w:rsidR="00557D6E" w:rsidRDefault="00557D6E" w:rsidP="00557D6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697614">
        <w:rPr>
          <w:b/>
          <w:bCs/>
        </w:rPr>
        <w:t xml:space="preserve">usnesení č. </w:t>
      </w:r>
      <w:r w:rsidR="004215B4">
        <w:rPr>
          <w:b/>
          <w:bCs/>
        </w:rPr>
        <w:t>234</w:t>
      </w:r>
      <w:r>
        <w:rPr>
          <w:bCs/>
        </w:rPr>
        <w:t xml:space="preserve"> </w:t>
      </w:r>
      <w:r>
        <w:rPr>
          <w:bCs/>
        </w:rPr>
        <w:tab/>
        <w:t>-</w:t>
      </w:r>
      <w:r>
        <w:rPr>
          <w:bCs/>
        </w:rPr>
        <w:tab/>
      </w:r>
      <w:r w:rsidR="009F70A5">
        <w:rPr>
          <w:bCs/>
        </w:rPr>
        <w:t xml:space="preserve">Přijetí dotace na úhradu nákladů souvisejících se zabezpečením činností vykonávaných v oblasti sociálně-právní ochrany dětí </w:t>
      </w:r>
    </w:p>
    <w:p w:rsidR="00557D6E" w:rsidRDefault="00557D6E" w:rsidP="00557D6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697614">
        <w:rPr>
          <w:b/>
          <w:bCs/>
        </w:rPr>
        <w:t xml:space="preserve">usnesení č. </w:t>
      </w:r>
      <w:r w:rsidR="004215B4">
        <w:rPr>
          <w:b/>
          <w:bCs/>
        </w:rPr>
        <w:t>235</w:t>
      </w:r>
      <w:r>
        <w:rPr>
          <w:bCs/>
        </w:rPr>
        <w:tab/>
        <w:t>-</w:t>
      </w:r>
      <w:r>
        <w:rPr>
          <w:bCs/>
        </w:rPr>
        <w:tab/>
      </w:r>
      <w:r w:rsidR="009F70A5">
        <w:rPr>
          <w:bCs/>
        </w:rPr>
        <w:t>Přijetí dotace pro projekt „Greenways – cyklostezka přes Božkovský ostrov“</w:t>
      </w:r>
    </w:p>
    <w:p w:rsidR="004215B4" w:rsidRDefault="004215B4" w:rsidP="00557D6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241</w:t>
      </w:r>
      <w:r>
        <w:rPr>
          <w:bCs/>
        </w:rPr>
        <w:tab/>
        <w:t>-</w:t>
      </w:r>
      <w:r w:rsidR="009F70A5">
        <w:rPr>
          <w:bCs/>
        </w:rPr>
        <w:tab/>
        <w:t>Poskytnutí dotací v rámci průběžného grantového programu v oblasti kultury 2013 „Mikrogrant pro rok 2013“</w:t>
      </w:r>
    </w:p>
    <w:p w:rsidR="004215B4" w:rsidRDefault="004215B4" w:rsidP="00557D6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248</w:t>
      </w:r>
      <w:r>
        <w:rPr>
          <w:bCs/>
        </w:rPr>
        <w:tab/>
        <w:t>-</w:t>
      </w:r>
      <w:r w:rsidR="009F70A5">
        <w:rPr>
          <w:bCs/>
        </w:rPr>
        <w:tab/>
        <w:t>Poskytnutí neinvestičních dotací z rozpočtu Odboru sociálních služeb MMP</w:t>
      </w:r>
    </w:p>
    <w:p w:rsidR="004215B4" w:rsidRDefault="004215B4" w:rsidP="00557D6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75416">
        <w:rPr>
          <w:b/>
          <w:bCs/>
        </w:rPr>
        <w:t>usnesení č. 250</w:t>
      </w:r>
      <w:r>
        <w:rPr>
          <w:bCs/>
        </w:rPr>
        <w:tab/>
        <w:t>-</w:t>
      </w:r>
      <w:r w:rsidR="009F70A5">
        <w:rPr>
          <w:bCs/>
        </w:rPr>
        <w:tab/>
        <w:t>Poskytnutí neinvestičních dotací z rozpočtu Odboru sociálních služeb MMP</w:t>
      </w:r>
    </w:p>
    <w:p w:rsidR="00485FE3" w:rsidRDefault="00485FE3" w:rsidP="00485FE3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F85641" w:rsidRDefault="00F85641" w:rsidP="00485FE3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4215B4" w:rsidRDefault="004215B4" w:rsidP="004215B4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Jednání RMP ze dne 30. 05. 2013</w:t>
      </w:r>
    </w:p>
    <w:p w:rsidR="004215B4" w:rsidRDefault="004215B4" w:rsidP="004215B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bookmarkStart w:id="0" w:name="_GoBack"/>
      <w:bookmarkEnd w:id="0"/>
      <w:r w:rsidRPr="00D06A37">
        <w:rPr>
          <w:b/>
          <w:bCs/>
        </w:rPr>
        <w:t xml:space="preserve">usnesení č. </w:t>
      </w:r>
      <w:r>
        <w:rPr>
          <w:b/>
          <w:bCs/>
        </w:rPr>
        <w:t>572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 xml:space="preserve">Účelová dotace na opravu původních oken sálu budovy sokolovny Koterovská náves 7 v Plzni </w:t>
      </w:r>
    </w:p>
    <w:p w:rsidR="004215B4" w:rsidRDefault="004215B4" w:rsidP="004215B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06A37">
        <w:rPr>
          <w:b/>
          <w:bCs/>
        </w:rPr>
        <w:t xml:space="preserve">usnesení č. </w:t>
      </w:r>
      <w:r>
        <w:rPr>
          <w:b/>
          <w:bCs/>
        </w:rPr>
        <w:t>575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 xml:space="preserve">Zařazení nových investičních akcí do rozpisu použití investičních fondů ZŠ a ŠJ </w:t>
      </w:r>
    </w:p>
    <w:p w:rsidR="004215B4" w:rsidRDefault="004215B4" w:rsidP="004215B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06A37">
        <w:rPr>
          <w:b/>
          <w:bCs/>
        </w:rPr>
        <w:t xml:space="preserve">usnesení č. </w:t>
      </w:r>
      <w:r>
        <w:rPr>
          <w:b/>
          <w:bCs/>
        </w:rPr>
        <w:t>578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 xml:space="preserve">Rozpočtové opatření – snížení rozpočtu OŠMT ve prospěch Masarykovy ZŠ Plzeň </w:t>
      </w:r>
    </w:p>
    <w:p w:rsidR="004215B4" w:rsidRDefault="004215B4" w:rsidP="004215B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751F4A">
        <w:rPr>
          <w:b/>
          <w:bCs/>
        </w:rPr>
        <w:t xml:space="preserve">usnesení č. </w:t>
      </w:r>
      <w:r>
        <w:rPr>
          <w:b/>
          <w:bCs/>
        </w:rPr>
        <w:t>605</w:t>
      </w:r>
      <w:r>
        <w:rPr>
          <w:bCs/>
        </w:rPr>
        <w:tab/>
        <w:t>-</w:t>
      </w:r>
      <w:r>
        <w:rPr>
          <w:bCs/>
        </w:rPr>
        <w:tab/>
      </w:r>
      <w:r w:rsidR="00E135CE">
        <w:rPr>
          <w:bCs/>
        </w:rPr>
        <w:t xml:space="preserve">Prodej pozemků v k. ú. Hradiště u Plzně – RenoEnergie, a. s. </w:t>
      </w:r>
    </w:p>
    <w:p w:rsidR="006A674A" w:rsidRDefault="006A674A" w:rsidP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F85641" w:rsidRDefault="00F85641" w:rsidP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E95AA6" w:rsidRDefault="00E95AA6" w:rsidP="00E95AA6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Jednání mim. RMP ze dne 20. 06. 2013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A64C4C">
        <w:rPr>
          <w:bCs/>
        </w:rPr>
        <w:t>.</w:t>
      </w:r>
      <w:r>
        <w:rPr>
          <w:bCs/>
        </w:rPr>
        <w:t xml:space="preserve"> </w:t>
      </w:r>
      <w:r w:rsidRPr="00F46590">
        <w:rPr>
          <w:b/>
          <w:bCs/>
        </w:rPr>
        <w:t>642</w:t>
      </w:r>
      <w:r>
        <w:rPr>
          <w:bCs/>
        </w:rPr>
        <w:tab/>
        <w:t>-</w:t>
      </w:r>
      <w:r>
        <w:rPr>
          <w:bCs/>
        </w:rPr>
        <w:tab/>
        <w:t>Žádost o dotaci z Regionálního operačního programu NUTS II Jihozápad na projekt „4x4 Cultural Factory Světovar“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643</w:t>
      </w:r>
      <w:r>
        <w:rPr>
          <w:bCs/>
        </w:rPr>
        <w:t xml:space="preserve"> </w:t>
      </w:r>
      <w:r>
        <w:rPr>
          <w:bCs/>
        </w:rPr>
        <w:tab/>
        <w:t>-</w:t>
      </w:r>
      <w:r>
        <w:rPr>
          <w:bCs/>
        </w:rPr>
        <w:tab/>
        <w:t>Žádost o dotaci z Regionálního operačního programu NUTS II Jihozápad na projekt „Archiv Světovar“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644</w:t>
      </w:r>
      <w:r>
        <w:rPr>
          <w:bCs/>
        </w:rPr>
        <w:tab/>
        <w:t>-</w:t>
      </w:r>
      <w:r>
        <w:rPr>
          <w:bCs/>
        </w:rPr>
        <w:tab/>
        <w:t>Schválení Smlouvy o podmínkách poskytnutí dotace z ROP NUTS II Jihozápad na realizaci projektu „GREENWAYS Plzeň“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lastRenderedPageBreak/>
        <w:t>usnesení č. 646</w:t>
      </w:r>
      <w:r>
        <w:rPr>
          <w:bCs/>
        </w:rPr>
        <w:tab/>
        <w:t>-</w:t>
      </w:r>
      <w:r>
        <w:rPr>
          <w:bCs/>
        </w:rPr>
        <w:tab/>
        <w:t>Přijetí finančních prostředků na úhradu nákladů souvisejících se zabezpečením činností vykonávaných v oblasti SPOD v rámci FV za rok 2012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648</w:t>
      </w:r>
      <w:r>
        <w:rPr>
          <w:bCs/>
        </w:rPr>
        <w:tab/>
        <w:t>-</w:t>
      </w:r>
      <w:r>
        <w:rPr>
          <w:bCs/>
        </w:rPr>
        <w:tab/>
        <w:t>Žádost o podporu v rámci OPŽP pro projekt Vybudování podzemních kontejnerů na sběr separovaného odpadu v MO Plzeň 2 - Slovany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651</w:t>
      </w:r>
      <w:r>
        <w:rPr>
          <w:bCs/>
        </w:rPr>
        <w:tab/>
        <w:t>-</w:t>
      </w:r>
      <w:r>
        <w:rPr>
          <w:bCs/>
        </w:rPr>
        <w:tab/>
        <w:t>Výstavba dalších kapacit MŠ na území města Plzně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667</w:t>
      </w:r>
      <w:r>
        <w:rPr>
          <w:bCs/>
        </w:rPr>
        <w:tab/>
        <w:t>-</w:t>
      </w:r>
      <w:r>
        <w:rPr>
          <w:bCs/>
        </w:rPr>
        <w:tab/>
        <w:t>Změna technického řešení realizace stavby – Úslavský kanalizační sběrač – 2. etapa z důvodu úspory finančních prostředků</w:t>
      </w:r>
    </w:p>
    <w:p w:rsidR="00E95AA6" w:rsidRDefault="00E95AA6" w:rsidP="00E95AA6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</w:p>
    <w:p w:rsidR="00E95AA6" w:rsidRPr="00F85641" w:rsidRDefault="00E95AA6" w:rsidP="00E95AA6"/>
    <w:p w:rsidR="00E95AA6" w:rsidRDefault="00E95AA6" w:rsidP="00E95AA6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Jednání ZMP ze dne 20. 06. 2013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D75D7D">
        <w:rPr>
          <w:b/>
          <w:bCs/>
        </w:rPr>
        <w:t xml:space="preserve">usnesení č. </w:t>
      </w:r>
      <w:r>
        <w:rPr>
          <w:b/>
          <w:bCs/>
        </w:rPr>
        <w:t>281</w:t>
      </w:r>
      <w:r>
        <w:rPr>
          <w:b/>
          <w:bCs/>
        </w:rPr>
        <w:tab/>
      </w:r>
      <w:r w:rsidRPr="00A9343B">
        <w:rPr>
          <w:bCs/>
        </w:rPr>
        <w:t>-</w:t>
      </w:r>
      <w:r>
        <w:rPr>
          <w:bCs/>
        </w:rPr>
        <w:tab/>
        <w:t>Žádost o dotaci z Regionálního operačního programu NUTS II Jihozápad na projekt „4x4 Cultural Factory Světovar“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282</w:t>
      </w:r>
      <w:r>
        <w:rPr>
          <w:bCs/>
        </w:rPr>
        <w:tab/>
        <w:t>-</w:t>
      </w:r>
      <w:r>
        <w:rPr>
          <w:bCs/>
        </w:rPr>
        <w:tab/>
        <w:t>Žádost o dotaci z Regionálního operačního programu NUTS II Jihozápad na projekt „Archiv Světovar“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283</w:t>
      </w:r>
      <w:r>
        <w:rPr>
          <w:bCs/>
        </w:rPr>
        <w:tab/>
        <w:t>-</w:t>
      </w:r>
      <w:r>
        <w:rPr>
          <w:bCs/>
        </w:rPr>
        <w:tab/>
        <w:t>Schválení Smlouvy o podmínkách poskytnutí dotace z ROP NUTS II Jihozápad na realizaci projektu „GREENWAYS Plzeň“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301</w:t>
      </w:r>
      <w:r>
        <w:rPr>
          <w:bCs/>
        </w:rPr>
        <w:tab/>
        <w:t>-</w:t>
      </w:r>
      <w:r>
        <w:rPr>
          <w:bCs/>
        </w:rPr>
        <w:tab/>
        <w:t>Účelová dotace na opravu oken sálu budovy sokolovny Koterovská náves 7 v Plzni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363</w:t>
      </w:r>
      <w:r>
        <w:rPr>
          <w:bCs/>
        </w:rPr>
        <w:tab/>
        <w:t>-</w:t>
      </w:r>
      <w:r>
        <w:rPr>
          <w:bCs/>
        </w:rPr>
        <w:tab/>
        <w:t>Výstavba dalších kapacit MŠ na území města Plzně</w:t>
      </w:r>
    </w:p>
    <w:p w:rsidR="00E95AA6" w:rsidRDefault="00E95AA6" w:rsidP="00E95AA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F46590">
        <w:rPr>
          <w:b/>
          <w:bCs/>
        </w:rPr>
        <w:t>usnesení č. 364</w:t>
      </w:r>
      <w:r>
        <w:rPr>
          <w:bCs/>
        </w:rPr>
        <w:tab/>
        <w:t>-</w:t>
      </w:r>
      <w:r>
        <w:rPr>
          <w:bCs/>
        </w:rPr>
        <w:tab/>
        <w:t xml:space="preserve">Změna technického řešení realizace stavby – Úslavský kanalizační sběrač – 2. etapa z důvodu úspory finančních prostředků </w:t>
      </w:r>
    </w:p>
    <w:p w:rsidR="00E95AA6" w:rsidRDefault="00E95AA6" w:rsidP="00227034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F85641" w:rsidRDefault="00F85641" w:rsidP="0027541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F85641" w:rsidRDefault="00F85641" w:rsidP="00275416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sectPr w:rsidR="00F85641">
      <w:footerReference w:type="even" r:id="rId8"/>
      <w:footerReference w:type="default" r:id="rId9"/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A5" w:rsidRDefault="009F70A5">
      <w:r>
        <w:separator/>
      </w:r>
    </w:p>
  </w:endnote>
  <w:endnote w:type="continuationSeparator" w:id="0">
    <w:p w:rsidR="009F70A5" w:rsidRDefault="009F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5" w:rsidRDefault="009F70A5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70A5" w:rsidRDefault="009F70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5" w:rsidRDefault="009F70A5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7424">
      <w:rPr>
        <w:rStyle w:val="slostrnky"/>
        <w:noProof/>
      </w:rPr>
      <w:t>3</w:t>
    </w:r>
    <w:r>
      <w:rPr>
        <w:rStyle w:val="slostrnky"/>
      </w:rPr>
      <w:fldChar w:fldCharType="end"/>
    </w:r>
  </w:p>
  <w:p w:rsidR="009F70A5" w:rsidRDefault="009F70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A5" w:rsidRDefault="009F70A5">
      <w:r>
        <w:separator/>
      </w:r>
    </w:p>
  </w:footnote>
  <w:footnote w:type="continuationSeparator" w:id="0">
    <w:p w:rsidR="009F70A5" w:rsidRDefault="009F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D687D"/>
    <w:multiLevelType w:val="hybridMultilevel"/>
    <w:tmpl w:val="C318FF8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B3364F6"/>
    <w:multiLevelType w:val="hybridMultilevel"/>
    <w:tmpl w:val="1080415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4095273"/>
    <w:multiLevelType w:val="multilevel"/>
    <w:tmpl w:val="6BAE5E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D07C3D"/>
    <w:multiLevelType w:val="hybridMultilevel"/>
    <w:tmpl w:val="31FE37DA"/>
    <w:lvl w:ilvl="0" w:tplc="501225E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5">
    <w:nsid w:val="281D1CD8"/>
    <w:multiLevelType w:val="hybridMultilevel"/>
    <w:tmpl w:val="7FF2F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6DBC"/>
    <w:multiLevelType w:val="hybridMultilevel"/>
    <w:tmpl w:val="7EF4BFF6"/>
    <w:lvl w:ilvl="0" w:tplc="E726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82539"/>
    <w:multiLevelType w:val="hybridMultilevel"/>
    <w:tmpl w:val="5FC6843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E5475D2"/>
    <w:multiLevelType w:val="hybridMultilevel"/>
    <w:tmpl w:val="9648E6F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33E934E4"/>
    <w:multiLevelType w:val="hybridMultilevel"/>
    <w:tmpl w:val="B5C60FAA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3A1C1486"/>
    <w:multiLevelType w:val="hybridMultilevel"/>
    <w:tmpl w:val="FC24BE6C"/>
    <w:lvl w:ilvl="0" w:tplc="DEE0E6F6">
      <w:start w:val="3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C59F1"/>
    <w:multiLevelType w:val="hybridMultilevel"/>
    <w:tmpl w:val="55CA859A"/>
    <w:lvl w:ilvl="0" w:tplc="E02A3534">
      <w:start w:val="1"/>
      <w:numFmt w:val="lowerLetter"/>
      <w:lvlText w:val="%1)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>
    <w:nsid w:val="48F77B53"/>
    <w:multiLevelType w:val="hybridMultilevel"/>
    <w:tmpl w:val="FA3A184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505F1351"/>
    <w:multiLevelType w:val="hybridMultilevel"/>
    <w:tmpl w:val="6D66622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5D390FD0"/>
    <w:multiLevelType w:val="hybridMultilevel"/>
    <w:tmpl w:val="127214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00FD4"/>
    <w:multiLevelType w:val="hybridMultilevel"/>
    <w:tmpl w:val="3704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E35EE"/>
    <w:multiLevelType w:val="hybridMultilevel"/>
    <w:tmpl w:val="46DA9BE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67992568"/>
    <w:multiLevelType w:val="hybridMultilevel"/>
    <w:tmpl w:val="752CB7F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70CA3671"/>
    <w:multiLevelType w:val="hybridMultilevel"/>
    <w:tmpl w:val="A112A79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75F640B9"/>
    <w:multiLevelType w:val="hybridMultilevel"/>
    <w:tmpl w:val="37040A0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>
    <w:nsid w:val="78B62763"/>
    <w:multiLevelType w:val="hybridMultilevel"/>
    <w:tmpl w:val="7ABAC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3536D"/>
    <w:multiLevelType w:val="hybridMultilevel"/>
    <w:tmpl w:val="6E72AB0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0"/>
  </w:num>
  <w:num w:numId="7">
    <w:abstractNumId w:val="14"/>
  </w:num>
  <w:num w:numId="8">
    <w:abstractNumId w:val="1"/>
  </w:num>
  <w:num w:numId="9">
    <w:abstractNumId w:val="17"/>
  </w:num>
  <w:num w:numId="10">
    <w:abstractNumId w:val="18"/>
  </w:num>
  <w:num w:numId="11">
    <w:abstractNumId w:val="5"/>
  </w:num>
  <w:num w:numId="12">
    <w:abstractNumId w:val="15"/>
  </w:num>
  <w:num w:numId="13">
    <w:abstractNumId w:val="19"/>
  </w:num>
  <w:num w:numId="14">
    <w:abstractNumId w:val="8"/>
  </w:num>
  <w:num w:numId="15">
    <w:abstractNumId w:val="7"/>
  </w:num>
  <w:num w:numId="16">
    <w:abstractNumId w:val="12"/>
  </w:num>
  <w:num w:numId="17">
    <w:abstractNumId w:val="21"/>
  </w:num>
  <w:num w:numId="18">
    <w:abstractNumId w:val="2"/>
  </w:num>
  <w:num w:numId="19">
    <w:abstractNumId w:val="16"/>
  </w:num>
  <w:num w:numId="20">
    <w:abstractNumId w:val="1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5E9"/>
    <w:rsid w:val="00011460"/>
    <w:rsid w:val="0002411D"/>
    <w:rsid w:val="00035E23"/>
    <w:rsid w:val="00037061"/>
    <w:rsid w:val="00042634"/>
    <w:rsid w:val="000445B5"/>
    <w:rsid w:val="000553B1"/>
    <w:rsid w:val="00056F6A"/>
    <w:rsid w:val="000643E8"/>
    <w:rsid w:val="00071F32"/>
    <w:rsid w:val="000804A7"/>
    <w:rsid w:val="0009366B"/>
    <w:rsid w:val="00097E2D"/>
    <w:rsid w:val="000B6223"/>
    <w:rsid w:val="000E1ED7"/>
    <w:rsid w:val="000E1F49"/>
    <w:rsid w:val="000F264A"/>
    <w:rsid w:val="000F6415"/>
    <w:rsid w:val="0011243E"/>
    <w:rsid w:val="0011273C"/>
    <w:rsid w:val="00112E77"/>
    <w:rsid w:val="00114294"/>
    <w:rsid w:val="0014631A"/>
    <w:rsid w:val="001500C8"/>
    <w:rsid w:val="001636C6"/>
    <w:rsid w:val="00163F09"/>
    <w:rsid w:val="00167A09"/>
    <w:rsid w:val="00170C20"/>
    <w:rsid w:val="00180C23"/>
    <w:rsid w:val="0019187B"/>
    <w:rsid w:val="001A07EF"/>
    <w:rsid w:val="001A2415"/>
    <w:rsid w:val="001A7127"/>
    <w:rsid w:val="001B2D49"/>
    <w:rsid w:val="001B5A36"/>
    <w:rsid w:val="001C649F"/>
    <w:rsid w:val="001E3BAA"/>
    <w:rsid w:val="001F1B86"/>
    <w:rsid w:val="001F240F"/>
    <w:rsid w:val="0020159F"/>
    <w:rsid w:val="002054D8"/>
    <w:rsid w:val="00214132"/>
    <w:rsid w:val="00216D2F"/>
    <w:rsid w:val="00220711"/>
    <w:rsid w:val="0022634E"/>
    <w:rsid w:val="00226546"/>
    <w:rsid w:val="00227034"/>
    <w:rsid w:val="0023014D"/>
    <w:rsid w:val="002345B4"/>
    <w:rsid w:val="00246723"/>
    <w:rsid w:val="002665E9"/>
    <w:rsid w:val="00275416"/>
    <w:rsid w:val="002844AE"/>
    <w:rsid w:val="00292083"/>
    <w:rsid w:val="002A1C9D"/>
    <w:rsid w:val="002B3C18"/>
    <w:rsid w:val="002C5276"/>
    <w:rsid w:val="00304752"/>
    <w:rsid w:val="00306C09"/>
    <w:rsid w:val="0032559B"/>
    <w:rsid w:val="00332F0F"/>
    <w:rsid w:val="00361F60"/>
    <w:rsid w:val="00363B3F"/>
    <w:rsid w:val="00380126"/>
    <w:rsid w:val="00396F46"/>
    <w:rsid w:val="003B01ED"/>
    <w:rsid w:val="003B19AD"/>
    <w:rsid w:val="003C2CDC"/>
    <w:rsid w:val="003C4FA3"/>
    <w:rsid w:val="003F72DC"/>
    <w:rsid w:val="004018EE"/>
    <w:rsid w:val="00411154"/>
    <w:rsid w:val="00417831"/>
    <w:rsid w:val="00420592"/>
    <w:rsid w:val="004215B4"/>
    <w:rsid w:val="00470CB9"/>
    <w:rsid w:val="00471F0E"/>
    <w:rsid w:val="00472F5B"/>
    <w:rsid w:val="00485FE3"/>
    <w:rsid w:val="00487509"/>
    <w:rsid w:val="004A1249"/>
    <w:rsid w:val="004A26B6"/>
    <w:rsid w:val="004A5512"/>
    <w:rsid w:val="004A78FB"/>
    <w:rsid w:val="004B552E"/>
    <w:rsid w:val="004C015C"/>
    <w:rsid w:val="004C506B"/>
    <w:rsid w:val="004E16F9"/>
    <w:rsid w:val="004E3E4E"/>
    <w:rsid w:val="004F0365"/>
    <w:rsid w:val="004F659F"/>
    <w:rsid w:val="0050611A"/>
    <w:rsid w:val="00510A78"/>
    <w:rsid w:val="00516891"/>
    <w:rsid w:val="0052195C"/>
    <w:rsid w:val="0055260E"/>
    <w:rsid w:val="00555CC1"/>
    <w:rsid w:val="00557D6E"/>
    <w:rsid w:val="0056292C"/>
    <w:rsid w:val="0056485B"/>
    <w:rsid w:val="00564B9F"/>
    <w:rsid w:val="005663D0"/>
    <w:rsid w:val="00567326"/>
    <w:rsid w:val="0058348C"/>
    <w:rsid w:val="005A02D3"/>
    <w:rsid w:val="005B5E79"/>
    <w:rsid w:val="005C2A1C"/>
    <w:rsid w:val="005C4BC1"/>
    <w:rsid w:val="005E7DD2"/>
    <w:rsid w:val="005F4C0E"/>
    <w:rsid w:val="005F52F3"/>
    <w:rsid w:val="00604D1D"/>
    <w:rsid w:val="00627AF5"/>
    <w:rsid w:val="00654DCA"/>
    <w:rsid w:val="00662577"/>
    <w:rsid w:val="00663D00"/>
    <w:rsid w:val="00664CAB"/>
    <w:rsid w:val="00672212"/>
    <w:rsid w:val="0067476E"/>
    <w:rsid w:val="00681F2B"/>
    <w:rsid w:val="00696AC5"/>
    <w:rsid w:val="00697ABD"/>
    <w:rsid w:val="006A3E18"/>
    <w:rsid w:val="006A674A"/>
    <w:rsid w:val="006B6EEF"/>
    <w:rsid w:val="006C6DDC"/>
    <w:rsid w:val="006D1638"/>
    <w:rsid w:val="006D2EF7"/>
    <w:rsid w:val="006F584D"/>
    <w:rsid w:val="006F77D0"/>
    <w:rsid w:val="00701D59"/>
    <w:rsid w:val="0070699D"/>
    <w:rsid w:val="00724FD0"/>
    <w:rsid w:val="00736BD0"/>
    <w:rsid w:val="00751F4A"/>
    <w:rsid w:val="00772F39"/>
    <w:rsid w:val="007777F1"/>
    <w:rsid w:val="00783B3B"/>
    <w:rsid w:val="007943FD"/>
    <w:rsid w:val="007B6B51"/>
    <w:rsid w:val="007D3B86"/>
    <w:rsid w:val="007D78CA"/>
    <w:rsid w:val="007E535E"/>
    <w:rsid w:val="00801014"/>
    <w:rsid w:val="0080580F"/>
    <w:rsid w:val="00830006"/>
    <w:rsid w:val="00831EBE"/>
    <w:rsid w:val="0084473D"/>
    <w:rsid w:val="00846055"/>
    <w:rsid w:val="00862EE8"/>
    <w:rsid w:val="0087500E"/>
    <w:rsid w:val="00877A36"/>
    <w:rsid w:val="00882E5C"/>
    <w:rsid w:val="00884750"/>
    <w:rsid w:val="00896245"/>
    <w:rsid w:val="008E54EB"/>
    <w:rsid w:val="008F582E"/>
    <w:rsid w:val="009067EA"/>
    <w:rsid w:val="00916289"/>
    <w:rsid w:val="00933C3F"/>
    <w:rsid w:val="00937684"/>
    <w:rsid w:val="0094653C"/>
    <w:rsid w:val="00966640"/>
    <w:rsid w:val="00971084"/>
    <w:rsid w:val="00981BA5"/>
    <w:rsid w:val="00985F6F"/>
    <w:rsid w:val="00990619"/>
    <w:rsid w:val="009B4997"/>
    <w:rsid w:val="009F70A5"/>
    <w:rsid w:val="00A0487C"/>
    <w:rsid w:val="00A13C6F"/>
    <w:rsid w:val="00A1517B"/>
    <w:rsid w:val="00A24924"/>
    <w:rsid w:val="00A335E0"/>
    <w:rsid w:val="00A34D5A"/>
    <w:rsid w:val="00A3571D"/>
    <w:rsid w:val="00A461D2"/>
    <w:rsid w:val="00A55DF8"/>
    <w:rsid w:val="00A57424"/>
    <w:rsid w:val="00A64C4C"/>
    <w:rsid w:val="00A76256"/>
    <w:rsid w:val="00A9343B"/>
    <w:rsid w:val="00A9797E"/>
    <w:rsid w:val="00AA4BC6"/>
    <w:rsid w:val="00AB32C5"/>
    <w:rsid w:val="00AB4680"/>
    <w:rsid w:val="00AC2C91"/>
    <w:rsid w:val="00AE3CA1"/>
    <w:rsid w:val="00AF5403"/>
    <w:rsid w:val="00AF5935"/>
    <w:rsid w:val="00AF6CB7"/>
    <w:rsid w:val="00B03E50"/>
    <w:rsid w:val="00B05CA3"/>
    <w:rsid w:val="00B324C6"/>
    <w:rsid w:val="00B426BA"/>
    <w:rsid w:val="00B53C54"/>
    <w:rsid w:val="00B65A30"/>
    <w:rsid w:val="00B85539"/>
    <w:rsid w:val="00B91BA0"/>
    <w:rsid w:val="00B96289"/>
    <w:rsid w:val="00BA1CE8"/>
    <w:rsid w:val="00BA4F8D"/>
    <w:rsid w:val="00BA5790"/>
    <w:rsid w:val="00BA6F69"/>
    <w:rsid w:val="00BB5192"/>
    <w:rsid w:val="00BD35C5"/>
    <w:rsid w:val="00BD692C"/>
    <w:rsid w:val="00BE2D00"/>
    <w:rsid w:val="00BE61CC"/>
    <w:rsid w:val="00C0194A"/>
    <w:rsid w:val="00C23835"/>
    <w:rsid w:val="00C23EB1"/>
    <w:rsid w:val="00C33C5E"/>
    <w:rsid w:val="00C33D2B"/>
    <w:rsid w:val="00C518BF"/>
    <w:rsid w:val="00C5412F"/>
    <w:rsid w:val="00C66A90"/>
    <w:rsid w:val="00C73933"/>
    <w:rsid w:val="00CB5013"/>
    <w:rsid w:val="00CC0D02"/>
    <w:rsid w:val="00D06A37"/>
    <w:rsid w:val="00D1420B"/>
    <w:rsid w:val="00D6017C"/>
    <w:rsid w:val="00D80D5D"/>
    <w:rsid w:val="00D842D2"/>
    <w:rsid w:val="00D86517"/>
    <w:rsid w:val="00D90E0C"/>
    <w:rsid w:val="00DB1FA7"/>
    <w:rsid w:val="00DB75B1"/>
    <w:rsid w:val="00DC23E4"/>
    <w:rsid w:val="00DC5FB5"/>
    <w:rsid w:val="00DC610A"/>
    <w:rsid w:val="00DE63B2"/>
    <w:rsid w:val="00DE7FC2"/>
    <w:rsid w:val="00DF50AE"/>
    <w:rsid w:val="00E0169A"/>
    <w:rsid w:val="00E053D6"/>
    <w:rsid w:val="00E135CE"/>
    <w:rsid w:val="00E26A15"/>
    <w:rsid w:val="00E2764E"/>
    <w:rsid w:val="00E44C9C"/>
    <w:rsid w:val="00E52CA8"/>
    <w:rsid w:val="00E86E41"/>
    <w:rsid w:val="00E872F7"/>
    <w:rsid w:val="00E95AA6"/>
    <w:rsid w:val="00E97D43"/>
    <w:rsid w:val="00EB55EB"/>
    <w:rsid w:val="00EE227F"/>
    <w:rsid w:val="00EE380F"/>
    <w:rsid w:val="00EE5C68"/>
    <w:rsid w:val="00F03966"/>
    <w:rsid w:val="00F2041F"/>
    <w:rsid w:val="00F21E95"/>
    <w:rsid w:val="00F44D49"/>
    <w:rsid w:val="00F44F8D"/>
    <w:rsid w:val="00F67023"/>
    <w:rsid w:val="00F705C4"/>
    <w:rsid w:val="00F766A6"/>
    <w:rsid w:val="00F85641"/>
    <w:rsid w:val="00F91F93"/>
    <w:rsid w:val="00F97775"/>
    <w:rsid w:val="00F97811"/>
    <w:rsid w:val="00FA4EA1"/>
    <w:rsid w:val="00FA751C"/>
    <w:rsid w:val="00FB0028"/>
    <w:rsid w:val="00FB1D9C"/>
    <w:rsid w:val="00FB60F6"/>
    <w:rsid w:val="00FB659E"/>
    <w:rsid w:val="00FB670E"/>
    <w:rsid w:val="00FB7470"/>
    <w:rsid w:val="00FD25B1"/>
    <w:rsid w:val="00FE53E7"/>
    <w:rsid w:val="00FE7A50"/>
    <w:rsid w:val="00FF03DB"/>
    <w:rsid w:val="00FF0AC8"/>
    <w:rsid w:val="00FF1599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12"/>
      </w:numPr>
      <w:tabs>
        <w:tab w:val="left" w:pos="567"/>
      </w:tabs>
      <w:ind w:left="567" w:hanging="20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8"/>
    </w:rPr>
  </w:style>
  <w:style w:type="paragraph" w:customStyle="1" w:styleId="Zkladntext21">
    <w:name w:val="Základní text 21"/>
    <w:basedOn w:val="Normln"/>
    <w:rPr>
      <w:sz w:val="28"/>
    </w:rPr>
  </w:style>
  <w:style w:type="paragraph" w:customStyle="1" w:styleId="Zkladntext22">
    <w:name w:val="Základní text 22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tabs>
        <w:tab w:val="left" w:pos="1843"/>
        <w:tab w:val="left" w:pos="2127"/>
      </w:tabs>
      <w:ind w:left="2124" w:hanging="2124"/>
      <w:jc w:val="both"/>
    </w:pPr>
    <w:rPr>
      <w:rFonts w:ascii="Frutiger CE 45" w:hAnsi="Frutiger CE 45"/>
      <w:sz w:val="24"/>
    </w:rPr>
  </w:style>
  <w:style w:type="paragraph" w:styleId="Zkladntextodsazen2">
    <w:name w:val="Body Text Indent 2"/>
    <w:basedOn w:val="Normln"/>
    <w:pPr>
      <w:tabs>
        <w:tab w:val="left" w:pos="1843"/>
        <w:tab w:val="left" w:pos="2127"/>
      </w:tabs>
      <w:ind w:left="2124" w:hanging="2124"/>
    </w:pPr>
    <w:rPr>
      <w:rFonts w:ascii="Frutiger CE 45" w:hAnsi="Frutiger CE 45"/>
      <w:sz w:val="24"/>
    </w:rPr>
  </w:style>
  <w:style w:type="paragraph" w:customStyle="1" w:styleId="vpravo">
    <w:name w:val="vpravo"/>
    <w:basedOn w:val="Normln"/>
    <w:autoRedefine/>
    <w:pPr>
      <w:jc w:val="right"/>
    </w:pPr>
    <w:rPr>
      <w:sz w:val="24"/>
    </w:rPr>
  </w:style>
  <w:style w:type="paragraph" w:customStyle="1" w:styleId="vlevo">
    <w:name w:val="vlevo"/>
    <w:basedOn w:val="Normln"/>
    <w:autoRedefine/>
    <w:pPr>
      <w:jc w:val="both"/>
    </w:pPr>
    <w:rPr>
      <w:sz w:val="24"/>
    </w:rPr>
  </w:style>
  <w:style w:type="paragraph" w:customStyle="1" w:styleId="Paragrafneslovan">
    <w:name w:val="Paragraf nečíslovaný"/>
    <w:basedOn w:val="Normln"/>
    <w:autoRedefine/>
    <w:rPr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sz w:val="28"/>
    </w:rPr>
  </w:style>
  <w:style w:type="paragraph" w:styleId="Zpat">
    <w:name w:val="footer"/>
    <w:basedOn w:val="Normln"/>
    <w:rsid w:val="00736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BD0"/>
  </w:style>
  <w:style w:type="character" w:customStyle="1" w:styleId="Nadpis2Char">
    <w:name w:val="Nadpis 2 Char"/>
    <w:link w:val="Nadpis2"/>
    <w:rsid w:val="00F97811"/>
    <w:rPr>
      <w:sz w:val="28"/>
    </w:rPr>
  </w:style>
  <w:style w:type="paragraph" w:styleId="Textbubliny">
    <w:name w:val="Balloon Text"/>
    <w:basedOn w:val="Normln"/>
    <w:link w:val="TextbublinyChar"/>
    <w:rsid w:val="00696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Z JEDNÁNÍ OBVODNÍ RADY</vt:lpstr>
    </vt:vector>
  </TitlesOfParts>
  <Company>UMO2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Z JEDNÁNÍ OBVODNÍ RADY</dc:title>
  <dc:subject/>
  <dc:creator>Rusinova</dc:creator>
  <cp:keywords/>
  <dc:description/>
  <cp:lastModifiedBy>RUSINOVÁ Jana</cp:lastModifiedBy>
  <cp:revision>2</cp:revision>
  <cp:lastPrinted>2013-06-25T08:03:00Z</cp:lastPrinted>
  <dcterms:created xsi:type="dcterms:W3CDTF">2013-06-25T09:14:00Z</dcterms:created>
  <dcterms:modified xsi:type="dcterms:W3CDTF">2013-06-25T09:14:00Z</dcterms:modified>
</cp:coreProperties>
</file>