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B1" w:rsidRDefault="009C16B1" w:rsidP="004E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3B9" w:rsidRPr="009C16B1" w:rsidRDefault="004E0D6C" w:rsidP="004E0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6B1">
        <w:rPr>
          <w:rFonts w:ascii="Times New Roman" w:hAnsi="Times New Roman" w:cs="Times New Roman"/>
          <w:b/>
          <w:sz w:val="28"/>
          <w:szCs w:val="28"/>
          <w:u w:val="single"/>
        </w:rPr>
        <w:t xml:space="preserve">Odpověď na písemnou interpelaci Ing. Pavla </w:t>
      </w:r>
      <w:r w:rsidR="00E1027B">
        <w:rPr>
          <w:rFonts w:ascii="Times New Roman" w:hAnsi="Times New Roman" w:cs="Times New Roman"/>
          <w:b/>
          <w:sz w:val="28"/>
          <w:szCs w:val="28"/>
          <w:u w:val="single"/>
        </w:rPr>
        <w:t>Březiny</w:t>
      </w:r>
      <w:r w:rsidRPr="009C16B1">
        <w:rPr>
          <w:rFonts w:ascii="Times New Roman" w:hAnsi="Times New Roman" w:cs="Times New Roman"/>
          <w:b/>
          <w:sz w:val="28"/>
          <w:szCs w:val="28"/>
          <w:u w:val="single"/>
        </w:rPr>
        <w:t>, člena ZMO Plzeň 1</w:t>
      </w:r>
    </w:p>
    <w:p w:rsidR="004E0D6C" w:rsidRPr="009C16B1" w:rsidRDefault="004E0D6C" w:rsidP="004E0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6B1">
        <w:rPr>
          <w:rFonts w:ascii="Times New Roman" w:hAnsi="Times New Roman" w:cs="Times New Roman"/>
          <w:b/>
          <w:sz w:val="28"/>
          <w:szCs w:val="28"/>
          <w:u w:val="single"/>
        </w:rPr>
        <w:t>vznesenou na jednání ZMO Plzeň 1 dne 1</w:t>
      </w:r>
      <w:r w:rsidR="00E1027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C16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027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C16B1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1027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4E0D6C" w:rsidRDefault="004E0D6C" w:rsidP="004E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D6C" w:rsidRDefault="004E0D6C" w:rsidP="004E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D6C" w:rsidRDefault="004E0D6C" w:rsidP="004E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27B" w:rsidRPr="00E1027B" w:rsidRDefault="004E0D6C" w:rsidP="00E1027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0D6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E1027B" w:rsidRPr="00E1027B">
        <w:rPr>
          <w:rFonts w:ascii="Times New Roman" w:hAnsi="Times New Roman" w:cs="Times New Roman"/>
          <w:bCs/>
          <w:sz w:val="24"/>
          <w:szCs w:val="24"/>
        </w:rPr>
        <w:t xml:space="preserve">Rada městského obvodu Plzeň 1 dne 12. 3. 2013 usnesením č. 75 vyhlásila </w:t>
      </w:r>
      <w:r w:rsidR="00E1027B" w:rsidRPr="007E3B57">
        <w:rPr>
          <w:rFonts w:ascii="Times New Roman" w:hAnsi="Times New Roman" w:cs="Times New Roman"/>
          <w:b/>
          <w:bCs/>
          <w:sz w:val="24"/>
          <w:szCs w:val="24"/>
        </w:rPr>
        <w:t xml:space="preserve">grantový program </w:t>
      </w:r>
      <w:r w:rsidR="00E1027B" w:rsidRPr="007E3B57">
        <w:rPr>
          <w:rFonts w:ascii="Times New Roman" w:hAnsi="Times New Roman" w:cs="Times New Roman"/>
          <w:b/>
          <w:sz w:val="24"/>
          <w:szCs w:val="24"/>
        </w:rPr>
        <w:t xml:space="preserve">„Město her aneb Prázdniny na </w:t>
      </w:r>
      <w:proofErr w:type="spellStart"/>
      <w:r w:rsidR="00E1027B" w:rsidRPr="007E3B57">
        <w:rPr>
          <w:rFonts w:ascii="Times New Roman" w:hAnsi="Times New Roman" w:cs="Times New Roman"/>
          <w:b/>
          <w:sz w:val="24"/>
          <w:szCs w:val="24"/>
        </w:rPr>
        <w:t>Boleváku</w:t>
      </w:r>
      <w:proofErr w:type="spellEnd"/>
      <w:r w:rsidR="00E1027B" w:rsidRPr="007E3B57">
        <w:rPr>
          <w:rFonts w:ascii="Times New Roman" w:hAnsi="Times New Roman" w:cs="Times New Roman"/>
          <w:b/>
          <w:sz w:val="24"/>
          <w:szCs w:val="24"/>
        </w:rPr>
        <w:t xml:space="preserve"> 2013“.</w:t>
      </w:r>
    </w:p>
    <w:p w:rsidR="00E1027B" w:rsidRPr="00E1027B" w:rsidRDefault="00E1027B" w:rsidP="00E102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027B">
        <w:rPr>
          <w:rFonts w:ascii="Times New Roman" w:hAnsi="Times New Roman" w:cs="Times New Roman"/>
          <w:sz w:val="24"/>
          <w:szCs w:val="24"/>
        </w:rPr>
        <w:t xml:space="preserve">Žádost o poskytnutí finanční podpory na základě grantu „Město her aneb Prázdniny na </w:t>
      </w:r>
      <w:proofErr w:type="spellStart"/>
      <w:r w:rsidRPr="00E1027B">
        <w:rPr>
          <w:rFonts w:ascii="Times New Roman" w:hAnsi="Times New Roman" w:cs="Times New Roman"/>
          <w:sz w:val="24"/>
          <w:szCs w:val="24"/>
        </w:rPr>
        <w:t>Boleváku</w:t>
      </w:r>
      <w:proofErr w:type="spellEnd"/>
      <w:r w:rsidRPr="00E1027B">
        <w:rPr>
          <w:rFonts w:ascii="Times New Roman" w:hAnsi="Times New Roman" w:cs="Times New Roman"/>
          <w:sz w:val="24"/>
          <w:szCs w:val="24"/>
        </w:rPr>
        <w:t xml:space="preserve"> 2013“</w:t>
      </w:r>
      <w:r>
        <w:rPr>
          <w:rFonts w:ascii="Times New Roman" w:hAnsi="Times New Roman" w:cs="Times New Roman"/>
          <w:sz w:val="24"/>
          <w:szCs w:val="24"/>
        </w:rPr>
        <w:t xml:space="preserve"> podaly tyto společnosti:</w:t>
      </w:r>
    </w:p>
    <w:p w:rsidR="00E1027B" w:rsidRPr="00E1027B" w:rsidRDefault="00E1027B" w:rsidP="00E1027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27B"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 w:rsidRPr="00E1027B">
        <w:rPr>
          <w:rFonts w:ascii="Times New Roman" w:hAnsi="Times New Roman" w:cs="Times New Roman"/>
          <w:sz w:val="24"/>
          <w:szCs w:val="24"/>
        </w:rPr>
        <w:t>Eterna</w:t>
      </w:r>
      <w:proofErr w:type="spellEnd"/>
      <w:r w:rsidRPr="00E1027B">
        <w:rPr>
          <w:rFonts w:ascii="Times New Roman" w:hAnsi="Times New Roman" w:cs="Times New Roman"/>
          <w:sz w:val="24"/>
          <w:szCs w:val="24"/>
        </w:rPr>
        <w:t xml:space="preserve"> s.r.o., se sídlem K </w:t>
      </w:r>
      <w:proofErr w:type="spellStart"/>
      <w:r w:rsidRPr="00E1027B">
        <w:rPr>
          <w:rFonts w:ascii="Times New Roman" w:hAnsi="Times New Roman" w:cs="Times New Roman"/>
          <w:sz w:val="24"/>
          <w:szCs w:val="24"/>
        </w:rPr>
        <w:t>Dolovu</w:t>
      </w:r>
      <w:proofErr w:type="spellEnd"/>
      <w:r w:rsidRPr="00E1027B">
        <w:rPr>
          <w:rFonts w:ascii="Times New Roman" w:hAnsi="Times New Roman" w:cs="Times New Roman"/>
          <w:sz w:val="24"/>
          <w:szCs w:val="24"/>
        </w:rPr>
        <w:t xml:space="preserve"> 36, Plzeň, IČ: 291 05 692</w:t>
      </w:r>
    </w:p>
    <w:p w:rsidR="00E1027B" w:rsidRPr="00E1027B" w:rsidRDefault="00E1027B" w:rsidP="00E1027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27B">
        <w:rPr>
          <w:rFonts w:ascii="Times New Roman" w:hAnsi="Times New Roman" w:cs="Times New Roman"/>
          <w:sz w:val="24"/>
          <w:szCs w:val="24"/>
        </w:rPr>
        <w:t>MSBC Prague s.r.o. se sídlem Na Ořechovce 574/11, Praha 6, Střešovice,</w:t>
      </w:r>
    </w:p>
    <w:p w:rsidR="00E1027B" w:rsidRPr="00E1027B" w:rsidRDefault="00E1027B" w:rsidP="00E1027B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1027B">
        <w:rPr>
          <w:rFonts w:ascii="Times New Roman" w:hAnsi="Times New Roman" w:cs="Times New Roman"/>
          <w:sz w:val="24"/>
          <w:szCs w:val="24"/>
        </w:rPr>
        <w:t>IČ: 278 80 681</w:t>
      </w:r>
    </w:p>
    <w:p w:rsidR="00E1027B" w:rsidRDefault="00E1027B" w:rsidP="00E1027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27B">
        <w:rPr>
          <w:rFonts w:ascii="Times New Roman" w:hAnsi="Times New Roman" w:cs="Times New Roman"/>
          <w:sz w:val="24"/>
          <w:szCs w:val="24"/>
        </w:rPr>
        <w:t>EURO NOVA &amp; PARTNER’S spol. s r.o., se sídlem, Pražská 53/29, Plzeň, IČ: 263 53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027B">
        <w:rPr>
          <w:rFonts w:ascii="Times New Roman" w:hAnsi="Times New Roman" w:cs="Times New Roman"/>
          <w:sz w:val="24"/>
          <w:szCs w:val="24"/>
        </w:rPr>
        <w:t>610</w:t>
      </w:r>
    </w:p>
    <w:p w:rsidR="00E1027B" w:rsidRDefault="00E1027B" w:rsidP="00E10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Součástí podaných žádostí o finanční podporu na základě grantu bylo samozřejmě i </w:t>
      </w:r>
      <w:r>
        <w:rPr>
          <w:rFonts w:ascii="Times New Roman" w:hAnsi="Times New Roman" w:cs="Times New Roman"/>
          <w:sz w:val="24"/>
          <w:szCs w:val="24"/>
        </w:rPr>
        <w:tab/>
        <w:t xml:space="preserve">doložení dokladu o právní subjektivitě (výpisu z Obchodního rejstříku) a z něj </w:t>
      </w:r>
      <w:r>
        <w:rPr>
          <w:rFonts w:ascii="Times New Roman" w:hAnsi="Times New Roman" w:cs="Times New Roman"/>
          <w:sz w:val="24"/>
          <w:szCs w:val="24"/>
        </w:rPr>
        <w:tab/>
        <w:t xml:space="preserve">vyplývajícího statutárního orgánu. </w:t>
      </w:r>
    </w:p>
    <w:p w:rsidR="00E1027B" w:rsidRDefault="00E1027B" w:rsidP="00E10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8E0">
        <w:rPr>
          <w:rFonts w:ascii="Times New Roman" w:hAnsi="Times New Roman" w:cs="Times New Roman"/>
          <w:sz w:val="24"/>
          <w:szCs w:val="24"/>
        </w:rPr>
        <w:t xml:space="preserve">Podané žádosti byly dne </w:t>
      </w:r>
      <w:r w:rsidR="00D268E0" w:rsidRPr="00D268E0">
        <w:rPr>
          <w:rFonts w:ascii="Times New Roman" w:hAnsi="Times New Roman" w:cs="Times New Roman"/>
          <w:sz w:val="24"/>
          <w:szCs w:val="24"/>
        </w:rPr>
        <w:t xml:space="preserve">4.4.2013 projednány v Komisi pro poskytování dotací </w:t>
      </w:r>
      <w:r w:rsidR="00D268E0">
        <w:rPr>
          <w:rFonts w:ascii="Times New Roman" w:hAnsi="Times New Roman" w:cs="Times New Roman"/>
          <w:sz w:val="24"/>
          <w:szCs w:val="24"/>
        </w:rPr>
        <w:tab/>
      </w:r>
      <w:r w:rsidR="00D268E0" w:rsidRPr="00D268E0">
        <w:rPr>
          <w:rFonts w:ascii="Times New Roman" w:hAnsi="Times New Roman" w:cs="Times New Roman"/>
          <w:sz w:val="24"/>
          <w:szCs w:val="24"/>
        </w:rPr>
        <w:t xml:space="preserve">z rozpočtu MO Plzeň 1, která doporučila Radě městského obvodu Plzeň 1 souhlasit </w:t>
      </w:r>
      <w:r w:rsidR="00D268E0">
        <w:rPr>
          <w:rFonts w:ascii="Times New Roman" w:hAnsi="Times New Roman" w:cs="Times New Roman"/>
          <w:sz w:val="24"/>
          <w:szCs w:val="24"/>
        </w:rPr>
        <w:tab/>
      </w:r>
      <w:r w:rsidR="00D268E0" w:rsidRPr="00D268E0">
        <w:rPr>
          <w:rFonts w:ascii="Times New Roman" w:hAnsi="Times New Roman" w:cs="Times New Roman"/>
          <w:sz w:val="24"/>
          <w:szCs w:val="24"/>
        </w:rPr>
        <w:t xml:space="preserve">s  přidělením </w:t>
      </w:r>
      <w:r w:rsidR="00D268E0" w:rsidRPr="00D268E0">
        <w:rPr>
          <w:rFonts w:ascii="Times New Roman" w:hAnsi="Times New Roman" w:cs="Times New Roman"/>
          <w:sz w:val="24"/>
          <w:szCs w:val="24"/>
        </w:rPr>
        <w:tab/>
        <w:t xml:space="preserve">podpory pro společnost EURO NOVA &amp; PARTNER’S spol. s r.o., se </w:t>
      </w:r>
      <w:r w:rsidR="00D268E0">
        <w:rPr>
          <w:rFonts w:ascii="Times New Roman" w:hAnsi="Times New Roman" w:cs="Times New Roman"/>
          <w:sz w:val="24"/>
          <w:szCs w:val="24"/>
        </w:rPr>
        <w:tab/>
      </w:r>
      <w:r w:rsidR="00D268E0" w:rsidRPr="00D268E0">
        <w:rPr>
          <w:rFonts w:ascii="Times New Roman" w:hAnsi="Times New Roman" w:cs="Times New Roman"/>
          <w:sz w:val="24"/>
          <w:szCs w:val="24"/>
        </w:rPr>
        <w:t xml:space="preserve">sídlem Pražská 53/29, Plzeň, </w:t>
      </w:r>
      <w:r w:rsidR="00D268E0" w:rsidRPr="00D268E0">
        <w:rPr>
          <w:rFonts w:ascii="Times New Roman" w:hAnsi="Times New Roman" w:cs="Times New Roman"/>
          <w:sz w:val="24"/>
          <w:szCs w:val="24"/>
        </w:rPr>
        <w:tab/>
        <w:t>IČ: 263 53</w:t>
      </w:r>
      <w:r w:rsidR="00890196">
        <w:rPr>
          <w:rFonts w:ascii="Times New Roman" w:hAnsi="Times New Roman" w:cs="Times New Roman"/>
          <w:sz w:val="24"/>
          <w:szCs w:val="24"/>
        </w:rPr>
        <w:t> </w:t>
      </w:r>
      <w:r w:rsidR="00D268E0" w:rsidRPr="00D268E0">
        <w:rPr>
          <w:rFonts w:ascii="Times New Roman" w:hAnsi="Times New Roman" w:cs="Times New Roman"/>
          <w:sz w:val="24"/>
          <w:szCs w:val="24"/>
        </w:rPr>
        <w:t>610</w:t>
      </w:r>
      <w:r w:rsidR="00890196">
        <w:rPr>
          <w:rFonts w:ascii="Times New Roman" w:hAnsi="Times New Roman" w:cs="Times New Roman"/>
          <w:sz w:val="24"/>
          <w:szCs w:val="24"/>
        </w:rPr>
        <w:t xml:space="preserve"> (usnesení Rady MO Plzeň 1 č. </w:t>
      </w:r>
      <w:r w:rsidR="00F659E1">
        <w:rPr>
          <w:rFonts w:ascii="Times New Roman" w:hAnsi="Times New Roman" w:cs="Times New Roman"/>
          <w:sz w:val="24"/>
          <w:szCs w:val="24"/>
        </w:rPr>
        <w:t xml:space="preserve">137 ze dne </w:t>
      </w:r>
      <w:r w:rsidR="00F659E1">
        <w:rPr>
          <w:rFonts w:ascii="Times New Roman" w:hAnsi="Times New Roman" w:cs="Times New Roman"/>
          <w:sz w:val="24"/>
          <w:szCs w:val="24"/>
        </w:rPr>
        <w:tab/>
        <w:t xml:space="preserve">16.4.2013). Následně bylo přidělení finanční podpory výše uvedené společnosti </w:t>
      </w:r>
      <w:r w:rsidR="00F659E1">
        <w:rPr>
          <w:rFonts w:ascii="Times New Roman" w:hAnsi="Times New Roman" w:cs="Times New Roman"/>
          <w:sz w:val="24"/>
          <w:szCs w:val="24"/>
        </w:rPr>
        <w:tab/>
        <w:t>schváleno Zastupitelstvem MO Plzeň 1 (usnesení č. 292 ze dne 16.4.2013).</w:t>
      </w:r>
    </w:p>
    <w:p w:rsidR="008A761C" w:rsidRPr="00D268E0" w:rsidRDefault="00F7219F" w:rsidP="00E10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návrhu usnesení (důvodové zprávě) předkládaném Zastupitelstvu MO Plzeň 1</w:t>
      </w:r>
      <w:r w:rsidR="00720C4B">
        <w:rPr>
          <w:rFonts w:ascii="Times New Roman" w:hAnsi="Times New Roman" w:cs="Times New Roman"/>
          <w:sz w:val="24"/>
          <w:szCs w:val="24"/>
        </w:rPr>
        <w:t xml:space="preserve"> byla </w:t>
      </w:r>
      <w:r w:rsidR="00720C4B">
        <w:rPr>
          <w:rFonts w:ascii="Times New Roman" w:hAnsi="Times New Roman" w:cs="Times New Roman"/>
          <w:sz w:val="24"/>
          <w:szCs w:val="24"/>
        </w:rPr>
        <w:tab/>
        <w:t xml:space="preserve">společnost </w:t>
      </w:r>
      <w:r w:rsidR="00720C4B" w:rsidRPr="00D268E0">
        <w:rPr>
          <w:rFonts w:ascii="Times New Roman" w:hAnsi="Times New Roman" w:cs="Times New Roman"/>
          <w:sz w:val="24"/>
          <w:szCs w:val="24"/>
        </w:rPr>
        <w:t>EURO NOVA &amp; PARTNER’S spol. s r.o.</w:t>
      </w:r>
      <w:r w:rsidR="00720C4B">
        <w:rPr>
          <w:rFonts w:ascii="Times New Roman" w:hAnsi="Times New Roman" w:cs="Times New Roman"/>
          <w:sz w:val="24"/>
          <w:szCs w:val="24"/>
        </w:rPr>
        <w:t xml:space="preserve"> plně identifikována názvem, </w:t>
      </w:r>
      <w:r w:rsidR="00720C4B">
        <w:rPr>
          <w:rFonts w:ascii="Times New Roman" w:hAnsi="Times New Roman" w:cs="Times New Roman"/>
          <w:sz w:val="24"/>
          <w:szCs w:val="24"/>
        </w:rPr>
        <w:tab/>
        <w:t xml:space="preserve">sídlem a IČ. Údaje o statutárním orgánu uvedeny nebyly, vzhledem k tomu, </w:t>
      </w:r>
      <w:r w:rsidR="005435BA">
        <w:rPr>
          <w:rFonts w:ascii="Times New Roman" w:hAnsi="Times New Roman" w:cs="Times New Roman"/>
          <w:sz w:val="24"/>
          <w:szCs w:val="24"/>
        </w:rPr>
        <w:t xml:space="preserve">že jednak </w:t>
      </w:r>
      <w:r w:rsidR="005435BA">
        <w:rPr>
          <w:rFonts w:ascii="Times New Roman" w:hAnsi="Times New Roman" w:cs="Times New Roman"/>
          <w:sz w:val="24"/>
          <w:szCs w:val="24"/>
        </w:rPr>
        <w:tab/>
        <w:t xml:space="preserve">byly součástí podaných žádostí </w:t>
      </w:r>
      <w:r w:rsidR="00A423F5">
        <w:rPr>
          <w:rFonts w:ascii="Times New Roman" w:hAnsi="Times New Roman" w:cs="Times New Roman"/>
          <w:sz w:val="24"/>
          <w:szCs w:val="24"/>
        </w:rPr>
        <w:t xml:space="preserve">projednaných v Komisi </w:t>
      </w:r>
      <w:r w:rsidR="00A423F5" w:rsidRPr="00D268E0">
        <w:rPr>
          <w:rFonts w:ascii="Times New Roman" w:hAnsi="Times New Roman" w:cs="Times New Roman"/>
          <w:sz w:val="24"/>
          <w:szCs w:val="24"/>
        </w:rPr>
        <w:t xml:space="preserve">pro poskytování dotací </w:t>
      </w:r>
      <w:r w:rsidR="00A423F5">
        <w:rPr>
          <w:rFonts w:ascii="Times New Roman" w:hAnsi="Times New Roman" w:cs="Times New Roman"/>
          <w:sz w:val="24"/>
          <w:szCs w:val="24"/>
        </w:rPr>
        <w:tab/>
      </w:r>
      <w:r w:rsidR="00A423F5" w:rsidRPr="00D268E0">
        <w:rPr>
          <w:rFonts w:ascii="Times New Roman" w:hAnsi="Times New Roman" w:cs="Times New Roman"/>
          <w:sz w:val="24"/>
          <w:szCs w:val="24"/>
        </w:rPr>
        <w:t>z rozpočtu MO Plzeň 1</w:t>
      </w:r>
      <w:r w:rsidR="00A423F5">
        <w:rPr>
          <w:rFonts w:ascii="Times New Roman" w:hAnsi="Times New Roman" w:cs="Times New Roman"/>
          <w:sz w:val="24"/>
          <w:szCs w:val="24"/>
        </w:rPr>
        <w:t xml:space="preserve"> </w:t>
      </w:r>
      <w:r w:rsidR="005435BA">
        <w:rPr>
          <w:rFonts w:ascii="Times New Roman" w:hAnsi="Times New Roman" w:cs="Times New Roman"/>
          <w:sz w:val="24"/>
          <w:szCs w:val="24"/>
        </w:rPr>
        <w:t xml:space="preserve">a jednak na </w:t>
      </w:r>
      <w:r w:rsidR="00720C4B">
        <w:rPr>
          <w:rFonts w:ascii="Times New Roman" w:hAnsi="Times New Roman" w:cs="Times New Roman"/>
          <w:sz w:val="24"/>
          <w:szCs w:val="24"/>
        </w:rPr>
        <w:t xml:space="preserve">základě plné identifikace společnosti jsou tyto </w:t>
      </w:r>
      <w:r w:rsidR="00A423F5">
        <w:rPr>
          <w:rFonts w:ascii="Times New Roman" w:hAnsi="Times New Roman" w:cs="Times New Roman"/>
          <w:sz w:val="24"/>
          <w:szCs w:val="24"/>
        </w:rPr>
        <w:tab/>
      </w:r>
      <w:r w:rsidR="00720C4B">
        <w:rPr>
          <w:rFonts w:ascii="Times New Roman" w:hAnsi="Times New Roman" w:cs="Times New Roman"/>
          <w:sz w:val="24"/>
          <w:szCs w:val="24"/>
        </w:rPr>
        <w:t xml:space="preserve">údaje (statutární orgán) </w:t>
      </w:r>
      <w:r w:rsidR="00773A7B">
        <w:rPr>
          <w:rFonts w:ascii="Times New Roman" w:hAnsi="Times New Roman" w:cs="Times New Roman"/>
          <w:sz w:val="24"/>
          <w:szCs w:val="24"/>
        </w:rPr>
        <w:t xml:space="preserve">kdykoliv veřejně </w:t>
      </w:r>
      <w:r w:rsidR="00720C4B">
        <w:rPr>
          <w:rFonts w:ascii="Times New Roman" w:hAnsi="Times New Roman" w:cs="Times New Roman"/>
          <w:sz w:val="24"/>
          <w:szCs w:val="24"/>
        </w:rPr>
        <w:t xml:space="preserve">přístupné prostřednictvím internetu </w:t>
      </w:r>
      <w:r w:rsidR="005435BA">
        <w:rPr>
          <w:rFonts w:ascii="Times New Roman" w:hAnsi="Times New Roman" w:cs="Times New Roman"/>
          <w:sz w:val="24"/>
          <w:szCs w:val="24"/>
        </w:rPr>
        <w:tab/>
      </w:r>
      <w:r w:rsidR="00720C4B">
        <w:rPr>
          <w:rFonts w:ascii="Times New Roman" w:hAnsi="Times New Roman" w:cs="Times New Roman"/>
          <w:sz w:val="24"/>
          <w:szCs w:val="24"/>
        </w:rPr>
        <w:t xml:space="preserve">(nahlížením do </w:t>
      </w:r>
      <w:r w:rsidR="00773A7B">
        <w:rPr>
          <w:rFonts w:ascii="Times New Roman" w:hAnsi="Times New Roman" w:cs="Times New Roman"/>
          <w:sz w:val="24"/>
          <w:szCs w:val="24"/>
        </w:rPr>
        <w:t>obchodního rejstříku firem).</w:t>
      </w:r>
      <w:r w:rsidR="008A761C">
        <w:rPr>
          <w:rFonts w:ascii="Times New Roman" w:hAnsi="Times New Roman" w:cs="Times New Roman"/>
          <w:sz w:val="24"/>
          <w:szCs w:val="24"/>
        </w:rPr>
        <w:t xml:space="preserve"> Nicméně pro příště </w:t>
      </w:r>
      <w:r w:rsidR="000B0F6E">
        <w:rPr>
          <w:rFonts w:ascii="Times New Roman" w:hAnsi="Times New Roman" w:cs="Times New Roman"/>
          <w:sz w:val="24"/>
          <w:szCs w:val="24"/>
        </w:rPr>
        <w:t>budou</w:t>
      </w:r>
      <w:r w:rsidR="008A761C">
        <w:rPr>
          <w:rFonts w:ascii="Times New Roman" w:hAnsi="Times New Roman" w:cs="Times New Roman"/>
          <w:sz w:val="24"/>
          <w:szCs w:val="24"/>
        </w:rPr>
        <w:t xml:space="preserve"> aktuální platné </w:t>
      </w:r>
      <w:r w:rsidR="009E3762">
        <w:rPr>
          <w:rFonts w:ascii="Times New Roman" w:hAnsi="Times New Roman" w:cs="Times New Roman"/>
          <w:sz w:val="24"/>
          <w:szCs w:val="24"/>
        </w:rPr>
        <w:tab/>
      </w:r>
      <w:r w:rsidR="008A761C">
        <w:rPr>
          <w:rFonts w:ascii="Times New Roman" w:hAnsi="Times New Roman" w:cs="Times New Roman"/>
          <w:sz w:val="24"/>
          <w:szCs w:val="24"/>
        </w:rPr>
        <w:t xml:space="preserve">výpisy z obchodních rejstříků </w:t>
      </w:r>
      <w:r w:rsidR="009E3762">
        <w:rPr>
          <w:rFonts w:ascii="Times New Roman" w:hAnsi="Times New Roman" w:cs="Times New Roman"/>
          <w:sz w:val="24"/>
          <w:szCs w:val="24"/>
        </w:rPr>
        <w:t>a z nich plynoucí údaje o statu</w:t>
      </w:r>
      <w:r w:rsidR="00C51403">
        <w:rPr>
          <w:rFonts w:ascii="Times New Roman" w:hAnsi="Times New Roman" w:cs="Times New Roman"/>
          <w:sz w:val="24"/>
          <w:szCs w:val="24"/>
        </w:rPr>
        <w:t>t</w:t>
      </w:r>
      <w:r w:rsidR="009E3762">
        <w:rPr>
          <w:rFonts w:ascii="Times New Roman" w:hAnsi="Times New Roman" w:cs="Times New Roman"/>
          <w:sz w:val="24"/>
          <w:szCs w:val="24"/>
        </w:rPr>
        <w:t xml:space="preserve">árních orgánech </w:t>
      </w:r>
      <w:r w:rsidR="009E3762">
        <w:rPr>
          <w:rFonts w:ascii="Times New Roman" w:hAnsi="Times New Roman" w:cs="Times New Roman"/>
          <w:sz w:val="24"/>
          <w:szCs w:val="24"/>
        </w:rPr>
        <w:tab/>
      </w:r>
      <w:r w:rsidR="008A761C">
        <w:rPr>
          <w:rFonts w:ascii="Times New Roman" w:hAnsi="Times New Roman" w:cs="Times New Roman"/>
          <w:sz w:val="24"/>
          <w:szCs w:val="24"/>
        </w:rPr>
        <w:t xml:space="preserve">žadatele/žadatelů </w:t>
      </w:r>
      <w:r w:rsidR="000B0F6E">
        <w:rPr>
          <w:rFonts w:ascii="Times New Roman" w:hAnsi="Times New Roman" w:cs="Times New Roman"/>
          <w:sz w:val="24"/>
          <w:szCs w:val="24"/>
        </w:rPr>
        <w:t xml:space="preserve">přílohou </w:t>
      </w:r>
      <w:r w:rsidR="00F337AC">
        <w:rPr>
          <w:rFonts w:ascii="Times New Roman" w:hAnsi="Times New Roman" w:cs="Times New Roman"/>
          <w:sz w:val="24"/>
          <w:szCs w:val="24"/>
        </w:rPr>
        <w:t>materiál</w:t>
      </w:r>
      <w:r w:rsidR="00995ABC">
        <w:rPr>
          <w:rFonts w:ascii="Times New Roman" w:hAnsi="Times New Roman" w:cs="Times New Roman"/>
          <w:sz w:val="24"/>
          <w:szCs w:val="24"/>
        </w:rPr>
        <w:t>u</w:t>
      </w:r>
      <w:r w:rsidR="008A761C">
        <w:rPr>
          <w:rFonts w:ascii="Times New Roman" w:hAnsi="Times New Roman" w:cs="Times New Roman"/>
          <w:sz w:val="24"/>
          <w:szCs w:val="24"/>
        </w:rPr>
        <w:t xml:space="preserve"> předkládan</w:t>
      </w:r>
      <w:r w:rsidR="00F337AC">
        <w:rPr>
          <w:rFonts w:ascii="Times New Roman" w:hAnsi="Times New Roman" w:cs="Times New Roman"/>
          <w:sz w:val="24"/>
          <w:szCs w:val="24"/>
        </w:rPr>
        <w:t>ého</w:t>
      </w:r>
      <w:r w:rsidR="008A761C">
        <w:rPr>
          <w:rFonts w:ascii="Times New Roman" w:hAnsi="Times New Roman" w:cs="Times New Roman"/>
          <w:sz w:val="24"/>
          <w:szCs w:val="24"/>
        </w:rPr>
        <w:t xml:space="preserve"> do Rady i Zastupitelstva MO </w:t>
      </w:r>
      <w:r w:rsidR="000B0F6E">
        <w:rPr>
          <w:rFonts w:ascii="Times New Roman" w:hAnsi="Times New Roman" w:cs="Times New Roman"/>
          <w:sz w:val="24"/>
          <w:szCs w:val="24"/>
        </w:rPr>
        <w:tab/>
      </w:r>
      <w:r w:rsidR="00F337AC">
        <w:rPr>
          <w:rFonts w:ascii="Times New Roman" w:hAnsi="Times New Roman" w:cs="Times New Roman"/>
          <w:sz w:val="24"/>
          <w:szCs w:val="24"/>
        </w:rPr>
        <w:t>Plzeň </w:t>
      </w:r>
      <w:r w:rsidR="008A761C">
        <w:rPr>
          <w:rFonts w:ascii="Times New Roman" w:hAnsi="Times New Roman" w:cs="Times New Roman"/>
          <w:sz w:val="24"/>
          <w:szCs w:val="24"/>
        </w:rPr>
        <w:t>1.</w:t>
      </w:r>
    </w:p>
    <w:p w:rsidR="004E0D6C" w:rsidRDefault="004E0D6C" w:rsidP="004E0D6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924EF1" w:rsidRPr="007E3B57" w:rsidRDefault="004E0D6C" w:rsidP="00924EF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86EE2" w:rsidRPr="007E3B57">
        <w:rPr>
          <w:rFonts w:ascii="Times New Roman" w:hAnsi="Times New Roman" w:cs="Times New Roman"/>
          <w:b/>
          <w:sz w:val="24"/>
          <w:szCs w:val="24"/>
        </w:rPr>
        <w:t>Usnesení Rady M</w:t>
      </w:r>
      <w:r w:rsidRPr="007E3B57">
        <w:rPr>
          <w:rFonts w:ascii="Times New Roman" w:hAnsi="Times New Roman" w:cs="Times New Roman"/>
          <w:b/>
          <w:sz w:val="24"/>
          <w:szCs w:val="24"/>
        </w:rPr>
        <w:t xml:space="preserve">O Plzeň 1 </w:t>
      </w:r>
      <w:r w:rsidR="00B86EE2" w:rsidRPr="007E3B57">
        <w:rPr>
          <w:rFonts w:ascii="Times New Roman" w:hAnsi="Times New Roman" w:cs="Times New Roman"/>
          <w:b/>
          <w:sz w:val="24"/>
          <w:szCs w:val="24"/>
        </w:rPr>
        <w:t xml:space="preserve">č. 122 ze dne </w:t>
      </w:r>
      <w:r w:rsidR="008A3A97" w:rsidRPr="007E3B57">
        <w:rPr>
          <w:rFonts w:ascii="Times New Roman" w:hAnsi="Times New Roman" w:cs="Times New Roman"/>
          <w:b/>
          <w:sz w:val="24"/>
          <w:szCs w:val="24"/>
        </w:rPr>
        <w:t>16.4.2013</w:t>
      </w:r>
      <w:r w:rsidR="00924EF1" w:rsidRPr="007E3B57">
        <w:rPr>
          <w:rFonts w:ascii="Times New Roman" w:hAnsi="Times New Roman" w:cs="Times New Roman"/>
          <w:b/>
          <w:sz w:val="24"/>
          <w:szCs w:val="24"/>
        </w:rPr>
        <w:t xml:space="preserve"> – Ing. Milan </w:t>
      </w:r>
      <w:proofErr w:type="spellStart"/>
      <w:r w:rsidR="00924EF1" w:rsidRPr="007E3B57">
        <w:rPr>
          <w:rFonts w:ascii="Times New Roman" w:hAnsi="Times New Roman" w:cs="Times New Roman"/>
          <w:b/>
          <w:sz w:val="24"/>
          <w:szCs w:val="24"/>
        </w:rPr>
        <w:t>Zummer</w:t>
      </w:r>
      <w:proofErr w:type="spellEnd"/>
      <w:r w:rsidR="00924EF1" w:rsidRPr="007E3B57">
        <w:rPr>
          <w:rFonts w:ascii="Times New Roman" w:hAnsi="Times New Roman" w:cs="Times New Roman"/>
          <w:b/>
          <w:sz w:val="24"/>
          <w:szCs w:val="24"/>
        </w:rPr>
        <w:t xml:space="preserve">, souhlas se </w:t>
      </w:r>
      <w:r w:rsidR="00924EF1" w:rsidRPr="007E3B57">
        <w:rPr>
          <w:rFonts w:ascii="Times New Roman" w:hAnsi="Times New Roman" w:cs="Times New Roman"/>
          <w:b/>
          <w:bCs/>
          <w:sz w:val="24"/>
          <w:szCs w:val="24"/>
        </w:rPr>
        <w:t xml:space="preserve"> směnou  </w:t>
      </w:r>
      <w:r w:rsidR="00924EF1" w:rsidRPr="007E3B57">
        <w:rPr>
          <w:rFonts w:ascii="Times New Roman" w:hAnsi="Times New Roman" w:cs="Times New Roman"/>
          <w:b/>
          <w:sz w:val="24"/>
          <w:szCs w:val="24"/>
        </w:rPr>
        <w:t>pozemků za městské nemovitosti.</w:t>
      </w:r>
    </w:p>
    <w:p w:rsidR="00924EF1" w:rsidRDefault="00924EF1" w:rsidP="00924EF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924EF1" w:rsidRDefault="00924EF1" w:rsidP="00924E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EF1">
        <w:rPr>
          <w:rFonts w:ascii="Times New Roman" w:hAnsi="Times New Roman" w:cs="Times New Roman"/>
          <w:sz w:val="24"/>
          <w:szCs w:val="24"/>
        </w:rPr>
        <w:t xml:space="preserve">Odbor nabývání majetku MMP </w:t>
      </w:r>
      <w:r>
        <w:rPr>
          <w:rFonts w:ascii="Times New Roman" w:hAnsi="Times New Roman" w:cs="Times New Roman"/>
          <w:sz w:val="24"/>
          <w:szCs w:val="24"/>
        </w:rPr>
        <w:t>požádal</w:t>
      </w:r>
      <w:r w:rsidRPr="00924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 Plzeň 1 </w:t>
      </w:r>
      <w:r w:rsidRPr="00924EF1">
        <w:rPr>
          <w:rFonts w:ascii="Times New Roman" w:hAnsi="Times New Roman" w:cs="Times New Roman"/>
          <w:sz w:val="24"/>
          <w:szCs w:val="24"/>
        </w:rPr>
        <w:t xml:space="preserve">o stanovisko ke směně pozemku </w:t>
      </w:r>
      <w:proofErr w:type="spellStart"/>
      <w:r w:rsidRPr="00924EF1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24EF1">
        <w:rPr>
          <w:rFonts w:ascii="Times New Roman" w:hAnsi="Times New Roman" w:cs="Times New Roman"/>
          <w:sz w:val="24"/>
          <w:szCs w:val="24"/>
        </w:rPr>
        <w:t>. 11824/3 v </w:t>
      </w:r>
      <w:proofErr w:type="spellStart"/>
      <w:r w:rsidRPr="00924EF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24EF1">
        <w:rPr>
          <w:rFonts w:ascii="Times New Roman" w:hAnsi="Times New Roman" w:cs="Times New Roman"/>
          <w:sz w:val="24"/>
          <w:szCs w:val="24"/>
        </w:rPr>
        <w:t xml:space="preserve">. Plzeň (Malická ulice) a dále pozemků </w:t>
      </w:r>
      <w:proofErr w:type="spellStart"/>
      <w:r w:rsidRPr="00924EF1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24EF1">
        <w:rPr>
          <w:rFonts w:ascii="Times New Roman" w:hAnsi="Times New Roman" w:cs="Times New Roman"/>
          <w:sz w:val="24"/>
          <w:szCs w:val="24"/>
        </w:rPr>
        <w:t xml:space="preserve">. 11228/1 a </w:t>
      </w:r>
      <w:proofErr w:type="spellStart"/>
      <w:r w:rsidRPr="00924EF1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24EF1">
        <w:rPr>
          <w:rFonts w:ascii="Times New Roman" w:hAnsi="Times New Roman" w:cs="Times New Roman"/>
          <w:sz w:val="24"/>
          <w:szCs w:val="24"/>
        </w:rPr>
        <w:t>. 11229/1 oba v </w:t>
      </w:r>
      <w:proofErr w:type="spellStart"/>
      <w:r w:rsidRPr="00924EF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24EF1">
        <w:rPr>
          <w:rFonts w:ascii="Times New Roman" w:hAnsi="Times New Roman" w:cs="Times New Roman"/>
          <w:sz w:val="24"/>
          <w:szCs w:val="24"/>
        </w:rPr>
        <w:t xml:space="preserve">. Plzeň (v lokalitě Sylvánského vrchu), ve výlučném vlastnictví a spoluvlastnictví p. Ing. Milana </w:t>
      </w:r>
      <w:proofErr w:type="spellStart"/>
      <w:r w:rsidRPr="00924EF1">
        <w:rPr>
          <w:rFonts w:ascii="Times New Roman" w:hAnsi="Times New Roman" w:cs="Times New Roman"/>
          <w:sz w:val="24"/>
          <w:szCs w:val="24"/>
        </w:rPr>
        <w:t>Zummera</w:t>
      </w:r>
      <w:proofErr w:type="spellEnd"/>
      <w:r w:rsidRPr="00924EF1">
        <w:rPr>
          <w:rFonts w:ascii="Times New Roman" w:hAnsi="Times New Roman" w:cs="Times New Roman"/>
          <w:sz w:val="24"/>
          <w:szCs w:val="24"/>
        </w:rPr>
        <w:t xml:space="preserve">, za městské nemovitosti Resslova 10, tj. za budovu č.p. 343 a pozemky </w:t>
      </w:r>
      <w:proofErr w:type="spellStart"/>
      <w:r w:rsidRPr="00924EF1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24EF1">
        <w:rPr>
          <w:rFonts w:ascii="Times New Roman" w:hAnsi="Times New Roman" w:cs="Times New Roman"/>
          <w:sz w:val="24"/>
          <w:szCs w:val="24"/>
        </w:rPr>
        <w:t xml:space="preserve">. 5871 a </w:t>
      </w:r>
      <w:proofErr w:type="spellStart"/>
      <w:r w:rsidRPr="00924EF1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24EF1">
        <w:rPr>
          <w:rFonts w:ascii="Times New Roman" w:hAnsi="Times New Roman" w:cs="Times New Roman"/>
          <w:sz w:val="24"/>
          <w:szCs w:val="24"/>
        </w:rPr>
        <w:t>. 5870/2, oba v </w:t>
      </w:r>
      <w:proofErr w:type="spellStart"/>
      <w:r w:rsidRPr="00924EF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24EF1">
        <w:rPr>
          <w:rFonts w:ascii="Times New Roman" w:hAnsi="Times New Roman" w:cs="Times New Roman"/>
          <w:sz w:val="24"/>
          <w:szCs w:val="24"/>
        </w:rPr>
        <w:t>. Plzeň.</w:t>
      </w:r>
    </w:p>
    <w:p w:rsidR="005D433D" w:rsidRDefault="005D433D" w:rsidP="00924E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D433D" w:rsidRDefault="005D433D" w:rsidP="005D433D">
      <w:pPr>
        <w:pStyle w:val="Zkladntext2"/>
      </w:pPr>
      <w:r>
        <w:rPr>
          <w:szCs w:val="24"/>
        </w:rPr>
        <w:tab/>
      </w:r>
      <w:r>
        <w:t xml:space="preserve">Pan Ing. Milan </w:t>
      </w:r>
      <w:proofErr w:type="spellStart"/>
      <w:r>
        <w:t>Zummer</w:t>
      </w:r>
      <w:proofErr w:type="spellEnd"/>
      <w:r>
        <w:t xml:space="preserve"> požádal o směnu svého pozemku </w:t>
      </w:r>
      <w:proofErr w:type="spellStart"/>
      <w:r>
        <w:t>parc.č</w:t>
      </w:r>
      <w:proofErr w:type="spellEnd"/>
      <w:r>
        <w:t xml:space="preserve">. 11824/3 o výměře </w:t>
      </w:r>
      <w:r>
        <w:tab/>
        <w:t>63 m</w:t>
      </w:r>
      <w:r w:rsidRPr="00D812F1">
        <w:rPr>
          <w:vertAlign w:val="superscript"/>
        </w:rPr>
        <w:t>2</w:t>
      </w:r>
      <w:r>
        <w:t xml:space="preserve">, ostatní plocha, </w:t>
      </w:r>
      <w:proofErr w:type="spellStart"/>
      <w:r>
        <w:t>k.ú</w:t>
      </w:r>
      <w:proofErr w:type="spellEnd"/>
      <w:r>
        <w:t xml:space="preserve">. Plzeň (Malická ulice) za bytový dům č.p. 343, Resslova 10, </w:t>
      </w:r>
      <w:r>
        <w:lastRenderedPageBreak/>
        <w:tab/>
        <w:t xml:space="preserve">postavený na pozemku </w:t>
      </w:r>
      <w:proofErr w:type="spellStart"/>
      <w:r>
        <w:t>parc.č</w:t>
      </w:r>
      <w:proofErr w:type="spellEnd"/>
      <w:r>
        <w:t xml:space="preserve">. 5871, pozemek </w:t>
      </w:r>
      <w:proofErr w:type="spellStart"/>
      <w:r>
        <w:t>parc.č</w:t>
      </w:r>
      <w:proofErr w:type="spellEnd"/>
      <w:r>
        <w:t>. 5871 o výměře 339 m</w:t>
      </w:r>
      <w:r w:rsidRPr="00D812F1">
        <w:rPr>
          <w:vertAlign w:val="superscript"/>
        </w:rPr>
        <w:t>2</w:t>
      </w:r>
      <w:r>
        <w:t xml:space="preserve"> a </w:t>
      </w:r>
      <w:r>
        <w:tab/>
        <w:t xml:space="preserve">pozemek </w:t>
      </w:r>
      <w:proofErr w:type="spellStart"/>
      <w:r>
        <w:t>parc</w:t>
      </w:r>
      <w:proofErr w:type="spellEnd"/>
      <w:r>
        <w:t>. č. 5870/2 o výměře 111 m</w:t>
      </w:r>
      <w:r w:rsidRPr="00D812F1">
        <w:rPr>
          <w:vertAlign w:val="superscript"/>
        </w:rPr>
        <w:t>2</w:t>
      </w:r>
      <w:r>
        <w:t xml:space="preserve"> (zahrada), vše v </w:t>
      </w:r>
      <w:proofErr w:type="spellStart"/>
      <w:r>
        <w:t>k.ú</w:t>
      </w:r>
      <w:proofErr w:type="spellEnd"/>
      <w:r>
        <w:t xml:space="preserve">. Plzeň. Dále pro tuto </w:t>
      </w:r>
      <w:r>
        <w:tab/>
        <w:t xml:space="preserve">směnu p. Ing. Milan </w:t>
      </w:r>
      <w:proofErr w:type="spellStart"/>
      <w:r>
        <w:t>Zummer</w:t>
      </w:r>
      <w:proofErr w:type="spellEnd"/>
      <w:r>
        <w:t xml:space="preserve"> nabídl i svůj ideální spoluvlastnický podíl o velikosti ½ </w:t>
      </w:r>
      <w:r>
        <w:tab/>
        <w:t xml:space="preserve">z celku na pozemcích </w:t>
      </w:r>
      <w:proofErr w:type="spellStart"/>
      <w:r>
        <w:t>parc.č</w:t>
      </w:r>
      <w:proofErr w:type="spellEnd"/>
      <w:r>
        <w:t>. 11228/1 o výměře 6 012 m</w:t>
      </w:r>
      <w:r w:rsidRPr="00D812F1">
        <w:rPr>
          <w:vertAlign w:val="superscript"/>
        </w:rPr>
        <w:t>2</w:t>
      </w:r>
      <w:r>
        <w:t xml:space="preserve">, ostatní plocha a </w:t>
      </w:r>
      <w:proofErr w:type="spellStart"/>
      <w:r>
        <w:t>parc.č</w:t>
      </w:r>
      <w:proofErr w:type="spellEnd"/>
      <w:r>
        <w:t xml:space="preserve">. </w:t>
      </w:r>
      <w:r>
        <w:tab/>
        <w:t>11229/1 o výměře 8 424 m</w:t>
      </w:r>
      <w:r w:rsidRPr="00D812F1">
        <w:rPr>
          <w:vertAlign w:val="superscript"/>
        </w:rPr>
        <w:t>2</w:t>
      </w:r>
      <w:r>
        <w:t>, ostatní plocha, oba v </w:t>
      </w:r>
      <w:proofErr w:type="spellStart"/>
      <w:r>
        <w:t>k.ú</w:t>
      </w:r>
      <w:proofErr w:type="spellEnd"/>
      <w:r>
        <w:t xml:space="preserve">. Plzeň (lokalita Sylvánský vrch). </w:t>
      </w:r>
      <w:r>
        <w:tab/>
        <w:t xml:space="preserve">Pozemky v lokalitě Sylvánského vrchu jsou součástí místního biocentra územního </w:t>
      </w:r>
      <w:r>
        <w:tab/>
        <w:t xml:space="preserve">systému ekologické stability. Dle </w:t>
      </w:r>
      <w:r w:rsidRPr="008870D2">
        <w:rPr>
          <w:b/>
        </w:rPr>
        <w:t>vyjádření Odboru životního prostředí MMP</w:t>
      </w:r>
      <w:r>
        <w:t xml:space="preserve"> ke </w:t>
      </w:r>
      <w:r>
        <w:tab/>
        <w:t xml:space="preserve">směně </w:t>
      </w:r>
      <w:r>
        <w:tab/>
        <w:t xml:space="preserve">pozemků je pro bezproblémové zajištění funkcí ÚSES optimální, pokud jsou </w:t>
      </w:r>
      <w:r>
        <w:tab/>
        <w:t xml:space="preserve">pozemky ve vlastnictví obce, proto lze možnost získat tyto pozemky do vlastnictví </w:t>
      </w:r>
      <w:r>
        <w:tab/>
        <w:t xml:space="preserve">města Plzně jen doporučit. Paní Kateřina Chaloupková, druhá spoluvlastnice, rovněž </w:t>
      </w:r>
      <w:r>
        <w:tab/>
        <w:t xml:space="preserve">předběžně souhlasila s jejich převodem žadateli, takže v případě jednání o směně by </w:t>
      </w:r>
      <w:r>
        <w:tab/>
        <w:t xml:space="preserve">město Plzeň mohlo od žadatele získat jejich 100% vlastnictví. </w:t>
      </w:r>
    </w:p>
    <w:p w:rsidR="005D433D" w:rsidRPr="00924EF1" w:rsidRDefault="005D433D" w:rsidP="00924E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3B57" w:rsidRPr="007E3B57" w:rsidRDefault="007E3B57" w:rsidP="007E3B57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B57">
        <w:rPr>
          <w:rFonts w:ascii="Times New Roman" w:hAnsi="Times New Roman" w:cs="Times New Roman"/>
          <w:b/>
          <w:sz w:val="24"/>
          <w:szCs w:val="24"/>
        </w:rPr>
        <w:t>TÚ MMP souhlas</w:t>
      </w:r>
      <w:r>
        <w:rPr>
          <w:rFonts w:ascii="Times New Roman" w:hAnsi="Times New Roman" w:cs="Times New Roman"/>
          <w:b/>
          <w:sz w:val="24"/>
          <w:szCs w:val="24"/>
        </w:rPr>
        <w:t>il</w:t>
      </w:r>
      <w:r w:rsidRPr="007E3B57">
        <w:rPr>
          <w:rFonts w:ascii="Times New Roman" w:hAnsi="Times New Roman" w:cs="Times New Roman"/>
          <w:sz w:val="24"/>
          <w:szCs w:val="24"/>
        </w:rPr>
        <w:t xml:space="preserve"> se </w:t>
      </w:r>
      <w:r w:rsidRPr="007E3B57">
        <w:rPr>
          <w:rFonts w:ascii="Times New Roman" w:hAnsi="Times New Roman" w:cs="Times New Roman"/>
          <w:bCs/>
          <w:sz w:val="24"/>
          <w:szCs w:val="24"/>
        </w:rPr>
        <w:t xml:space="preserve">směnou pozemku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>. 11824/3 o výměře 63 m</w:t>
      </w:r>
      <w:r w:rsidRPr="007E3B5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E3B57">
        <w:rPr>
          <w:rFonts w:ascii="Times New Roman" w:hAnsi="Times New Roman" w:cs="Times New Roman"/>
          <w:bCs/>
          <w:sz w:val="24"/>
          <w:szCs w:val="24"/>
        </w:rPr>
        <w:t xml:space="preserve">, zastavěná plocha a nádvoří, za bytový dům č.p. 343, Resslova 10, postavený na pozemku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 xml:space="preserve">. 5871, pozemek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>. 5871 o výměře 339 m</w:t>
      </w:r>
      <w:r w:rsidRPr="007E3B5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E3B57">
        <w:rPr>
          <w:rFonts w:ascii="Times New Roman" w:hAnsi="Times New Roman" w:cs="Times New Roman"/>
          <w:bCs/>
          <w:sz w:val="24"/>
          <w:szCs w:val="24"/>
        </w:rPr>
        <w:t>, poze</w:t>
      </w:r>
      <w:r w:rsidR="00927B6B">
        <w:rPr>
          <w:rFonts w:ascii="Times New Roman" w:hAnsi="Times New Roman" w:cs="Times New Roman"/>
          <w:bCs/>
          <w:sz w:val="24"/>
          <w:szCs w:val="24"/>
        </w:rPr>
        <w:t xml:space="preserve">mek </w:t>
      </w:r>
      <w:proofErr w:type="spellStart"/>
      <w:r w:rsidR="00927B6B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="00927B6B">
        <w:rPr>
          <w:rFonts w:ascii="Times New Roman" w:hAnsi="Times New Roman" w:cs="Times New Roman"/>
          <w:bCs/>
          <w:sz w:val="24"/>
          <w:szCs w:val="24"/>
        </w:rPr>
        <w:t>. 5870/2 o výměře 111 </w:t>
      </w:r>
      <w:r w:rsidRPr="007E3B57">
        <w:rPr>
          <w:rFonts w:ascii="Times New Roman" w:hAnsi="Times New Roman" w:cs="Times New Roman"/>
          <w:bCs/>
          <w:sz w:val="24"/>
          <w:szCs w:val="24"/>
        </w:rPr>
        <w:t>m</w:t>
      </w:r>
      <w:r w:rsidRPr="007E3B5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E3B57">
        <w:rPr>
          <w:rFonts w:ascii="Times New Roman" w:hAnsi="Times New Roman" w:cs="Times New Roman"/>
          <w:bCs/>
          <w:sz w:val="24"/>
          <w:szCs w:val="24"/>
        </w:rPr>
        <w:t xml:space="preserve">, vše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>. Plzeň. Dále souhlas</w:t>
      </w:r>
      <w:r>
        <w:rPr>
          <w:rFonts w:ascii="Times New Roman" w:hAnsi="Times New Roman" w:cs="Times New Roman"/>
          <w:bCs/>
          <w:sz w:val="24"/>
          <w:szCs w:val="24"/>
        </w:rPr>
        <w:t>il</w:t>
      </w:r>
      <w:r w:rsidRPr="007E3B57">
        <w:rPr>
          <w:rFonts w:ascii="Times New Roman" w:hAnsi="Times New Roman" w:cs="Times New Roman"/>
          <w:bCs/>
          <w:sz w:val="24"/>
          <w:szCs w:val="24"/>
        </w:rPr>
        <w:t xml:space="preserve"> se zařazením pozemků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>. 11228/1 a 11229/1 v 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>. Plzeň do směny a následně do majetku města Plzně, správy SVSM</w:t>
      </w:r>
      <w:r>
        <w:rPr>
          <w:rFonts w:ascii="Times New Roman" w:hAnsi="Times New Roman" w:cs="Times New Roman"/>
          <w:bCs/>
          <w:sz w:val="24"/>
          <w:szCs w:val="24"/>
        </w:rPr>
        <w:t>P. Upozornil</w:t>
      </w:r>
      <w:r w:rsidRPr="007E3B57">
        <w:rPr>
          <w:rFonts w:ascii="Times New Roman" w:hAnsi="Times New Roman" w:cs="Times New Roman"/>
          <w:bCs/>
          <w:sz w:val="24"/>
          <w:szCs w:val="24"/>
        </w:rPr>
        <w:t>, že na nemovitosti Resslova 10 se nachází 2 ks konzolí veřejného osvětlení, přes které je vedený kabel. Se směnou je nutné zřídit věcné břemeno ve prospěch města Plzně.</w:t>
      </w:r>
    </w:p>
    <w:p w:rsidR="007E3B57" w:rsidRPr="007E3B57" w:rsidRDefault="007E3B57" w:rsidP="007E3B5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B57" w:rsidRPr="007E3B57" w:rsidRDefault="007E3B57" w:rsidP="007E3B57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B57">
        <w:rPr>
          <w:rFonts w:ascii="Times New Roman" w:hAnsi="Times New Roman" w:cs="Times New Roman"/>
          <w:b/>
          <w:sz w:val="24"/>
          <w:szCs w:val="24"/>
        </w:rPr>
        <w:t xml:space="preserve">BYT MMP </w:t>
      </w:r>
      <w:r w:rsidRPr="007E3B57">
        <w:rPr>
          <w:rFonts w:ascii="Times New Roman" w:hAnsi="Times New Roman" w:cs="Times New Roman"/>
          <w:b/>
          <w:bCs/>
          <w:sz w:val="24"/>
          <w:szCs w:val="24"/>
        </w:rPr>
        <w:t>souhlas</w:t>
      </w:r>
      <w:r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Pr="007E3B57">
        <w:rPr>
          <w:rFonts w:ascii="Times New Roman" w:hAnsi="Times New Roman" w:cs="Times New Roman"/>
          <w:bCs/>
          <w:sz w:val="24"/>
          <w:szCs w:val="24"/>
        </w:rPr>
        <w:t xml:space="preserve"> se směnou pozemku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>. 11824/3 v 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 xml:space="preserve"> Plzeň ve vlastnictví Ing. Milana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Zummera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 xml:space="preserve"> za bytový dům č.p. 343, Resslova 10, postavený na pozemku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 xml:space="preserve">. 5871, pozemek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>. 5871 o výměře 339 m</w:t>
      </w:r>
      <w:r w:rsidRPr="007E3B5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E3B57">
        <w:rPr>
          <w:rFonts w:ascii="Times New Roman" w:hAnsi="Times New Roman" w:cs="Times New Roman"/>
          <w:bCs/>
          <w:sz w:val="24"/>
          <w:szCs w:val="24"/>
        </w:rPr>
        <w:t xml:space="preserve">, pozemek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>. 5870/2 o výměře 111 m</w:t>
      </w:r>
      <w:r w:rsidRPr="007E3B5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E3B57">
        <w:rPr>
          <w:rFonts w:ascii="Times New Roman" w:hAnsi="Times New Roman" w:cs="Times New Roman"/>
          <w:bCs/>
          <w:sz w:val="24"/>
          <w:szCs w:val="24"/>
        </w:rPr>
        <w:t xml:space="preserve">, vše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 xml:space="preserve">. Plzeň ve vlastnictví města </w:t>
      </w:r>
      <w:r w:rsidRPr="0082144E">
        <w:rPr>
          <w:rFonts w:ascii="Times New Roman" w:hAnsi="Times New Roman" w:cs="Times New Roman"/>
          <w:b/>
          <w:bCs/>
          <w:sz w:val="24"/>
          <w:szCs w:val="24"/>
        </w:rPr>
        <w:t>za podmínky doplatku rozdílu ceny mezi směnovanými nemovitostmi</w:t>
      </w:r>
      <w:r w:rsidRPr="007E3B57">
        <w:rPr>
          <w:rFonts w:ascii="Times New Roman" w:hAnsi="Times New Roman" w:cs="Times New Roman"/>
          <w:bCs/>
          <w:sz w:val="24"/>
          <w:szCs w:val="24"/>
        </w:rPr>
        <w:t xml:space="preserve">. Důvodem souhlasu je skutečnost, že pozemek ve vlastnictví Ing. Milana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Zummera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 xml:space="preserve"> slouží jako přístup na školní dvůr 17. ZŠ a MŠ Malická a pro zásobování školní jídelny. Uvedená nemovitost je zařazena na seznamu č. 2 příloh Bytové politiky města Plzně, tj. je určena na směnu nebo k prodeji jako celek. Pozemek 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>. 11824/3 v </w:t>
      </w:r>
      <w:proofErr w:type="spellStart"/>
      <w:r w:rsidRPr="007E3B57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7E3B57">
        <w:rPr>
          <w:rFonts w:ascii="Times New Roman" w:hAnsi="Times New Roman" w:cs="Times New Roman"/>
          <w:bCs/>
          <w:sz w:val="24"/>
          <w:szCs w:val="24"/>
        </w:rPr>
        <w:t>. Plzeň získaný do majetku města Plzně doporučuje svěřit do správy 17. ZŠ a MŠ Malická.</w:t>
      </w:r>
    </w:p>
    <w:p w:rsidR="00B57D9F" w:rsidRDefault="00B57D9F" w:rsidP="007E3B5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82593" w:rsidRDefault="00082593" w:rsidP="007E3B5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80D">
        <w:rPr>
          <w:rFonts w:ascii="Times New Roman" w:hAnsi="Times New Roman" w:cs="Times New Roman"/>
          <w:b/>
          <w:sz w:val="24"/>
          <w:szCs w:val="24"/>
        </w:rPr>
        <w:t>Majetková komise R</w:t>
      </w:r>
      <w:r w:rsidR="00AC7EB6">
        <w:rPr>
          <w:rFonts w:ascii="Times New Roman" w:hAnsi="Times New Roman" w:cs="Times New Roman"/>
          <w:b/>
          <w:sz w:val="24"/>
          <w:szCs w:val="24"/>
        </w:rPr>
        <w:t xml:space="preserve">ady </w:t>
      </w:r>
      <w:r w:rsidRPr="00D2680D">
        <w:rPr>
          <w:rFonts w:ascii="Times New Roman" w:hAnsi="Times New Roman" w:cs="Times New Roman"/>
          <w:b/>
          <w:sz w:val="24"/>
          <w:szCs w:val="24"/>
        </w:rPr>
        <w:t xml:space="preserve">MO </w:t>
      </w:r>
      <w:r w:rsidR="00AC7EB6">
        <w:rPr>
          <w:rFonts w:ascii="Times New Roman" w:hAnsi="Times New Roman" w:cs="Times New Roman"/>
          <w:b/>
          <w:sz w:val="24"/>
          <w:szCs w:val="24"/>
        </w:rPr>
        <w:t xml:space="preserve">Plzeň </w:t>
      </w:r>
      <w:r w:rsidRPr="00D268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955602">
        <w:rPr>
          <w:rFonts w:ascii="Times New Roman" w:hAnsi="Times New Roman" w:cs="Times New Roman"/>
          <w:sz w:val="24"/>
          <w:szCs w:val="24"/>
        </w:rPr>
        <w:t>40 ze dne 15.3.2013 rovněž doporučila Radě MO Plzeň 1 souhlasit s výše uvedenou směnou.</w:t>
      </w:r>
    </w:p>
    <w:p w:rsidR="00911809" w:rsidRDefault="00911809" w:rsidP="007E3B5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911809" w:rsidRPr="00AA6277" w:rsidRDefault="00911809" w:rsidP="009D533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277">
        <w:rPr>
          <w:rFonts w:ascii="Times New Roman" w:hAnsi="Times New Roman" w:cs="Times New Roman"/>
          <w:b/>
          <w:sz w:val="24"/>
          <w:szCs w:val="24"/>
        </w:rPr>
        <w:t>Aktuální ceny v místě a čase obvyklé podle znaleckých posudků</w:t>
      </w:r>
      <w:r w:rsidRPr="00AA6277">
        <w:rPr>
          <w:rFonts w:ascii="Times New Roman" w:hAnsi="Times New Roman" w:cs="Times New Roman"/>
          <w:sz w:val="24"/>
          <w:szCs w:val="24"/>
        </w:rPr>
        <w:t>, zaslan</w:t>
      </w:r>
      <w:r>
        <w:rPr>
          <w:rFonts w:ascii="Times New Roman" w:hAnsi="Times New Roman" w:cs="Times New Roman"/>
          <w:sz w:val="24"/>
          <w:szCs w:val="24"/>
        </w:rPr>
        <w:t xml:space="preserve">ých z </w:t>
      </w:r>
      <w:r>
        <w:rPr>
          <w:rFonts w:ascii="Times New Roman" w:hAnsi="Times New Roman" w:cs="Times New Roman"/>
          <w:sz w:val="24"/>
          <w:szCs w:val="24"/>
        </w:rPr>
        <w:tab/>
        <w:t>MMP</w:t>
      </w:r>
      <w:r w:rsidRPr="00AA6277">
        <w:rPr>
          <w:rFonts w:ascii="Times New Roman" w:hAnsi="Times New Roman" w:cs="Times New Roman"/>
          <w:sz w:val="24"/>
          <w:szCs w:val="24"/>
        </w:rPr>
        <w:t>:</w:t>
      </w:r>
    </w:p>
    <w:p w:rsidR="00911809" w:rsidRPr="00AA6277" w:rsidRDefault="00911809" w:rsidP="0091180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11809" w:rsidRPr="00AA6277" w:rsidRDefault="00911809" w:rsidP="00911809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A6277">
        <w:rPr>
          <w:rFonts w:ascii="Times New Roman" w:hAnsi="Times New Roman" w:cs="Times New Roman"/>
          <w:sz w:val="24"/>
          <w:szCs w:val="24"/>
        </w:rPr>
        <w:t>cena městských nemovitostí Resslova 10 činí 7 000 000,- Kč,</w:t>
      </w:r>
    </w:p>
    <w:p w:rsidR="00911809" w:rsidRPr="00AA6277" w:rsidRDefault="00911809" w:rsidP="0091180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11809" w:rsidRPr="00AA6277" w:rsidRDefault="00911809" w:rsidP="00911809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277">
        <w:rPr>
          <w:rFonts w:ascii="Times New Roman" w:hAnsi="Times New Roman" w:cs="Times New Roman"/>
          <w:sz w:val="24"/>
          <w:szCs w:val="24"/>
        </w:rPr>
        <w:t xml:space="preserve">-          cena pozemku p. Ing. </w:t>
      </w:r>
      <w:proofErr w:type="spellStart"/>
      <w:r w:rsidRPr="00AA6277">
        <w:rPr>
          <w:rFonts w:ascii="Times New Roman" w:hAnsi="Times New Roman" w:cs="Times New Roman"/>
          <w:sz w:val="24"/>
          <w:szCs w:val="24"/>
        </w:rPr>
        <w:t>Zummera</w:t>
      </w:r>
      <w:proofErr w:type="spellEnd"/>
      <w:r w:rsidRPr="00AA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7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A6277">
        <w:rPr>
          <w:rFonts w:ascii="Times New Roman" w:hAnsi="Times New Roman" w:cs="Times New Roman"/>
          <w:sz w:val="24"/>
          <w:szCs w:val="24"/>
        </w:rPr>
        <w:t xml:space="preserve">. č. 11824/3, k. </w:t>
      </w:r>
      <w:proofErr w:type="spellStart"/>
      <w:r w:rsidRPr="00AA6277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Plzeň (u 17. ZŠ a MŠ)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činí 64 </w:t>
      </w:r>
      <w:r w:rsidRPr="00AA6277">
        <w:rPr>
          <w:rFonts w:ascii="Times New Roman" w:hAnsi="Times New Roman" w:cs="Times New Roman"/>
          <w:sz w:val="24"/>
          <w:szCs w:val="24"/>
        </w:rPr>
        <w:t>750,- Kč,</w:t>
      </w:r>
    </w:p>
    <w:p w:rsidR="00911809" w:rsidRPr="00AA6277" w:rsidRDefault="00911809" w:rsidP="0091180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11809" w:rsidRDefault="00911809" w:rsidP="00911809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277">
        <w:rPr>
          <w:rFonts w:ascii="Times New Roman" w:hAnsi="Times New Roman" w:cs="Times New Roman"/>
          <w:sz w:val="24"/>
          <w:szCs w:val="24"/>
        </w:rPr>
        <w:t xml:space="preserve">-          cena pozemků p. Ing. </w:t>
      </w:r>
      <w:proofErr w:type="spellStart"/>
      <w:r w:rsidRPr="00AA6277">
        <w:rPr>
          <w:rFonts w:ascii="Times New Roman" w:hAnsi="Times New Roman" w:cs="Times New Roman"/>
          <w:sz w:val="24"/>
          <w:szCs w:val="24"/>
        </w:rPr>
        <w:t>Zummera</w:t>
      </w:r>
      <w:proofErr w:type="spellEnd"/>
      <w:r w:rsidRPr="00AA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7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A6277">
        <w:rPr>
          <w:rFonts w:ascii="Times New Roman" w:hAnsi="Times New Roman" w:cs="Times New Roman"/>
          <w:sz w:val="24"/>
          <w:szCs w:val="24"/>
        </w:rPr>
        <w:t xml:space="preserve">. č. 11228/1 a 11229/1, k. </w:t>
      </w:r>
      <w:proofErr w:type="spellStart"/>
      <w:r w:rsidRPr="00AA627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AA6277">
        <w:rPr>
          <w:rFonts w:ascii="Times New Roman" w:hAnsi="Times New Roman" w:cs="Times New Roman"/>
          <w:sz w:val="24"/>
          <w:szCs w:val="24"/>
        </w:rPr>
        <w:t xml:space="preserve"> Plzeň (na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277">
        <w:rPr>
          <w:rFonts w:ascii="Times New Roman" w:hAnsi="Times New Roman" w:cs="Times New Roman"/>
          <w:sz w:val="24"/>
          <w:szCs w:val="24"/>
        </w:rPr>
        <w:t>Sylvánu) činí 395 530,- Kč (za celé pozemky).</w:t>
      </w:r>
    </w:p>
    <w:p w:rsidR="00911809" w:rsidRPr="00AA6277" w:rsidRDefault="00911809" w:rsidP="0091180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11809" w:rsidRPr="00AA6277" w:rsidRDefault="009D5339" w:rsidP="009D533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1809" w:rsidRPr="00AA6277">
        <w:rPr>
          <w:rFonts w:ascii="Times New Roman" w:hAnsi="Times New Roman" w:cs="Times New Roman"/>
          <w:sz w:val="24"/>
          <w:szCs w:val="24"/>
        </w:rPr>
        <w:t xml:space="preserve">Pokud by p. Ing. </w:t>
      </w:r>
      <w:proofErr w:type="spellStart"/>
      <w:r w:rsidR="00911809" w:rsidRPr="00AA6277">
        <w:rPr>
          <w:rFonts w:ascii="Times New Roman" w:hAnsi="Times New Roman" w:cs="Times New Roman"/>
          <w:sz w:val="24"/>
          <w:szCs w:val="24"/>
        </w:rPr>
        <w:t>Zummer</w:t>
      </w:r>
      <w:proofErr w:type="spellEnd"/>
      <w:r w:rsidR="00911809" w:rsidRPr="00AA6277">
        <w:rPr>
          <w:rFonts w:ascii="Times New Roman" w:hAnsi="Times New Roman" w:cs="Times New Roman"/>
          <w:sz w:val="24"/>
          <w:szCs w:val="24"/>
        </w:rPr>
        <w:t xml:space="preserve"> získal ideální spoluvlastnické podíly na Sylvánských </w:t>
      </w:r>
      <w:r>
        <w:rPr>
          <w:rFonts w:ascii="Times New Roman" w:hAnsi="Times New Roman" w:cs="Times New Roman"/>
          <w:sz w:val="24"/>
          <w:szCs w:val="24"/>
        </w:rPr>
        <w:tab/>
      </w:r>
      <w:r w:rsidR="00911809" w:rsidRPr="00AA6277">
        <w:rPr>
          <w:rFonts w:ascii="Times New Roman" w:hAnsi="Times New Roman" w:cs="Times New Roman"/>
          <w:sz w:val="24"/>
          <w:szCs w:val="24"/>
        </w:rPr>
        <w:t xml:space="preserve">pozemcích od druhé spoluvlastnice, všechny jeho pozemky by měly celkovou </w:t>
      </w:r>
      <w:r>
        <w:rPr>
          <w:rFonts w:ascii="Times New Roman" w:hAnsi="Times New Roman" w:cs="Times New Roman"/>
          <w:sz w:val="24"/>
          <w:szCs w:val="24"/>
        </w:rPr>
        <w:tab/>
      </w:r>
      <w:r w:rsidR="00911809" w:rsidRPr="00AA6277">
        <w:rPr>
          <w:rFonts w:ascii="Times New Roman" w:hAnsi="Times New Roman" w:cs="Times New Roman"/>
          <w:sz w:val="24"/>
          <w:szCs w:val="24"/>
        </w:rPr>
        <w:t>obvyklou cenu 460 280,- Kč.</w:t>
      </w:r>
    </w:p>
    <w:p w:rsidR="00911809" w:rsidRDefault="00911809" w:rsidP="0091180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A627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Vychází zde tedy doplatek ve prospěch města Plzně ve výši 6 539 720,- Kč. Konečný doplatek by byl 6 529 720,- Kč, pokud by se s p. Ing. </w:t>
      </w:r>
      <w:proofErr w:type="spellStart"/>
      <w:r w:rsidRPr="00AA6277">
        <w:rPr>
          <w:rFonts w:ascii="Times New Roman" w:hAnsi="Times New Roman" w:cs="Times New Roman"/>
          <w:sz w:val="24"/>
          <w:szCs w:val="24"/>
        </w:rPr>
        <w:t>Zummerem</w:t>
      </w:r>
      <w:proofErr w:type="spellEnd"/>
      <w:r w:rsidRPr="00AA6277">
        <w:rPr>
          <w:rFonts w:ascii="Times New Roman" w:hAnsi="Times New Roman" w:cs="Times New Roman"/>
          <w:sz w:val="24"/>
          <w:szCs w:val="24"/>
        </w:rPr>
        <w:t xml:space="preserve"> dohodlo, že se od původního doplatku ještě odečte cena 10 000,- Kč za úplatné věcné břemeno práva umístění konzolí, které by ve prospěch města Plzně zatěžovalo směňované nemovitosti Resslova 10.</w:t>
      </w:r>
    </w:p>
    <w:p w:rsidR="003C5532" w:rsidRDefault="003C5532" w:rsidP="007E3B5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C5532" w:rsidRDefault="003C5532" w:rsidP="007E3B5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 Plzeň 1 byl o stanovisko požádán z toho důvodu, že se předmětné pozemky nacházejí na jeho území, rozhodnutí o směně je však plně v kompetenci orgánů celoměstských, tj. Komise pro nakládání s majetkem RMP, Rady města Plzně a </w:t>
      </w:r>
      <w:r w:rsidRPr="003C5532">
        <w:rPr>
          <w:rFonts w:ascii="Times New Roman" w:hAnsi="Times New Roman" w:cs="Times New Roman"/>
          <w:b/>
          <w:sz w:val="24"/>
          <w:szCs w:val="24"/>
        </w:rPr>
        <w:t>Zastupitelstv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C5532">
        <w:rPr>
          <w:rFonts w:ascii="Times New Roman" w:hAnsi="Times New Roman" w:cs="Times New Roman"/>
          <w:b/>
          <w:sz w:val="24"/>
          <w:szCs w:val="24"/>
        </w:rPr>
        <w:t xml:space="preserve"> města Plzně</w:t>
      </w:r>
      <w:r w:rsidRPr="003C5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35B" w:rsidRDefault="00DF235B" w:rsidP="007E3B5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DF235B" w:rsidRDefault="00DF235B" w:rsidP="007E3B5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DF235B" w:rsidRPr="007E3B57" w:rsidRDefault="00DF235B" w:rsidP="007E3B5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Zpracovala: Ing. Eva Štědrá</w:t>
      </w:r>
      <w:bookmarkStart w:id="0" w:name="_GoBack"/>
      <w:bookmarkEnd w:id="0"/>
    </w:p>
    <w:sectPr w:rsidR="00DF235B" w:rsidRPr="007E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125E"/>
    <w:multiLevelType w:val="hybridMultilevel"/>
    <w:tmpl w:val="091E25C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6C"/>
    <w:rsid w:val="00082593"/>
    <w:rsid w:val="000B0F6E"/>
    <w:rsid w:val="002C5179"/>
    <w:rsid w:val="003C5532"/>
    <w:rsid w:val="003F4E29"/>
    <w:rsid w:val="004E0D6C"/>
    <w:rsid w:val="005435BA"/>
    <w:rsid w:val="005D433D"/>
    <w:rsid w:val="00604B12"/>
    <w:rsid w:val="00720C4B"/>
    <w:rsid w:val="00773A7B"/>
    <w:rsid w:val="007E3B57"/>
    <w:rsid w:val="0082144E"/>
    <w:rsid w:val="008870D2"/>
    <w:rsid w:val="00890196"/>
    <w:rsid w:val="008A3A97"/>
    <w:rsid w:val="008A761C"/>
    <w:rsid w:val="00911809"/>
    <w:rsid w:val="00924EF1"/>
    <w:rsid w:val="00927B6B"/>
    <w:rsid w:val="009443E5"/>
    <w:rsid w:val="00955602"/>
    <w:rsid w:val="00995ABC"/>
    <w:rsid w:val="009C16B1"/>
    <w:rsid w:val="009D5339"/>
    <w:rsid w:val="009E3762"/>
    <w:rsid w:val="00A22572"/>
    <w:rsid w:val="00A423F5"/>
    <w:rsid w:val="00AC7EB6"/>
    <w:rsid w:val="00B57D9F"/>
    <w:rsid w:val="00B86EE2"/>
    <w:rsid w:val="00C51403"/>
    <w:rsid w:val="00CB5064"/>
    <w:rsid w:val="00CB63B9"/>
    <w:rsid w:val="00D2680D"/>
    <w:rsid w:val="00D268E0"/>
    <w:rsid w:val="00DF235B"/>
    <w:rsid w:val="00E1027B"/>
    <w:rsid w:val="00F337AC"/>
    <w:rsid w:val="00F659E1"/>
    <w:rsid w:val="00F7219F"/>
    <w:rsid w:val="00F8642D"/>
    <w:rsid w:val="00FA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D6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5D43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D43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1180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180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D6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5D43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D43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1180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18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2C86-F371-45F1-ABD1-4128FB18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Štědrá Eva</dc:creator>
  <cp:lastModifiedBy>Štědrá Eva</cp:lastModifiedBy>
  <cp:revision>51</cp:revision>
  <cp:lastPrinted>2013-06-20T06:39:00Z</cp:lastPrinted>
  <dcterms:created xsi:type="dcterms:W3CDTF">2012-12-14T07:58:00Z</dcterms:created>
  <dcterms:modified xsi:type="dcterms:W3CDTF">2013-07-22T13:48:00Z</dcterms:modified>
</cp:coreProperties>
</file>