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86" w:rsidRDefault="00D51407" w:rsidP="00313886">
      <w:pPr>
        <w:pStyle w:val="Nzev"/>
        <w:jc w:val="left"/>
      </w:pPr>
      <w:r>
        <w:t xml:space="preserve">                                                               </w:t>
      </w:r>
      <w:r w:rsidR="00481398">
        <w:t xml:space="preserve">                    Příloha č. 2</w:t>
      </w:r>
      <w:r w:rsidRPr="00D51407">
        <w:t xml:space="preserve"> - BYT/</w:t>
      </w:r>
      <w:r w:rsidR="00794A3F">
        <w:t>1</w:t>
      </w:r>
      <w:r w:rsidRPr="00D51407">
        <w:t xml:space="preserve"> - </w:t>
      </w:r>
      <w:r w:rsidR="00481398">
        <w:t>ZMP 05. 09. 2013</w:t>
      </w:r>
      <w:bookmarkStart w:id="0" w:name="_GoBack"/>
      <w:bookmarkEnd w:id="0"/>
    </w:p>
    <w:p w:rsidR="00D51407" w:rsidRDefault="00D51407" w:rsidP="00313886">
      <w:pPr>
        <w:pStyle w:val="Nzev"/>
        <w:jc w:val="left"/>
      </w:pPr>
    </w:p>
    <w:p w:rsidR="00D51407" w:rsidRDefault="00D51407" w:rsidP="00313886">
      <w:pPr>
        <w:pStyle w:val="Nzev"/>
        <w:jc w:val="left"/>
      </w:pPr>
    </w:p>
    <w:p w:rsidR="00313886" w:rsidRDefault="00313886" w:rsidP="00313886">
      <w:pPr>
        <w:pStyle w:val="Nzev"/>
        <w:jc w:val="left"/>
      </w:pPr>
      <w:r>
        <w:t xml:space="preserve">                                                            </w:t>
      </w:r>
    </w:p>
    <w:p w:rsidR="00313886" w:rsidRDefault="00313886" w:rsidP="00313886">
      <w:pPr>
        <w:pStyle w:val="Nzev"/>
      </w:pPr>
      <w:r>
        <w:t>Z á p i s</w:t>
      </w:r>
    </w:p>
    <w:p w:rsidR="00313886" w:rsidRDefault="00313886" w:rsidP="00313886">
      <w:pPr>
        <w:pStyle w:val="Nzev"/>
        <w:rPr>
          <w:b w:val="0"/>
        </w:rPr>
      </w:pPr>
    </w:p>
    <w:p w:rsidR="00313886" w:rsidRDefault="00313886" w:rsidP="00313886">
      <w:pPr>
        <w:jc w:val="center"/>
        <w:rPr>
          <w:b/>
          <w:szCs w:val="20"/>
          <w:u w:val="single"/>
          <w:lang w:val="cs-CZ"/>
        </w:rPr>
      </w:pPr>
      <w:r>
        <w:rPr>
          <w:b/>
          <w:u w:val="single"/>
          <w:lang w:val="cs-CZ"/>
        </w:rPr>
        <w:t>z </w:t>
      </w:r>
      <w:proofErr w:type="gramStart"/>
      <w:r>
        <w:rPr>
          <w:b/>
          <w:u w:val="single"/>
          <w:lang w:val="cs-CZ"/>
        </w:rPr>
        <w:t>jednání  Finanční</w:t>
      </w:r>
      <w:proofErr w:type="gramEnd"/>
      <w:r>
        <w:rPr>
          <w:b/>
          <w:u w:val="single"/>
          <w:lang w:val="cs-CZ"/>
        </w:rPr>
        <w:t xml:space="preserve"> komise RMP konané dne 24.</w:t>
      </w:r>
      <w:r w:rsidR="000F5F3B">
        <w:rPr>
          <w:b/>
          <w:u w:val="single"/>
          <w:lang w:val="cs-CZ"/>
        </w:rPr>
        <w:t xml:space="preserve"> </w:t>
      </w:r>
      <w:r>
        <w:rPr>
          <w:b/>
          <w:u w:val="single"/>
          <w:lang w:val="cs-CZ"/>
        </w:rPr>
        <w:t>6. 2013</w:t>
      </w:r>
    </w:p>
    <w:p w:rsidR="00313886" w:rsidRDefault="00313886" w:rsidP="00313886">
      <w:pPr>
        <w:jc w:val="both"/>
        <w:rPr>
          <w:b/>
          <w:szCs w:val="20"/>
          <w:u w:val="single"/>
          <w:lang w:val="cs-CZ"/>
        </w:rPr>
      </w:pPr>
    </w:p>
    <w:p w:rsidR="00313886" w:rsidRDefault="00313886" w:rsidP="00313886">
      <w:pPr>
        <w:jc w:val="both"/>
        <w:rPr>
          <w:b/>
          <w:szCs w:val="20"/>
          <w:u w:val="single"/>
          <w:lang w:val="cs-CZ"/>
        </w:rPr>
      </w:pPr>
    </w:p>
    <w:p w:rsidR="00313886" w:rsidRDefault="00313886" w:rsidP="00313886">
      <w:pPr>
        <w:ind w:firstLine="426"/>
        <w:jc w:val="both"/>
        <w:rPr>
          <w:szCs w:val="20"/>
          <w:lang w:val="cs-CZ"/>
        </w:rPr>
      </w:pPr>
      <w:r>
        <w:rPr>
          <w:b/>
          <w:u w:val="single"/>
          <w:lang w:val="cs-CZ"/>
        </w:rPr>
        <w:t>Přítomni:</w:t>
      </w:r>
      <w:r>
        <w:rPr>
          <w:lang w:val="cs-CZ"/>
        </w:rPr>
        <w:t xml:space="preserve"> dle presenční listiny</w:t>
      </w:r>
    </w:p>
    <w:p w:rsidR="00313886" w:rsidRDefault="00313886" w:rsidP="00313886">
      <w:pPr>
        <w:jc w:val="both"/>
        <w:rPr>
          <w:szCs w:val="20"/>
          <w:lang w:val="cs-CZ"/>
        </w:rPr>
      </w:pPr>
    </w:p>
    <w:p w:rsidR="00313886" w:rsidRDefault="00313886" w:rsidP="00313886">
      <w:pPr>
        <w:ind w:left="1069"/>
        <w:rPr>
          <w:b/>
          <w:lang w:val="cs-CZ"/>
        </w:rPr>
      </w:pPr>
    </w:p>
    <w:p w:rsidR="00313886" w:rsidRDefault="00313886" w:rsidP="00313886">
      <w:pPr>
        <w:ind w:left="1069"/>
        <w:rPr>
          <w:b/>
          <w:lang w:val="cs-CZ"/>
        </w:rPr>
      </w:pPr>
    </w:p>
    <w:p w:rsidR="00313886" w:rsidRDefault="00313886" w:rsidP="004C3BD8">
      <w:pPr>
        <w:numPr>
          <w:ilvl w:val="0"/>
          <w:numId w:val="4"/>
        </w:numPr>
        <w:tabs>
          <w:tab w:val="left" w:pos="284"/>
          <w:tab w:val="left" w:pos="709"/>
        </w:tabs>
        <w:ind w:left="709" w:hanging="425"/>
        <w:jc w:val="both"/>
        <w:rPr>
          <w:lang w:val="cs-CZ"/>
        </w:rPr>
      </w:pPr>
      <w:r>
        <w:rPr>
          <w:b/>
          <w:lang w:val="cs-CZ"/>
        </w:rPr>
        <w:t xml:space="preserve">BYT/1 - </w:t>
      </w:r>
      <w:r>
        <w:rPr>
          <w:lang w:val="cs-CZ"/>
        </w:rPr>
        <w:t>Prominutí nevymahatelných pohledávek po datu splatnosti z nájemného a služeb spojených s užíváním bytů a jejich následné zaevidování v rámci účetnictví města na podrozvahovou evidenci prominutých pohledávek.</w:t>
      </w:r>
    </w:p>
    <w:p w:rsidR="00313886" w:rsidRDefault="00313886" w:rsidP="00313886">
      <w:pPr>
        <w:tabs>
          <w:tab w:val="left" w:pos="284"/>
          <w:tab w:val="left" w:pos="709"/>
        </w:tabs>
        <w:ind w:left="709"/>
        <w:rPr>
          <w:b/>
          <w:lang w:val="cs-CZ"/>
        </w:rPr>
      </w:pPr>
    </w:p>
    <w:p w:rsidR="00313886" w:rsidRDefault="00313886" w:rsidP="00313886">
      <w:pPr>
        <w:ind w:left="720"/>
        <w:rPr>
          <w:b/>
          <w:noProof/>
          <w:lang w:val="cs-CZ"/>
        </w:rPr>
      </w:pPr>
      <w:r>
        <w:rPr>
          <w:b/>
          <w:noProof/>
          <w:lang w:val="cs-CZ"/>
        </w:rPr>
        <w:t>Usn. č. 58</w:t>
      </w:r>
    </w:p>
    <w:p w:rsidR="00313886" w:rsidRDefault="00313886" w:rsidP="00313886">
      <w:pPr>
        <w:tabs>
          <w:tab w:val="left" w:pos="284"/>
          <w:tab w:val="left" w:pos="1418"/>
        </w:tabs>
        <w:ind w:left="720"/>
        <w:rPr>
          <w:b/>
          <w:lang w:val="cs-CZ"/>
        </w:rPr>
      </w:pPr>
    </w:p>
    <w:p w:rsidR="00313886" w:rsidRDefault="00313886" w:rsidP="004C3BD8">
      <w:pPr>
        <w:ind w:left="720"/>
        <w:jc w:val="both"/>
        <w:rPr>
          <w:b/>
          <w:bCs/>
          <w:szCs w:val="20"/>
          <w:lang w:val="cs-CZ"/>
        </w:rPr>
      </w:pPr>
      <w:r>
        <w:rPr>
          <w:b/>
          <w:bCs/>
          <w:szCs w:val="20"/>
          <w:lang w:val="cs-CZ"/>
        </w:rPr>
        <w:t xml:space="preserve">FK RMP doporučuje RMP prominout nevymahatelné pohledávky </w:t>
      </w:r>
      <w:r>
        <w:rPr>
          <w:b/>
          <w:lang w:val="cs-CZ"/>
        </w:rPr>
        <w:t>po datu splatnosti z nájemného a služeb spojených s užíváním bytů a jejich následné zaevidování v rámci účetnictví města na podrozvahovou evidenci prominutých pohledávek</w:t>
      </w:r>
    </w:p>
    <w:p w:rsidR="00313886" w:rsidRDefault="00313886" w:rsidP="00313886">
      <w:pPr>
        <w:rPr>
          <w:b/>
          <w:bCs/>
          <w:szCs w:val="20"/>
          <w:lang w:val="cs-CZ"/>
        </w:rPr>
      </w:pPr>
    </w:p>
    <w:p w:rsidR="00313886" w:rsidRDefault="00313886" w:rsidP="00313886">
      <w:pPr>
        <w:ind w:left="1069"/>
        <w:rPr>
          <w:b/>
          <w:lang w:val="cs-CZ"/>
        </w:rPr>
      </w:pPr>
      <w:r>
        <w:rPr>
          <w:b/>
          <w:bCs/>
          <w:szCs w:val="20"/>
          <w:lang w:val="cs-CZ"/>
        </w:rPr>
        <w:t xml:space="preserve">                             </w:t>
      </w:r>
      <w:r>
        <w:rPr>
          <w:b/>
          <w:lang w:val="cs-CZ"/>
        </w:rPr>
        <w:t xml:space="preserve">Pro: </w:t>
      </w:r>
      <w:proofErr w:type="gramStart"/>
      <w:r>
        <w:rPr>
          <w:b/>
          <w:lang w:val="cs-CZ"/>
        </w:rPr>
        <w:t>8    Proti</w:t>
      </w:r>
      <w:proofErr w:type="gramEnd"/>
      <w:r>
        <w:rPr>
          <w:b/>
          <w:lang w:val="cs-CZ"/>
        </w:rPr>
        <w:t xml:space="preserve">: </w:t>
      </w:r>
      <w:proofErr w:type="gramStart"/>
      <w:r>
        <w:rPr>
          <w:b/>
          <w:lang w:val="cs-CZ"/>
        </w:rPr>
        <w:t>1    Zdržel</w:t>
      </w:r>
      <w:proofErr w:type="gramEnd"/>
      <w:r>
        <w:rPr>
          <w:b/>
          <w:lang w:val="cs-CZ"/>
        </w:rPr>
        <w:t xml:space="preserve"> se:  1</w:t>
      </w:r>
    </w:p>
    <w:p w:rsidR="00313886" w:rsidRDefault="00313886" w:rsidP="00313886">
      <w:pPr>
        <w:tabs>
          <w:tab w:val="left" w:pos="284"/>
          <w:tab w:val="left" w:pos="709"/>
        </w:tabs>
        <w:ind w:left="709"/>
        <w:rPr>
          <w:lang w:val="cs-CZ"/>
        </w:rPr>
      </w:pPr>
    </w:p>
    <w:p w:rsidR="00313886" w:rsidRDefault="00313886" w:rsidP="00313886">
      <w:pPr>
        <w:rPr>
          <w:b/>
          <w:lang w:val="cs-CZ"/>
        </w:rPr>
      </w:pPr>
    </w:p>
    <w:p w:rsidR="00313886" w:rsidRDefault="00313886" w:rsidP="00313886">
      <w:pPr>
        <w:rPr>
          <w:b/>
          <w:lang w:val="cs-CZ"/>
        </w:rPr>
      </w:pPr>
    </w:p>
    <w:p w:rsidR="00313886" w:rsidRDefault="00313886" w:rsidP="00313886">
      <w:pPr>
        <w:rPr>
          <w:b/>
          <w:lang w:val="cs-CZ"/>
        </w:rPr>
      </w:pPr>
      <w:r>
        <w:rPr>
          <w:b/>
          <w:lang w:val="cs-CZ"/>
        </w:rPr>
        <w:t xml:space="preserve">           </w:t>
      </w:r>
    </w:p>
    <w:p w:rsidR="00313886" w:rsidRDefault="00313886" w:rsidP="00313886">
      <w:pPr>
        <w:rPr>
          <w:b/>
          <w:lang w:val="cs-CZ"/>
        </w:rPr>
      </w:pPr>
    </w:p>
    <w:p w:rsidR="00313886" w:rsidRDefault="00313886" w:rsidP="00313886">
      <w:pPr>
        <w:rPr>
          <w:b/>
          <w:bCs/>
          <w:szCs w:val="20"/>
          <w:lang w:val="cs-CZ"/>
        </w:rPr>
      </w:pPr>
    </w:p>
    <w:p w:rsidR="00313886" w:rsidRDefault="00313886" w:rsidP="00313886">
      <w:pPr>
        <w:pStyle w:val="Nadpis6"/>
      </w:pPr>
      <w:r>
        <w:t xml:space="preserve">                                                                                               Bc. Vlastimil </w:t>
      </w:r>
      <w:proofErr w:type="spellStart"/>
      <w:r>
        <w:t>Lokajíček</w:t>
      </w:r>
      <w:proofErr w:type="spellEnd"/>
      <w:r>
        <w:tab/>
      </w:r>
    </w:p>
    <w:p w:rsidR="00313886" w:rsidRDefault="00313886" w:rsidP="00313886">
      <w:pPr>
        <w:pStyle w:val="Nadpis6"/>
        <w:jc w:val="left"/>
      </w:pPr>
      <w:r>
        <w:t xml:space="preserve">                                                                                      místopředseda Finanční komise RMP</w:t>
      </w:r>
    </w:p>
    <w:p w:rsidR="00313886" w:rsidRDefault="00313886" w:rsidP="00313886">
      <w:pPr>
        <w:pStyle w:val="Nadpis6"/>
        <w:jc w:val="left"/>
      </w:pPr>
    </w:p>
    <w:p w:rsidR="00313886" w:rsidRDefault="00313886" w:rsidP="00313886">
      <w:pPr>
        <w:pStyle w:val="Nadpis6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</w:p>
    <w:p w:rsidR="00313886" w:rsidRDefault="00313886" w:rsidP="00313886">
      <w:pPr>
        <w:tabs>
          <w:tab w:val="left" w:pos="284"/>
        </w:tabs>
        <w:ind w:left="426"/>
        <w:rPr>
          <w:szCs w:val="20"/>
          <w:lang w:val="cs-CZ"/>
        </w:rPr>
      </w:pPr>
      <w:proofErr w:type="spellStart"/>
      <w:r>
        <w:rPr>
          <w:u w:val="single"/>
        </w:rPr>
        <w:t>Ověřovatelé</w:t>
      </w:r>
      <w:proofErr w:type="spellEnd"/>
      <w:r>
        <w:rPr>
          <w:u w:val="single"/>
        </w:rPr>
        <w:t>:</w:t>
      </w:r>
      <w:r>
        <w:t xml:space="preserve"> </w:t>
      </w:r>
      <w:r>
        <w:tab/>
      </w:r>
      <w:r>
        <w:rPr>
          <w:szCs w:val="20"/>
          <w:lang w:val="cs-CZ"/>
        </w:rPr>
        <w:t xml:space="preserve">p. </w:t>
      </w:r>
      <w:proofErr w:type="spellStart"/>
      <w:r>
        <w:rPr>
          <w:szCs w:val="20"/>
          <w:lang w:val="cs-CZ"/>
        </w:rPr>
        <w:t>Tyšer</w:t>
      </w:r>
      <w:proofErr w:type="spellEnd"/>
    </w:p>
    <w:p w:rsidR="00313886" w:rsidRDefault="00313886" w:rsidP="00313886">
      <w:pPr>
        <w:tabs>
          <w:tab w:val="left" w:pos="2409"/>
        </w:tabs>
        <w:rPr>
          <w:szCs w:val="20"/>
          <w:lang w:val="cs-CZ"/>
        </w:rPr>
      </w:pPr>
      <w:r>
        <w:rPr>
          <w:szCs w:val="20"/>
          <w:lang w:val="cs-CZ"/>
        </w:rPr>
        <w:tab/>
      </w:r>
    </w:p>
    <w:p w:rsidR="00313886" w:rsidRDefault="00313886" w:rsidP="00313886">
      <w:pPr>
        <w:tabs>
          <w:tab w:val="left" w:pos="284"/>
        </w:tabs>
        <w:rPr>
          <w:szCs w:val="20"/>
          <w:lang w:val="cs-CZ"/>
        </w:rPr>
      </w:pPr>
      <w:r>
        <w:rPr>
          <w:szCs w:val="20"/>
          <w:lang w:val="cs-CZ"/>
        </w:rPr>
        <w:t xml:space="preserve">                                   Ing. Boháčová</w:t>
      </w:r>
    </w:p>
    <w:p w:rsidR="00313886" w:rsidRDefault="00313886" w:rsidP="00313886">
      <w:pPr>
        <w:tabs>
          <w:tab w:val="left" w:pos="284"/>
        </w:tabs>
        <w:rPr>
          <w:szCs w:val="20"/>
          <w:lang w:val="cs-CZ"/>
        </w:rPr>
      </w:pPr>
      <w:r>
        <w:rPr>
          <w:szCs w:val="20"/>
          <w:lang w:val="cs-CZ"/>
        </w:rPr>
        <w:t xml:space="preserve">           </w:t>
      </w:r>
    </w:p>
    <w:p w:rsidR="00313886" w:rsidRDefault="00313886" w:rsidP="00313886">
      <w:pPr>
        <w:tabs>
          <w:tab w:val="left" w:pos="284"/>
        </w:tabs>
        <w:ind w:firstLine="284"/>
        <w:rPr>
          <w:lang w:val="cs-CZ"/>
        </w:rPr>
      </w:pPr>
      <w:r>
        <w:rPr>
          <w:lang w:val="cs-CZ"/>
        </w:rPr>
        <w:t>Zapsal: Ing. L. Složil, tajemník FK RMP                                V Plzni dne 25. 6. 2013</w:t>
      </w:r>
    </w:p>
    <w:p w:rsidR="00DD4B2C" w:rsidRDefault="00DD4B2C"/>
    <w:sectPr w:rsidR="00DD4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221FA"/>
    <w:multiLevelType w:val="hybridMultilevel"/>
    <w:tmpl w:val="FFF857E6"/>
    <w:lvl w:ilvl="0" w:tplc="931C17EC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A5D13"/>
    <w:multiLevelType w:val="hybridMultilevel"/>
    <w:tmpl w:val="3B08EAAC"/>
    <w:lvl w:ilvl="0" w:tplc="4FF4A074">
      <w:start w:val="5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6B50948"/>
    <w:multiLevelType w:val="hybridMultilevel"/>
    <w:tmpl w:val="893C31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88303A"/>
    <w:multiLevelType w:val="hybridMultilevel"/>
    <w:tmpl w:val="29F4F87E"/>
    <w:lvl w:ilvl="0" w:tplc="AE046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86"/>
    <w:rsid w:val="000B494F"/>
    <w:rsid w:val="000F5F3B"/>
    <w:rsid w:val="00313886"/>
    <w:rsid w:val="00481398"/>
    <w:rsid w:val="004C3BD8"/>
    <w:rsid w:val="00794A3F"/>
    <w:rsid w:val="00CC39EE"/>
    <w:rsid w:val="00D51407"/>
    <w:rsid w:val="00DD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13886"/>
    <w:pPr>
      <w:keepNext/>
      <w:tabs>
        <w:tab w:val="left" w:pos="709"/>
        <w:tab w:val="left" w:pos="1418"/>
      </w:tabs>
      <w:ind w:left="720"/>
      <w:jc w:val="both"/>
      <w:outlineLvl w:val="2"/>
    </w:pPr>
    <w:rPr>
      <w:rFonts w:eastAsia="Arial Unicode MS"/>
      <w:bCs/>
      <w:szCs w:val="20"/>
      <w:lang w:val="cs-CZ"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13886"/>
    <w:pPr>
      <w:keepNext/>
      <w:tabs>
        <w:tab w:val="left" w:pos="284"/>
      </w:tabs>
      <w:jc w:val="both"/>
      <w:outlineLvl w:val="5"/>
    </w:pPr>
    <w:rPr>
      <w:rFonts w:eastAsia="Arial Unicode MS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313886"/>
    <w:rPr>
      <w:rFonts w:ascii="Times New Roman" w:eastAsia="Arial Unicode MS" w:hAnsi="Times New Roman" w:cs="Times New Roman"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313886"/>
    <w:rPr>
      <w:rFonts w:ascii="Times New Roman" w:eastAsia="Arial Unicode MS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313886"/>
    <w:pPr>
      <w:jc w:val="center"/>
    </w:pPr>
    <w:rPr>
      <w:b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31388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313886"/>
    <w:pPr>
      <w:ind w:left="709" w:hanging="349"/>
    </w:pPr>
    <w:rPr>
      <w:b/>
      <w:noProof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13886"/>
    <w:pPr>
      <w:keepNext/>
      <w:tabs>
        <w:tab w:val="left" w:pos="709"/>
        <w:tab w:val="left" w:pos="1418"/>
      </w:tabs>
      <w:ind w:left="720"/>
      <w:jc w:val="both"/>
      <w:outlineLvl w:val="2"/>
    </w:pPr>
    <w:rPr>
      <w:rFonts w:eastAsia="Arial Unicode MS"/>
      <w:bCs/>
      <w:szCs w:val="20"/>
      <w:lang w:val="cs-CZ"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13886"/>
    <w:pPr>
      <w:keepNext/>
      <w:tabs>
        <w:tab w:val="left" w:pos="284"/>
      </w:tabs>
      <w:jc w:val="both"/>
      <w:outlineLvl w:val="5"/>
    </w:pPr>
    <w:rPr>
      <w:rFonts w:eastAsia="Arial Unicode MS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313886"/>
    <w:rPr>
      <w:rFonts w:ascii="Times New Roman" w:eastAsia="Arial Unicode MS" w:hAnsi="Times New Roman" w:cs="Times New Roman"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313886"/>
    <w:rPr>
      <w:rFonts w:ascii="Times New Roman" w:eastAsia="Arial Unicode MS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313886"/>
    <w:pPr>
      <w:jc w:val="center"/>
    </w:pPr>
    <w:rPr>
      <w:b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31388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313886"/>
    <w:pPr>
      <w:ind w:left="709" w:hanging="349"/>
    </w:pPr>
    <w:rPr>
      <w:b/>
      <w:noProof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7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1095</Characters>
  <Application>Microsoft Office Word</Application>
  <DocSecurity>0</DocSecurity>
  <Lines>9</Lines>
  <Paragraphs>2</Paragraphs>
  <ScaleCrop>false</ScaleCrop>
  <Company>.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Příhodová Irena</dc:creator>
  <cp:lastModifiedBy>Příhodová Irena</cp:lastModifiedBy>
  <cp:revision>3</cp:revision>
  <dcterms:created xsi:type="dcterms:W3CDTF">2013-08-19T11:21:00Z</dcterms:created>
  <dcterms:modified xsi:type="dcterms:W3CDTF">2013-08-19T12:38:00Z</dcterms:modified>
</cp:coreProperties>
</file>