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856FA8" w:rsidRPr="006C5B34" w:rsidTr="00D71BFE">
        <w:tc>
          <w:tcPr>
            <w:tcW w:w="4341" w:type="dxa"/>
            <w:vAlign w:val="center"/>
          </w:tcPr>
          <w:bookmarkStart w:id="0" w:name="Text1"/>
          <w:bookmarkStart w:id="1" w:name="Text2"/>
          <w:bookmarkStart w:id="2" w:name="Text5"/>
          <w:bookmarkStart w:id="3" w:name="_GoBack"/>
          <w:bookmarkEnd w:id="3"/>
          <w:p w:rsidR="00856FA8" w:rsidRPr="006C5B34" w:rsidRDefault="00267274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3B9A266D35D843F5AF54635B99346F57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87FAC40AE7D84EEEB58A57163E2A9DC9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856FA8" w:rsidRPr="006C5B34" w:rsidRDefault="00E641B7" w:rsidP="00E641B7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</w:t>
                </w:r>
                <w:r w:rsidR="00B9729C">
                  <w:rPr>
                    <w:b/>
                    <w:szCs w:val="24"/>
                  </w:rPr>
                  <w:t>tarosta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3B9A266D35D843F5AF54635B99346F57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3B9A266D35D843F5AF54635B99346F57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1777A29158C042E892CD97A07D053E97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lock w:val="sdtLocked"/>
            <w:placeholder>
              <w:docPart w:val="3B9A266D35D843F5AF54635B99346F57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B9729C" w:rsidP="00B9729C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TAJ/</w:t>
                </w:r>
                <w:r w:rsidR="00446E36">
                  <w:rPr>
                    <w:b/>
                    <w:szCs w:val="24"/>
                  </w:rPr>
                  <w:t>3</w:t>
                </w:r>
              </w:p>
            </w:tc>
          </w:sdtContent>
        </w:sdt>
      </w:tr>
    </w:tbl>
    <w:p w:rsidR="00856FA8" w:rsidRPr="003877B1" w:rsidRDefault="00267274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3B9A266D35D843F5AF54635B99346F57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856FA8" w:rsidRPr="003877B1" w:rsidRDefault="00267274" w:rsidP="00446E36">
            <w:pPr>
              <w:pStyle w:val="vlevo"/>
            </w:pPr>
            <w:sdt>
              <w:sdtPr>
                <w:id w:val="-619682795"/>
                <w:lock w:val="sdtLocked"/>
                <w:placeholder>
                  <w:docPart w:val="3B9A266D35D843F5AF54635B99346F57"/>
                </w:placeholder>
                <w:text/>
              </w:sdtPr>
              <w:sdtEndPr/>
              <w:sdtContent>
                <w:r w:rsidR="00446E36">
                  <w:t>Předloženo na stůl!</w:t>
                </w:r>
              </w:sdtContent>
            </w:sdt>
            <w:r w:rsidR="00856FA8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856FA8" w:rsidRPr="003877B1" w:rsidRDefault="00856FA8" w:rsidP="00E641B7">
            <w:pPr>
              <w:pStyle w:val="vlevo"/>
            </w:pPr>
            <w:r w:rsidRPr="003877B1">
              <w:t xml:space="preserve">ze dne: </w:t>
            </w:r>
          </w:p>
        </w:tc>
        <w:sdt>
          <w:sdtPr>
            <w:id w:val="950201791"/>
            <w:placeholder>
              <w:docPart w:val="D126138669A44FCDB7ACF549E11ACDD0"/>
            </w:placeholder>
            <w:date w:fullDate="2013-09-2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856FA8" w:rsidRPr="003877B1" w:rsidRDefault="00B9729C" w:rsidP="000B6793">
                <w:pPr>
                  <w:pStyle w:val="vlevo"/>
                </w:pPr>
                <w:proofErr w:type="gramStart"/>
                <w:r>
                  <w:t>24.9.2013</w:t>
                </w:r>
                <w:proofErr w:type="gramEnd"/>
              </w:p>
            </w:tc>
          </w:sdtContent>
        </w:sdt>
      </w:tr>
      <w:tr w:rsidR="00DE7319" w:rsidRPr="003877B1" w:rsidTr="003C305E">
        <w:trPr>
          <w:trHeight w:hRule="exact" w:val="284"/>
        </w:trPr>
        <w:tc>
          <w:tcPr>
            <w:tcW w:w="110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</w:tr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lock w:val="sdtLocked"/>
            <w:placeholder>
              <w:docPart w:val="3B9A266D35D843F5AF54635B99346F57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856FA8" w:rsidRPr="003877B1" w:rsidRDefault="00B9729C" w:rsidP="00B9729C">
                <w:pPr>
                  <w:pStyle w:val="vlevo"/>
                </w:pPr>
                <w:r>
                  <w:t>Novela Statutu města</w:t>
                </w:r>
              </w:p>
            </w:tc>
          </w:sdtContent>
        </w:sdt>
      </w:tr>
    </w:tbl>
    <w:p w:rsidR="00856FA8" w:rsidRPr="003877B1" w:rsidRDefault="00856FA8" w:rsidP="00CD1BF7">
      <w:pPr>
        <w:pStyle w:val="vlevo"/>
      </w:pPr>
    </w:p>
    <w:p w:rsidR="00856FA8" w:rsidRPr="0096277F" w:rsidRDefault="00267274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3B9A266D35D843F5AF54635B99346F57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215121">
        <w:rPr>
          <w:szCs w:val="24"/>
        </w:rPr>
        <w:t> </w:t>
      </w:r>
      <w:r w:rsidRPr="006C5B34">
        <w:rPr>
          <w:szCs w:val="24"/>
        </w:rPr>
        <w:t>návrhu</w:t>
      </w:r>
      <w:r w:rsidR="00215121">
        <w:rPr>
          <w:szCs w:val="24"/>
        </w:rPr>
        <w:t xml:space="preserve"> </w:t>
      </w:r>
      <w:sdt>
        <w:sdtPr>
          <w:rPr>
            <w:szCs w:val="24"/>
          </w:rPr>
          <w:id w:val="-1850321840"/>
          <w:lock w:val="sdtLocked"/>
          <w:placeholder>
            <w:docPart w:val="3B9A266D35D843F5AF54635B99346F57"/>
          </w:placeholder>
          <w:text/>
        </w:sdtPr>
        <w:sdtEndPr/>
        <w:sdtContent>
          <w:r w:rsidR="00B9729C">
            <w:rPr>
              <w:szCs w:val="24"/>
            </w:rPr>
            <w:t>starosty MO Plzeň 2- Slovany,</w:t>
          </w:r>
          <w:r w:rsidR="00446E36">
            <w:rPr>
              <w:szCs w:val="24"/>
            </w:rPr>
            <w:t xml:space="preserve"> </w:t>
          </w:r>
          <w:r w:rsidR="00B9729C">
            <w:rPr>
              <w:szCs w:val="24"/>
            </w:rPr>
            <w:t>po projednání</w:t>
          </w:r>
        </w:sdtContent>
      </w:sdt>
      <w:r w:rsidRPr="006C5B34">
        <w:rPr>
          <w:szCs w:val="24"/>
        </w:rPr>
        <w:t>:</w:t>
      </w:r>
    </w:p>
    <w:p w:rsidR="00856FA8" w:rsidRPr="006C5B34" w:rsidRDefault="00856FA8" w:rsidP="006C5B34">
      <w:pPr>
        <w:rPr>
          <w:szCs w:val="24"/>
        </w:rPr>
      </w:pPr>
    </w:p>
    <w:p w:rsid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B9729C" w:rsidRPr="00B9729C" w:rsidRDefault="00B9729C" w:rsidP="00B9729C">
      <w:pPr>
        <w:rPr>
          <w:i/>
        </w:rPr>
      </w:pPr>
      <w:r w:rsidRPr="00B9729C">
        <w:t xml:space="preserve">Návrh obecně závazné vyhlášky statutárního města Plzně, kterou se mění Statut města Plzně- dle přílohy č. 1 </w:t>
      </w:r>
    </w:p>
    <w:p w:rsidR="00B9729C" w:rsidRPr="00B9729C" w:rsidRDefault="00B9729C" w:rsidP="00B9729C"/>
    <w:p w:rsidR="00A74839" w:rsidRPr="00A74839" w:rsidRDefault="00267274" w:rsidP="00A74839">
      <w:pPr>
        <w:pStyle w:val="Nadpis2"/>
      </w:pPr>
      <w:sdt>
        <w:sdtPr>
          <w:id w:val="-1976055960"/>
          <w:lock w:val="sdtLocked"/>
          <w:placeholder>
            <w:docPart w:val="790451E5ADE546769EE7F15EAF854952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B9729C">
            <w:t>Nesouhlasí</w:t>
          </w:r>
        </w:sdtContent>
      </w:sdt>
    </w:p>
    <w:p w:rsidR="002D4DC6" w:rsidRDefault="002D4DC6" w:rsidP="00E70ACB">
      <w:pPr>
        <w:pStyle w:val="OdstavecNadpis2"/>
      </w:pPr>
    </w:p>
    <w:p w:rsidR="00B9729C" w:rsidRDefault="00B9729C" w:rsidP="00B9729C">
      <w:pPr>
        <w:spacing w:after="80" w:line="276" w:lineRule="auto"/>
      </w:pPr>
      <w:r>
        <w:t>S návrhem změny uvedené v bodě č. 5 změnové vyhlášky:</w:t>
      </w:r>
    </w:p>
    <w:p w:rsidR="00B9729C" w:rsidRDefault="00B9729C" w:rsidP="00B9729C">
      <w:pPr>
        <w:spacing w:after="240"/>
        <w:ind w:left="340"/>
        <w:rPr>
          <w:rFonts w:ascii="Goudy Old Style ATT" w:hAnsi="Goudy Old Style ATT"/>
          <w:color w:val="000000"/>
        </w:rPr>
      </w:pPr>
      <w:r w:rsidRPr="005E7624">
        <w:rPr>
          <w:rFonts w:ascii="Goudy Old Style ATT" w:hAnsi="Goudy Old Style ATT"/>
          <w:b/>
          <w:color w:val="000000"/>
        </w:rPr>
        <w:t>5</w:t>
      </w:r>
      <w:r>
        <w:rPr>
          <w:rFonts w:ascii="Goudy Old Style ATT" w:hAnsi="Goudy Old Style ATT"/>
          <w:color w:val="000000"/>
        </w:rPr>
        <w:t xml:space="preserve">. </w:t>
      </w:r>
      <w:r w:rsidRPr="005E7624">
        <w:rPr>
          <w:color w:val="000000"/>
        </w:rPr>
        <w:t>V čl. 22 odst. 2 písm. b) se slovo „vyjma“ nahrazuje slovem „včetně</w:t>
      </w:r>
      <w:r>
        <w:rPr>
          <w:rFonts w:ascii="Goudy Old Style ATT" w:hAnsi="Goudy Old Style ATT"/>
          <w:color w:val="000000"/>
        </w:rPr>
        <w:t xml:space="preserve">“. </w:t>
      </w:r>
      <w:r>
        <w:rPr>
          <w:i/>
          <w:color w:val="000000"/>
        </w:rPr>
        <w:t>(čištění mostů)</w:t>
      </w:r>
    </w:p>
    <w:p w:rsidR="00B9729C" w:rsidRDefault="00B9729C" w:rsidP="00B9729C">
      <w:pPr>
        <w:spacing w:after="80" w:line="276" w:lineRule="auto"/>
      </w:pPr>
      <w:r>
        <w:t>S návrhem změny uvedené v bodě č. 31 změnové vyhlášky:</w:t>
      </w:r>
    </w:p>
    <w:p w:rsidR="00B9729C" w:rsidRDefault="00B9729C" w:rsidP="00B9729C">
      <w:pPr>
        <w:spacing w:after="80" w:line="276" w:lineRule="auto"/>
        <w:rPr>
          <w:rFonts w:ascii="Goudy Old Style ATT" w:hAnsi="Goudy Old Style ATT"/>
          <w:color w:val="000000"/>
        </w:rPr>
      </w:pPr>
      <w:r>
        <w:t xml:space="preserve">      </w:t>
      </w:r>
      <w:r w:rsidRPr="005E7624">
        <w:rPr>
          <w:b/>
        </w:rPr>
        <w:t>31</w:t>
      </w:r>
      <w:r>
        <w:t>. V čl. 31- nebytové prostory: (2</w:t>
      </w:r>
      <w:r w:rsidRPr="00361BFD">
        <w:t xml:space="preserve">) </w:t>
      </w:r>
      <w:r w:rsidRPr="005E7624">
        <w:rPr>
          <w:color w:val="000000"/>
        </w:rPr>
        <w:t xml:space="preserve">Orgány obvodu ve vztahu k nebytovým prostorům a k budovám s nebytovými prostory ve vlastnictví města, kterou nejsou svěřeny městským obvodům do jejich trvalé správy přílohou </w:t>
      </w:r>
      <w:proofErr w:type="gramStart"/>
      <w:r w:rsidRPr="005E7624">
        <w:rPr>
          <w:color w:val="000000"/>
        </w:rPr>
        <w:t>č.3  Statutu</w:t>
      </w:r>
      <w:proofErr w:type="gramEnd"/>
      <w:r w:rsidRPr="005E7624">
        <w:rPr>
          <w:color w:val="000000"/>
        </w:rPr>
        <w:t>, se vyjadřují ve lhůtě 30 dnů k záměru města poskytnout tyto nebytové prostory nebo tyto budovy s nebytovými prostory do užívání osobě odlišné od města</w:t>
      </w:r>
      <w:r w:rsidRPr="005E7624">
        <w:rPr>
          <w:rFonts w:ascii="Goudy Old Style ATT" w:hAnsi="Goudy Old Style ATT"/>
          <w:color w:val="000000"/>
        </w:rPr>
        <w:t>.</w:t>
      </w:r>
    </w:p>
    <w:p w:rsidR="00B9729C" w:rsidRDefault="00B9729C" w:rsidP="00B9729C">
      <w:pPr>
        <w:pStyle w:val="Nadpis2"/>
      </w:pPr>
      <w:r>
        <w:t>Doporučuje</w:t>
      </w:r>
    </w:p>
    <w:p w:rsidR="00B9729C" w:rsidRPr="00361BFD" w:rsidRDefault="00B9729C" w:rsidP="00446E36">
      <w:pPr>
        <w:ind w:left="142"/>
      </w:pPr>
      <w:r w:rsidRPr="009C4D8C">
        <w:t>Zapracovat do návrhu změn kompetenci uvedenou v čl. 19- Školství</w:t>
      </w:r>
      <w:r>
        <w:t>: (2) O</w:t>
      </w:r>
      <w:r w:rsidRPr="00361BFD">
        <w:t>rgány obvodu jmenují a odvolávají ředitele mateřské školy podle zvláštního zákona a plní vůči mateřským školám úkoly zřizovatele podle zvláštních předpisů vyjma těch, které jsou tímto Statutem vyhrazeny orgánům s celoměstskou působností;</w:t>
      </w:r>
    </w:p>
    <w:p w:rsidR="00B9729C" w:rsidRDefault="00B9729C" w:rsidP="00B9729C">
      <w:pPr>
        <w:pStyle w:val="Odstavecseseznamem"/>
      </w:pPr>
    </w:p>
    <w:sdt>
      <w:sdtPr>
        <w:id w:val="-328827392"/>
        <w:lock w:val="sdtContentLocked"/>
        <w:placeholder>
          <w:docPart w:val="3B9A266D35D843F5AF54635B99346F57"/>
        </w:placeholder>
        <w:text/>
      </w:sdtPr>
      <w:sdtEndPr/>
      <w:sdtContent>
        <w:p w:rsidR="002D4DC6" w:rsidRDefault="00A3588C" w:rsidP="00A3588C">
          <w:pPr>
            <w:pStyle w:val="Nadpis2"/>
          </w:pPr>
          <w:r w:rsidRPr="00A3588C">
            <w:t>Ukládá</w:t>
          </w:r>
        </w:p>
      </w:sdtContent>
    </w:sdt>
    <w:p w:rsidR="00446E36" w:rsidRPr="007F26AE" w:rsidRDefault="00446E36" w:rsidP="00446E36">
      <w:r>
        <w:t>P</w:t>
      </w:r>
      <w:r w:rsidRPr="007F26AE">
        <w:t>ředlož</w:t>
      </w:r>
      <w:r>
        <w:t>it návrhu usnesení</w:t>
      </w:r>
      <w:r w:rsidRPr="007F26AE">
        <w:t xml:space="preserve"> </w:t>
      </w:r>
      <w:r>
        <w:t>Odboru právnímu a legislativnímu Magistrátu města Plzně k dalšímu projednání v orgánech města Plzně</w:t>
      </w:r>
    </w:p>
    <w:p w:rsidR="003C305E" w:rsidRDefault="00446E36" w:rsidP="00446E36">
      <w:r>
        <w:t xml:space="preserve">                                                                                                 Termín: </w:t>
      </w:r>
      <w:proofErr w:type="gramStart"/>
      <w:r>
        <w:t>8.10.2013</w:t>
      </w:r>
      <w:proofErr w:type="gramEnd"/>
    </w:p>
    <w:p w:rsidR="00446E36" w:rsidRPr="008C17D8" w:rsidRDefault="00446E36" w:rsidP="00446E36">
      <w:r>
        <w:t xml:space="preserve">                                                                                                 Zodpovídá: tajemnice ÚMO 2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3"/>
      </w:tblGrid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724DC2">
            <w:pPr>
              <w:jc w:val="left"/>
            </w:pPr>
            <w:r w:rsidRPr="00580BA6">
              <w:lastRenderedPageBreak/>
              <w:t>Z</w:t>
            </w:r>
            <w:bookmarkStart w:id="4" w:name="Text6"/>
            <w:bookmarkStart w:id="5" w:name="Text9"/>
            <w:r w:rsidRPr="00580BA6">
              <w:t>právu</w:t>
            </w:r>
            <w:r w:rsidR="00E1184E" w:rsidRPr="00580BA6">
              <w:t xml:space="preserve"> </w:t>
            </w:r>
            <w:r w:rsidRPr="00580BA6">
              <w:t>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lock w:val="sdtLocked"/>
            <w:placeholder>
              <w:docPart w:val="8EF935F0F62C421DAA5567B2F40AA0EB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3118" w:type="dxa"/>
                <w:vAlign w:val="center"/>
              </w:tcPr>
              <w:p w:rsidR="006E288F" w:rsidRPr="00580BA6" w:rsidRDefault="00446E36" w:rsidP="00CA7D5B">
                <w:pPr>
                  <w:jc w:val="left"/>
                </w:pPr>
                <w:r>
                  <w:t>Ing. Lumír Aschenbrenner</w:t>
                </w:r>
              </w:p>
            </w:tc>
          </w:sdtContent>
        </w:sdt>
        <w:sdt>
          <w:sdtPr>
            <w:rPr>
              <w:b/>
              <w:szCs w:val="24"/>
            </w:rPr>
            <w:id w:val="1448580565"/>
            <w:placeholder>
              <w:docPart w:val="B474C00DC3D54C738B545E2633B67BE6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446E36" w:rsidP="00724DC2">
                <w:pPr>
                  <w:jc w:val="left"/>
                </w:pPr>
                <w:r>
                  <w:rPr>
                    <w:b/>
                    <w:szCs w:val="24"/>
                  </w:rPr>
                  <w:t>starosta MO P2</w:t>
                </w:r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64787B" w:rsidP="00CA7D5B">
            <w:pPr>
              <w:jc w:val="left"/>
            </w:pPr>
            <w:r w:rsidRPr="00580BA6">
              <w:t>Zprávu zpracoval dne:</w:t>
            </w:r>
            <w:r w:rsidR="00E1184E" w:rsidRPr="00580BA6">
              <w:t xml:space="preserve"> </w:t>
            </w:r>
          </w:p>
        </w:tc>
        <w:sdt>
          <w:sdtPr>
            <w:id w:val="-1335525164"/>
            <w:lock w:val="sdtLocked"/>
            <w:placeholder>
              <w:docPart w:val="3B9A266D35D843F5AF54635B99346F57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446E36" w:rsidP="00446E36">
                <w:pPr>
                  <w:jc w:val="left"/>
                </w:pPr>
                <w:r>
                  <w:t>Ing. Helena Müllerová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D126138669A44FCDB7ACF549E11ACDD0"/>
            </w:placeholder>
            <w:date w:fullDate="2013-09-1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446E36" w:rsidP="00724DC2">
                <w:pPr>
                  <w:jc w:val="left"/>
                </w:pPr>
                <w:proofErr w:type="gramStart"/>
                <w:r>
                  <w:t>18.9.2013</w:t>
                </w:r>
                <w:proofErr w:type="gramEnd"/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F15EE7">
            <w:pPr>
              <w:jc w:val="left"/>
            </w:pPr>
            <w:r w:rsidRPr="00580BA6">
              <w:t>Zasedání ZMO P2 se zúčastní:</w:t>
            </w:r>
          </w:p>
        </w:tc>
        <w:sdt>
          <w:sdtPr>
            <w:id w:val="-2122455004"/>
            <w:lock w:val="sdtLocked"/>
            <w:placeholder>
              <w:docPart w:val="D51114A3076F48939B98297362A89BBB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446E36" w:rsidP="00446E36">
                <w:pPr>
                  <w:jc w:val="left"/>
                </w:pPr>
                <w:r>
                  <w:t>Ing. Helena Müllerová</w:t>
                </w:r>
              </w:p>
            </w:tc>
          </w:sdtContent>
        </w:sdt>
        <w:sdt>
          <w:sdtPr>
            <w:id w:val="2107539481"/>
            <w:lock w:val="sdtLocked"/>
            <w:placeholder>
              <w:docPart w:val="6359738498A14358AEF43D695E730231"/>
            </w:placeholder>
            <w:text/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446E36" w:rsidP="00446E36">
                <w:r>
                  <w:t>tajemnice ÚMO Plzeň 2- Slovany</w:t>
                </w:r>
              </w:p>
            </w:tc>
          </w:sdtContent>
        </w:sdt>
      </w:tr>
    </w:tbl>
    <w:p w:rsidR="00A346E7" w:rsidRPr="00580BA6" w:rsidRDefault="00A346E7" w:rsidP="00CD1BF7"/>
    <w:p w:rsidR="00856FA8" w:rsidRPr="00580BA6" w:rsidRDefault="00856FA8" w:rsidP="00CD1BF7"/>
    <w:sectPr w:rsidR="00856FA8" w:rsidRPr="00580BA6" w:rsidSect="006B3010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9C" w:rsidRDefault="00B9729C">
      <w:r>
        <w:separator/>
      </w:r>
    </w:p>
  </w:endnote>
  <w:endnote w:type="continuationSeparator" w:id="0">
    <w:p w:rsidR="00B9729C" w:rsidRDefault="00B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7274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11C3C">
    <w:pPr>
      <w:pStyle w:val="Zpat"/>
      <w:rPr>
        <w:rStyle w:val="slostrnky"/>
        <w:color w:val="C0C0C0"/>
      </w:rPr>
    </w:pPr>
  </w:p>
  <w:p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9C" w:rsidRDefault="00B9729C">
      <w:r>
        <w:separator/>
      </w:r>
    </w:p>
  </w:footnote>
  <w:footnote w:type="continuationSeparator" w:id="0">
    <w:p w:rsidR="00B9729C" w:rsidRDefault="00B9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31BC8"/>
    <w:multiLevelType w:val="hybridMultilevel"/>
    <w:tmpl w:val="49D4B20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3E203BD"/>
    <w:multiLevelType w:val="hybridMultilevel"/>
    <w:tmpl w:val="BB3C9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7217C7"/>
    <w:multiLevelType w:val="hybridMultilevel"/>
    <w:tmpl w:val="09348606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20"/>
  </w:num>
  <w:num w:numId="8">
    <w:abstractNumId w:val="10"/>
  </w:num>
  <w:num w:numId="9">
    <w:abstractNumId w:val="17"/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6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4"/>
  </w:num>
  <w:num w:numId="20">
    <w:abstractNumId w:val="19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9C"/>
    <w:rsid w:val="00032BE6"/>
    <w:rsid w:val="000479B1"/>
    <w:rsid w:val="00063C3E"/>
    <w:rsid w:val="00072A49"/>
    <w:rsid w:val="00076956"/>
    <w:rsid w:val="000B6793"/>
    <w:rsid w:val="000D0E52"/>
    <w:rsid w:val="00113AD4"/>
    <w:rsid w:val="00114230"/>
    <w:rsid w:val="00122D63"/>
    <w:rsid w:val="00125FAF"/>
    <w:rsid w:val="00143383"/>
    <w:rsid w:val="00151582"/>
    <w:rsid w:val="0016635C"/>
    <w:rsid w:val="00193E52"/>
    <w:rsid w:val="001E0E88"/>
    <w:rsid w:val="00215121"/>
    <w:rsid w:val="00252B4D"/>
    <w:rsid w:val="00254505"/>
    <w:rsid w:val="00264512"/>
    <w:rsid w:val="00267274"/>
    <w:rsid w:val="002A2103"/>
    <w:rsid w:val="002B5066"/>
    <w:rsid w:val="002D4DC6"/>
    <w:rsid w:val="002E72B7"/>
    <w:rsid w:val="00303DFC"/>
    <w:rsid w:val="00312E68"/>
    <w:rsid w:val="00336262"/>
    <w:rsid w:val="003877B1"/>
    <w:rsid w:val="0039536D"/>
    <w:rsid w:val="003A68C2"/>
    <w:rsid w:val="003C305E"/>
    <w:rsid w:val="0042516B"/>
    <w:rsid w:val="0043352E"/>
    <w:rsid w:val="00446E36"/>
    <w:rsid w:val="0048369E"/>
    <w:rsid w:val="004E51C9"/>
    <w:rsid w:val="0051226D"/>
    <w:rsid w:val="00514FE4"/>
    <w:rsid w:val="00515D99"/>
    <w:rsid w:val="00516D0E"/>
    <w:rsid w:val="00545739"/>
    <w:rsid w:val="00580BA6"/>
    <w:rsid w:val="00586037"/>
    <w:rsid w:val="005A0BA2"/>
    <w:rsid w:val="005A59AC"/>
    <w:rsid w:val="00602124"/>
    <w:rsid w:val="00613D16"/>
    <w:rsid w:val="006215AA"/>
    <w:rsid w:val="00623110"/>
    <w:rsid w:val="0064787B"/>
    <w:rsid w:val="00687955"/>
    <w:rsid w:val="006A26D8"/>
    <w:rsid w:val="006B3010"/>
    <w:rsid w:val="006C5B34"/>
    <w:rsid w:val="006E288F"/>
    <w:rsid w:val="00724DC2"/>
    <w:rsid w:val="00734551"/>
    <w:rsid w:val="00746C57"/>
    <w:rsid w:val="00752EC0"/>
    <w:rsid w:val="00770332"/>
    <w:rsid w:val="00782F1A"/>
    <w:rsid w:val="00803864"/>
    <w:rsid w:val="00823CA8"/>
    <w:rsid w:val="00834628"/>
    <w:rsid w:val="00856FA8"/>
    <w:rsid w:val="00880986"/>
    <w:rsid w:val="008A0E6C"/>
    <w:rsid w:val="008C17D8"/>
    <w:rsid w:val="008D175F"/>
    <w:rsid w:val="008E6525"/>
    <w:rsid w:val="008F2756"/>
    <w:rsid w:val="009247DA"/>
    <w:rsid w:val="00931370"/>
    <w:rsid w:val="0096277F"/>
    <w:rsid w:val="0097011F"/>
    <w:rsid w:val="00972541"/>
    <w:rsid w:val="0097348F"/>
    <w:rsid w:val="009A5076"/>
    <w:rsid w:val="009B0C80"/>
    <w:rsid w:val="00A02375"/>
    <w:rsid w:val="00A02F7F"/>
    <w:rsid w:val="00A04BFF"/>
    <w:rsid w:val="00A25A3A"/>
    <w:rsid w:val="00A346E7"/>
    <w:rsid w:val="00A3588C"/>
    <w:rsid w:val="00A40E2F"/>
    <w:rsid w:val="00A454F7"/>
    <w:rsid w:val="00A61728"/>
    <w:rsid w:val="00A74839"/>
    <w:rsid w:val="00A8542F"/>
    <w:rsid w:val="00A87CC9"/>
    <w:rsid w:val="00AA1291"/>
    <w:rsid w:val="00AE4716"/>
    <w:rsid w:val="00B103D0"/>
    <w:rsid w:val="00B71A8D"/>
    <w:rsid w:val="00B739A7"/>
    <w:rsid w:val="00B9729C"/>
    <w:rsid w:val="00BA536C"/>
    <w:rsid w:val="00BB03FC"/>
    <w:rsid w:val="00BB7A70"/>
    <w:rsid w:val="00C0650B"/>
    <w:rsid w:val="00C11C3C"/>
    <w:rsid w:val="00C70DE4"/>
    <w:rsid w:val="00C723E5"/>
    <w:rsid w:val="00C762AC"/>
    <w:rsid w:val="00CA7D5B"/>
    <w:rsid w:val="00CC20D4"/>
    <w:rsid w:val="00CD1BF7"/>
    <w:rsid w:val="00CF7ADD"/>
    <w:rsid w:val="00D627A1"/>
    <w:rsid w:val="00D71764"/>
    <w:rsid w:val="00D71BFE"/>
    <w:rsid w:val="00D95BB2"/>
    <w:rsid w:val="00DA2689"/>
    <w:rsid w:val="00DB3468"/>
    <w:rsid w:val="00DB7E31"/>
    <w:rsid w:val="00DE0DFF"/>
    <w:rsid w:val="00DE7319"/>
    <w:rsid w:val="00DF5C2E"/>
    <w:rsid w:val="00E1184E"/>
    <w:rsid w:val="00E25D99"/>
    <w:rsid w:val="00E307F1"/>
    <w:rsid w:val="00E37BE9"/>
    <w:rsid w:val="00E641B7"/>
    <w:rsid w:val="00E70660"/>
    <w:rsid w:val="00E70ACB"/>
    <w:rsid w:val="00EB0EB6"/>
    <w:rsid w:val="00EB7040"/>
    <w:rsid w:val="00ED31B7"/>
    <w:rsid w:val="00ED4AC4"/>
    <w:rsid w:val="00EE2884"/>
    <w:rsid w:val="00EE3CC0"/>
    <w:rsid w:val="00F15EE7"/>
    <w:rsid w:val="00F33CB4"/>
    <w:rsid w:val="00F44665"/>
    <w:rsid w:val="00F45BA9"/>
    <w:rsid w:val="00F54C7E"/>
    <w:rsid w:val="00F75F22"/>
    <w:rsid w:val="00F7611C"/>
    <w:rsid w:val="00FA7873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352;ablony\_RMO_a_ZMO\N&#225;vrh%20usnesen&#237;%20Z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A266D35D843F5AF54635B99346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06C8D-3B2C-4548-9E63-8B5B82B262C9}"/>
      </w:docPartPr>
      <w:docPartBody>
        <w:p w:rsidR="002B75D7" w:rsidRDefault="002B75D7">
          <w:pPr>
            <w:pStyle w:val="3B9A266D35D843F5AF54635B99346F5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87FAC40AE7D84EEEB58A57163E2A9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7DBBA-17CA-4D36-BBE7-A12DF48610CC}"/>
      </w:docPartPr>
      <w:docPartBody>
        <w:p w:rsidR="002B75D7" w:rsidRDefault="002B75D7">
          <w:pPr>
            <w:pStyle w:val="87FAC40AE7D84EEEB58A57163E2A9DC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1777A29158C042E892CD97A07D053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BFCC7-2A29-456C-8A3F-C657D88CF0D4}"/>
      </w:docPartPr>
      <w:docPartBody>
        <w:p w:rsidR="002B75D7" w:rsidRDefault="002B75D7">
          <w:pPr>
            <w:pStyle w:val="1777A29158C042E892CD97A07D053E97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126138669A44FCDB7ACF549E11AC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AF44E-6DE6-4202-A2E0-62D187CD70B7}"/>
      </w:docPartPr>
      <w:docPartBody>
        <w:p w:rsidR="002B75D7" w:rsidRDefault="002B75D7">
          <w:pPr>
            <w:pStyle w:val="D126138669A44FCDB7ACF549E11ACDD0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790451E5ADE546769EE7F15EAF854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86963-8EC6-40CC-BB2B-AEF177F0DDA3}"/>
      </w:docPartPr>
      <w:docPartBody>
        <w:p w:rsidR="002B75D7" w:rsidRDefault="002B75D7">
          <w:pPr>
            <w:pStyle w:val="790451E5ADE546769EE7F15EAF854952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8EF935F0F62C421DAA5567B2F40AA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C8DA5-F124-4337-A158-7B47EE848158}"/>
      </w:docPartPr>
      <w:docPartBody>
        <w:p w:rsidR="002B75D7" w:rsidRDefault="002B75D7">
          <w:pPr>
            <w:pStyle w:val="8EF935F0F62C421DAA5567B2F40AA0EB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474C00DC3D54C738B545E2633B67B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F65076-DDEA-4F25-A054-F2599CE9BECF}"/>
      </w:docPartPr>
      <w:docPartBody>
        <w:p w:rsidR="002B75D7" w:rsidRDefault="002B75D7">
          <w:pPr>
            <w:pStyle w:val="B474C00DC3D54C738B545E2633B67BE6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51114A3076F48939B98297362A89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B500C-AC0A-47BF-A47E-C0BD3B1080FE}"/>
      </w:docPartPr>
      <w:docPartBody>
        <w:p w:rsidR="002B75D7" w:rsidRDefault="002B75D7">
          <w:pPr>
            <w:pStyle w:val="D51114A3076F48939B98297362A89BBB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6359738498A14358AEF43D695E730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10E8D-6EE0-401A-AE19-65F47D8C4955}"/>
      </w:docPartPr>
      <w:docPartBody>
        <w:p w:rsidR="002B75D7" w:rsidRDefault="002B75D7">
          <w:pPr>
            <w:pStyle w:val="6359738498A14358AEF43D695E730231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D7"/>
    <w:rsid w:val="002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B9A266D35D843F5AF54635B99346F57">
    <w:name w:val="3B9A266D35D843F5AF54635B99346F57"/>
  </w:style>
  <w:style w:type="paragraph" w:customStyle="1" w:styleId="87FAC40AE7D84EEEB58A57163E2A9DC9">
    <w:name w:val="87FAC40AE7D84EEEB58A57163E2A9DC9"/>
  </w:style>
  <w:style w:type="paragraph" w:customStyle="1" w:styleId="1777A29158C042E892CD97A07D053E97">
    <w:name w:val="1777A29158C042E892CD97A07D053E97"/>
  </w:style>
  <w:style w:type="paragraph" w:customStyle="1" w:styleId="D126138669A44FCDB7ACF549E11ACDD0">
    <w:name w:val="D126138669A44FCDB7ACF549E11ACDD0"/>
  </w:style>
  <w:style w:type="paragraph" w:customStyle="1" w:styleId="790451E5ADE546769EE7F15EAF854952">
    <w:name w:val="790451E5ADE546769EE7F15EAF854952"/>
  </w:style>
  <w:style w:type="paragraph" w:customStyle="1" w:styleId="8EF935F0F62C421DAA5567B2F40AA0EB">
    <w:name w:val="8EF935F0F62C421DAA5567B2F40AA0EB"/>
  </w:style>
  <w:style w:type="paragraph" w:customStyle="1" w:styleId="B474C00DC3D54C738B545E2633B67BE6">
    <w:name w:val="B474C00DC3D54C738B545E2633B67BE6"/>
  </w:style>
  <w:style w:type="paragraph" w:customStyle="1" w:styleId="D51114A3076F48939B98297362A89BBB">
    <w:name w:val="D51114A3076F48939B98297362A89BBB"/>
  </w:style>
  <w:style w:type="paragraph" w:customStyle="1" w:styleId="6359738498A14358AEF43D695E730231">
    <w:name w:val="6359738498A14358AEF43D695E7302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3B9A266D35D843F5AF54635B99346F57">
    <w:name w:val="3B9A266D35D843F5AF54635B99346F57"/>
  </w:style>
  <w:style w:type="paragraph" w:customStyle="1" w:styleId="87FAC40AE7D84EEEB58A57163E2A9DC9">
    <w:name w:val="87FAC40AE7D84EEEB58A57163E2A9DC9"/>
  </w:style>
  <w:style w:type="paragraph" w:customStyle="1" w:styleId="1777A29158C042E892CD97A07D053E97">
    <w:name w:val="1777A29158C042E892CD97A07D053E97"/>
  </w:style>
  <w:style w:type="paragraph" w:customStyle="1" w:styleId="D126138669A44FCDB7ACF549E11ACDD0">
    <w:name w:val="D126138669A44FCDB7ACF549E11ACDD0"/>
  </w:style>
  <w:style w:type="paragraph" w:customStyle="1" w:styleId="790451E5ADE546769EE7F15EAF854952">
    <w:name w:val="790451E5ADE546769EE7F15EAF854952"/>
  </w:style>
  <w:style w:type="paragraph" w:customStyle="1" w:styleId="8EF935F0F62C421DAA5567B2F40AA0EB">
    <w:name w:val="8EF935F0F62C421DAA5567B2F40AA0EB"/>
  </w:style>
  <w:style w:type="paragraph" w:customStyle="1" w:styleId="B474C00DC3D54C738B545E2633B67BE6">
    <w:name w:val="B474C00DC3D54C738B545E2633B67BE6"/>
  </w:style>
  <w:style w:type="paragraph" w:customStyle="1" w:styleId="D51114A3076F48939B98297362A89BBB">
    <w:name w:val="D51114A3076F48939B98297362A89BBB"/>
  </w:style>
  <w:style w:type="paragraph" w:customStyle="1" w:styleId="6359738498A14358AEF43D695E730231">
    <w:name w:val="6359738498A14358AEF43D695E730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E863-6966-4074-8201-DD368413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usnesení ZMO.dotm</Template>
  <TotalTime>0</TotalTime>
  <Pages>2</Pages>
  <Words>261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Administrator</dc:creator>
  <cp:lastModifiedBy>RUSINOVÁ Jana</cp:lastModifiedBy>
  <cp:revision>2</cp:revision>
  <cp:lastPrinted>2013-03-11T10:22:00Z</cp:lastPrinted>
  <dcterms:created xsi:type="dcterms:W3CDTF">2013-09-18T11:02:00Z</dcterms:created>
  <dcterms:modified xsi:type="dcterms:W3CDTF">2013-09-18T11:02:00Z</dcterms:modified>
</cp:coreProperties>
</file>