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5E" w:rsidRDefault="00DC195E" w:rsidP="00DC195E">
      <w:pPr>
        <w:pStyle w:val="nadpcent"/>
      </w:pPr>
      <w:r>
        <w:t>Důvodová zpráva</w:t>
      </w:r>
    </w:p>
    <w:p w:rsidR="00DC195E" w:rsidRDefault="00DC195E" w:rsidP="00DC195E">
      <w:pPr>
        <w:pStyle w:val="ostzahl"/>
      </w:pPr>
      <w:r>
        <w:t>Název problému a jeho charakteristika</w:t>
      </w:r>
    </w:p>
    <w:p w:rsidR="00DC195E" w:rsidRDefault="00DC195E" w:rsidP="00DC195E">
      <w:pPr>
        <w:tabs>
          <w:tab w:val="left" w:pos="284"/>
        </w:tabs>
        <w:ind w:firstLine="0"/>
        <w:jc w:val="both"/>
        <w:rPr>
          <w:sz w:val="24"/>
          <w:szCs w:val="24"/>
        </w:rPr>
      </w:pPr>
      <w:r>
        <w:rPr>
          <w:sz w:val="24"/>
          <w:szCs w:val="24"/>
        </w:rPr>
        <w:tab/>
        <w:t xml:space="preserve">Uzavření konečné kupní smlouvy na pozemky v k. </w:t>
      </w:r>
      <w:proofErr w:type="spellStart"/>
      <w:r>
        <w:rPr>
          <w:sz w:val="24"/>
          <w:szCs w:val="24"/>
        </w:rPr>
        <w:t>ú.</w:t>
      </w:r>
      <w:proofErr w:type="spellEnd"/>
      <w:r>
        <w:rPr>
          <w:sz w:val="24"/>
          <w:szCs w:val="24"/>
        </w:rPr>
        <w:t xml:space="preserve"> </w:t>
      </w:r>
      <w:proofErr w:type="spellStart"/>
      <w:r>
        <w:rPr>
          <w:sz w:val="24"/>
          <w:szCs w:val="24"/>
        </w:rPr>
        <w:t>Skvrňany</w:t>
      </w:r>
      <w:proofErr w:type="spellEnd"/>
      <w:r w:rsidR="007F11CC">
        <w:rPr>
          <w:sz w:val="24"/>
          <w:szCs w:val="24"/>
        </w:rPr>
        <w:t>,</w:t>
      </w:r>
      <w:r>
        <w:rPr>
          <w:sz w:val="24"/>
          <w:szCs w:val="24"/>
        </w:rPr>
        <w:t xml:space="preserve"> konečné kupní smlouvy na koupi TDI </w:t>
      </w:r>
      <w:r w:rsidR="007F11CC">
        <w:rPr>
          <w:sz w:val="24"/>
          <w:szCs w:val="24"/>
        </w:rPr>
        <w:t xml:space="preserve">a smlouvy o zřízení věcného břemene </w:t>
      </w:r>
      <w:r>
        <w:rPr>
          <w:sz w:val="24"/>
          <w:szCs w:val="24"/>
        </w:rPr>
        <w:t>se společností CTP Invest, spol. s r. o. do majetku města Plzně.</w:t>
      </w:r>
    </w:p>
    <w:p w:rsidR="00DC195E" w:rsidRDefault="00DC195E" w:rsidP="00DC195E">
      <w:pPr>
        <w:tabs>
          <w:tab w:val="left" w:pos="284"/>
        </w:tabs>
        <w:ind w:firstLine="0"/>
        <w:jc w:val="both"/>
        <w:rPr>
          <w:sz w:val="24"/>
          <w:szCs w:val="24"/>
        </w:rPr>
      </w:pPr>
    </w:p>
    <w:p w:rsidR="00DC195E" w:rsidRDefault="00DC195E" w:rsidP="00DC195E">
      <w:pPr>
        <w:pStyle w:val="ostzahl"/>
      </w:pPr>
      <w:r>
        <w:t>Konstatování současného stavu a jeho analýza</w:t>
      </w:r>
    </w:p>
    <w:p w:rsidR="00DC195E" w:rsidRPr="00DA7F65" w:rsidRDefault="00DC195E" w:rsidP="00DC195E">
      <w:pPr>
        <w:tabs>
          <w:tab w:val="left" w:pos="284"/>
        </w:tabs>
        <w:ind w:firstLine="0"/>
        <w:jc w:val="both"/>
        <w:rPr>
          <w:sz w:val="24"/>
          <w:szCs w:val="24"/>
        </w:rPr>
      </w:pPr>
      <w:r>
        <w:rPr>
          <w:sz w:val="24"/>
          <w:szCs w:val="24"/>
        </w:rPr>
        <w:tab/>
      </w:r>
      <w:r w:rsidRPr="00DA7F65">
        <w:rPr>
          <w:sz w:val="24"/>
          <w:szCs w:val="24"/>
        </w:rPr>
        <w:t>Odbor nabývání majetku MMP uzavřel na základě usnesen</w:t>
      </w:r>
      <w:r>
        <w:rPr>
          <w:sz w:val="24"/>
          <w:szCs w:val="24"/>
        </w:rPr>
        <w:t>í Zastupitelstva města Plzně č. </w:t>
      </w:r>
      <w:r w:rsidRPr="00DA7F65">
        <w:rPr>
          <w:sz w:val="24"/>
          <w:szCs w:val="24"/>
        </w:rPr>
        <w:t>325 ze dne 22. 6. 2006 následující budoucí smlouvy:</w:t>
      </w:r>
    </w:p>
    <w:p w:rsidR="00DC195E" w:rsidRPr="00DA7F65" w:rsidRDefault="00DC195E" w:rsidP="00DC195E">
      <w:pPr>
        <w:numPr>
          <w:ilvl w:val="0"/>
          <w:numId w:val="2"/>
        </w:numPr>
        <w:tabs>
          <w:tab w:val="left" w:pos="284"/>
        </w:tabs>
        <w:ind w:left="0" w:firstLine="0"/>
        <w:jc w:val="both"/>
        <w:rPr>
          <w:sz w:val="24"/>
          <w:szCs w:val="24"/>
        </w:rPr>
      </w:pPr>
      <w:r w:rsidRPr="00DA7F65">
        <w:rPr>
          <w:i/>
          <w:sz w:val="24"/>
          <w:szCs w:val="24"/>
          <w:u w:val="single"/>
        </w:rPr>
        <w:t>Smlouva o smlouvě budoucí darovací</w:t>
      </w:r>
      <w:r w:rsidRPr="00DA7F65">
        <w:rPr>
          <w:sz w:val="24"/>
          <w:szCs w:val="24"/>
        </w:rPr>
        <w:t xml:space="preserve"> o převodu stavby komunikace včetně související infrastruktury – chodníku, kanalizace, retenční stoky, vodovodu, veřejného osvětlení a sadové úpravy dle územního rozhodnutí č. 3672. Smlouva byla uzavřena se společností IMMORENT Borská pole, a.s. Jedná se o I. etapu „Větev 10.“ Smlouva je evidována pod č. 2006/004828.</w:t>
      </w:r>
    </w:p>
    <w:p w:rsidR="00DC195E" w:rsidRPr="00DA7F65" w:rsidRDefault="00DC195E" w:rsidP="00DC195E">
      <w:pPr>
        <w:numPr>
          <w:ilvl w:val="0"/>
          <w:numId w:val="2"/>
        </w:numPr>
        <w:tabs>
          <w:tab w:val="left" w:pos="284"/>
        </w:tabs>
        <w:ind w:left="0" w:firstLine="0"/>
        <w:jc w:val="both"/>
        <w:rPr>
          <w:sz w:val="24"/>
          <w:szCs w:val="24"/>
        </w:rPr>
      </w:pPr>
      <w:r w:rsidRPr="00DA7F65">
        <w:rPr>
          <w:i/>
          <w:sz w:val="24"/>
          <w:szCs w:val="24"/>
          <w:u w:val="single"/>
        </w:rPr>
        <w:t xml:space="preserve">Smlouva o smlouvě budoucí darovací </w:t>
      </w:r>
      <w:r w:rsidRPr="00DA7F65">
        <w:rPr>
          <w:sz w:val="24"/>
          <w:szCs w:val="24"/>
        </w:rPr>
        <w:t>o převodu stavby komunikace včetně související infrastruktury – chodníku, kanalizace, retenční stoky, vodovodu, veřejného osvětlení a sadové úpravy dle návrhu na vydání územního rozhodnutí o umístění stavby se společností IMMORENT Borská pole, a.s. Jedná se o II. etapu „Větev 10.“ Územní rozhodnutí č. 3725. Smlouva je evidována pod č. 2006/005744.</w:t>
      </w:r>
    </w:p>
    <w:p w:rsidR="00DC195E" w:rsidRPr="00DA7F65" w:rsidRDefault="00DC195E" w:rsidP="00DC195E">
      <w:pPr>
        <w:numPr>
          <w:ilvl w:val="0"/>
          <w:numId w:val="2"/>
        </w:numPr>
        <w:tabs>
          <w:tab w:val="left" w:pos="284"/>
        </w:tabs>
        <w:ind w:left="0" w:firstLine="0"/>
        <w:jc w:val="both"/>
        <w:rPr>
          <w:sz w:val="24"/>
          <w:szCs w:val="24"/>
        </w:rPr>
      </w:pPr>
      <w:r w:rsidRPr="00DA7F65">
        <w:rPr>
          <w:i/>
          <w:sz w:val="24"/>
          <w:szCs w:val="24"/>
          <w:u w:val="single"/>
        </w:rPr>
        <w:t xml:space="preserve">Smlouva o smlouvě budoucí kupní </w:t>
      </w:r>
      <w:r w:rsidRPr="00DA7F65">
        <w:rPr>
          <w:sz w:val="24"/>
          <w:szCs w:val="24"/>
        </w:rPr>
        <w:t xml:space="preserve">na část pozemku </w:t>
      </w:r>
      <w:proofErr w:type="spellStart"/>
      <w:r w:rsidRPr="00DA7F65">
        <w:rPr>
          <w:sz w:val="24"/>
          <w:szCs w:val="24"/>
        </w:rPr>
        <w:t>parc</w:t>
      </w:r>
      <w:proofErr w:type="spellEnd"/>
      <w:r w:rsidRPr="00DA7F65">
        <w:rPr>
          <w:sz w:val="24"/>
          <w:szCs w:val="24"/>
        </w:rPr>
        <w:t xml:space="preserve">. </w:t>
      </w:r>
      <w:proofErr w:type="gramStart"/>
      <w:r w:rsidRPr="00DA7F65">
        <w:rPr>
          <w:sz w:val="24"/>
          <w:szCs w:val="24"/>
        </w:rPr>
        <w:t>č.</w:t>
      </w:r>
      <w:proofErr w:type="gramEnd"/>
      <w:r w:rsidRPr="00DA7F65">
        <w:rPr>
          <w:sz w:val="24"/>
          <w:szCs w:val="24"/>
        </w:rPr>
        <w:t xml:space="preserve"> 1584 a </w:t>
      </w:r>
      <w:r>
        <w:rPr>
          <w:sz w:val="24"/>
          <w:szCs w:val="24"/>
        </w:rPr>
        <w:t xml:space="preserve">na pozemek </w:t>
      </w:r>
      <w:proofErr w:type="spellStart"/>
      <w:r>
        <w:rPr>
          <w:sz w:val="24"/>
          <w:szCs w:val="24"/>
        </w:rPr>
        <w:t>parc</w:t>
      </w:r>
      <w:proofErr w:type="spellEnd"/>
      <w:r>
        <w:rPr>
          <w:sz w:val="24"/>
          <w:szCs w:val="24"/>
        </w:rPr>
        <w:t>. č. </w:t>
      </w:r>
      <w:r w:rsidRPr="00DA7F65">
        <w:rPr>
          <w:sz w:val="24"/>
          <w:szCs w:val="24"/>
        </w:rPr>
        <w:t xml:space="preserve">1597 oba k. </w:t>
      </w:r>
      <w:proofErr w:type="spellStart"/>
      <w:r w:rsidRPr="00DA7F65">
        <w:rPr>
          <w:sz w:val="24"/>
          <w:szCs w:val="24"/>
        </w:rPr>
        <w:t>ú.</w:t>
      </w:r>
      <w:proofErr w:type="spellEnd"/>
      <w:r w:rsidRPr="00DA7F65">
        <w:rPr>
          <w:sz w:val="24"/>
          <w:szCs w:val="24"/>
        </w:rPr>
        <w:t xml:space="preserve"> </w:t>
      </w:r>
      <w:proofErr w:type="spellStart"/>
      <w:r w:rsidRPr="00DA7F65">
        <w:rPr>
          <w:sz w:val="24"/>
          <w:szCs w:val="24"/>
        </w:rPr>
        <w:t>Skvrňany</w:t>
      </w:r>
      <w:proofErr w:type="spellEnd"/>
      <w:r w:rsidRPr="00DA7F65">
        <w:rPr>
          <w:sz w:val="24"/>
          <w:szCs w:val="24"/>
        </w:rPr>
        <w:t>, které budou zasaženy stavbou komunikace včetně související TI se společností IMMORENT Borská pole, a.s. za smluvní kupní cenu 40,- Kč/m</w:t>
      </w:r>
      <w:r w:rsidRPr="00DA7F65">
        <w:rPr>
          <w:sz w:val="24"/>
          <w:szCs w:val="24"/>
          <w:vertAlign w:val="superscript"/>
        </w:rPr>
        <w:t>2</w:t>
      </w:r>
      <w:r w:rsidRPr="00DA7F65">
        <w:rPr>
          <w:sz w:val="24"/>
          <w:szCs w:val="24"/>
        </w:rPr>
        <w:t>.</w:t>
      </w:r>
      <w:r w:rsidR="00F553BD">
        <w:rPr>
          <w:sz w:val="24"/>
          <w:szCs w:val="24"/>
        </w:rPr>
        <w:t xml:space="preserve"> Smlouva je evidována pod č. 2006/006131.</w:t>
      </w:r>
    </w:p>
    <w:p w:rsidR="00DC195E" w:rsidRPr="00DA7F65" w:rsidRDefault="00DC195E" w:rsidP="00DC195E">
      <w:pPr>
        <w:tabs>
          <w:tab w:val="left" w:pos="284"/>
        </w:tabs>
        <w:ind w:firstLine="0"/>
        <w:jc w:val="both"/>
        <w:rPr>
          <w:sz w:val="24"/>
          <w:szCs w:val="24"/>
        </w:rPr>
      </w:pPr>
      <w:r w:rsidRPr="00DA7F65">
        <w:rPr>
          <w:sz w:val="24"/>
          <w:szCs w:val="24"/>
        </w:rPr>
        <w:tab/>
        <w:t xml:space="preserve">Na základě usnesení Zastupitelstva města Plzně č. 212 ze dne 17. 5. 2007 byla uzavřena </w:t>
      </w:r>
      <w:r w:rsidRPr="00DA7F65">
        <w:rPr>
          <w:i/>
          <w:sz w:val="24"/>
          <w:szCs w:val="24"/>
          <w:u w:val="single"/>
        </w:rPr>
        <w:t xml:space="preserve">Smlouva o smlouvě budoucí darovací na převod stavby </w:t>
      </w:r>
      <w:r w:rsidRPr="00DA7F65">
        <w:rPr>
          <w:sz w:val="24"/>
          <w:szCs w:val="24"/>
        </w:rPr>
        <w:t>komunikace včetně odvodnění, veřejného osvětlení a sadových úprav se společností CTP Invest, spol. s.r.o. Jedná se o stavbu komunikace „Větev 7.“ Smlouva je evidována pod č. 2007/004675.</w:t>
      </w:r>
    </w:p>
    <w:p w:rsidR="00DC195E" w:rsidRPr="00DA7F65" w:rsidRDefault="00DC195E" w:rsidP="00DC195E">
      <w:pPr>
        <w:tabs>
          <w:tab w:val="left" w:pos="284"/>
        </w:tabs>
        <w:ind w:firstLine="0"/>
        <w:jc w:val="both"/>
        <w:rPr>
          <w:sz w:val="24"/>
          <w:szCs w:val="24"/>
        </w:rPr>
      </w:pPr>
      <w:r w:rsidRPr="00DA7F65">
        <w:rPr>
          <w:sz w:val="24"/>
          <w:szCs w:val="24"/>
        </w:rPr>
        <w:tab/>
        <w:t>Odbor nabývání majetku Magistrátu města Plzně dne 27. 06. 2013 obdržel žádost společnosti CTP Invest, spol. s.r.o. ve věci:</w:t>
      </w:r>
    </w:p>
    <w:p w:rsidR="00DC195E" w:rsidRPr="00DA7F65" w:rsidRDefault="00DC195E" w:rsidP="00DC195E">
      <w:pPr>
        <w:numPr>
          <w:ilvl w:val="0"/>
          <w:numId w:val="3"/>
        </w:numPr>
        <w:tabs>
          <w:tab w:val="left" w:pos="284"/>
        </w:tabs>
        <w:jc w:val="both"/>
        <w:rPr>
          <w:sz w:val="24"/>
          <w:szCs w:val="24"/>
        </w:rPr>
      </w:pPr>
      <w:r w:rsidRPr="00DA7F65">
        <w:rPr>
          <w:sz w:val="24"/>
          <w:szCs w:val="24"/>
        </w:rPr>
        <w:t>Uzavření konečné kupní smlouvy na prodej TDI – větev „V10“ – komunikace, kanalizační řad, vodovodní řad, veřejné osvětlení, sadové úpravy.</w:t>
      </w:r>
    </w:p>
    <w:p w:rsidR="00DC195E" w:rsidRPr="00DA7F65" w:rsidRDefault="00DC195E" w:rsidP="00DC195E">
      <w:pPr>
        <w:numPr>
          <w:ilvl w:val="0"/>
          <w:numId w:val="3"/>
        </w:numPr>
        <w:tabs>
          <w:tab w:val="left" w:pos="284"/>
        </w:tabs>
        <w:jc w:val="both"/>
        <w:rPr>
          <w:sz w:val="24"/>
          <w:szCs w:val="24"/>
        </w:rPr>
      </w:pPr>
      <w:r w:rsidRPr="00DA7F65">
        <w:rPr>
          <w:sz w:val="24"/>
          <w:szCs w:val="24"/>
        </w:rPr>
        <w:t>Uzavření konečné kupní smlouvy na prodej TDI – větev „V7“ – komunikace, vodovod, veřejné osvětlení, sadové úpravy.</w:t>
      </w:r>
    </w:p>
    <w:p w:rsidR="00DC195E" w:rsidRDefault="00DC195E" w:rsidP="00DC195E">
      <w:pPr>
        <w:numPr>
          <w:ilvl w:val="0"/>
          <w:numId w:val="3"/>
        </w:numPr>
        <w:tabs>
          <w:tab w:val="left" w:pos="284"/>
        </w:tabs>
        <w:jc w:val="both"/>
        <w:rPr>
          <w:sz w:val="24"/>
          <w:szCs w:val="24"/>
        </w:rPr>
      </w:pPr>
      <w:r w:rsidRPr="00DA7F65">
        <w:rPr>
          <w:sz w:val="24"/>
          <w:szCs w:val="24"/>
        </w:rPr>
        <w:t xml:space="preserve">Uzavření konečné kupní smlouvy na odkoupení pozemků v k. </w:t>
      </w:r>
      <w:proofErr w:type="spellStart"/>
      <w:r w:rsidRPr="00DA7F65">
        <w:rPr>
          <w:sz w:val="24"/>
          <w:szCs w:val="24"/>
        </w:rPr>
        <w:t>ú.</w:t>
      </w:r>
      <w:proofErr w:type="spellEnd"/>
      <w:r w:rsidRPr="00DA7F65">
        <w:rPr>
          <w:sz w:val="24"/>
          <w:szCs w:val="24"/>
        </w:rPr>
        <w:t xml:space="preserve"> </w:t>
      </w:r>
      <w:proofErr w:type="spellStart"/>
      <w:r w:rsidRPr="00DA7F65">
        <w:rPr>
          <w:sz w:val="24"/>
          <w:szCs w:val="24"/>
        </w:rPr>
        <w:t>Skvrňany</w:t>
      </w:r>
      <w:proofErr w:type="spellEnd"/>
      <w:r w:rsidRPr="00DA7F65">
        <w:rPr>
          <w:sz w:val="24"/>
          <w:szCs w:val="24"/>
        </w:rPr>
        <w:t xml:space="preserve"> zasažených TDI – větev „V10.“</w:t>
      </w:r>
    </w:p>
    <w:p w:rsidR="00234FC2" w:rsidRDefault="00234FC2" w:rsidP="00234FC2">
      <w:pPr>
        <w:tabs>
          <w:tab w:val="left" w:pos="284"/>
        </w:tabs>
        <w:ind w:firstLine="284"/>
        <w:jc w:val="both"/>
        <w:rPr>
          <w:sz w:val="24"/>
          <w:szCs w:val="24"/>
        </w:rPr>
      </w:pPr>
      <w:r>
        <w:rPr>
          <w:sz w:val="24"/>
          <w:szCs w:val="24"/>
        </w:rPr>
        <w:t xml:space="preserve">Změna smluv na TDI z darovacích na kupní za symbolickou cenu je možná vzhledem usnesení ZMP č. 223 ze dne 15. 5. 2008. </w:t>
      </w:r>
    </w:p>
    <w:p w:rsidR="00DC195E" w:rsidRDefault="00DC195E" w:rsidP="00DC195E">
      <w:pPr>
        <w:pStyle w:val="Odstavecseseznamem"/>
        <w:tabs>
          <w:tab w:val="left" w:pos="0"/>
        </w:tabs>
        <w:ind w:left="0" w:firstLine="0"/>
        <w:jc w:val="both"/>
        <w:rPr>
          <w:sz w:val="24"/>
          <w:szCs w:val="24"/>
        </w:rPr>
      </w:pPr>
      <w:r>
        <w:rPr>
          <w:sz w:val="24"/>
          <w:szCs w:val="24"/>
        </w:rPr>
        <w:t>K</w:t>
      </w:r>
      <w:r w:rsidRPr="00DA7F65">
        <w:rPr>
          <w:sz w:val="24"/>
          <w:szCs w:val="24"/>
        </w:rPr>
        <w:t xml:space="preserve">olaudační souhlasy jsou již starší tří let. </w:t>
      </w:r>
    </w:p>
    <w:p w:rsidR="00DC195E" w:rsidRDefault="00DC195E" w:rsidP="00DC195E">
      <w:pPr>
        <w:pStyle w:val="Odstavecseseznamem"/>
        <w:tabs>
          <w:tab w:val="left" w:pos="0"/>
        </w:tabs>
        <w:ind w:left="0" w:firstLine="0"/>
        <w:jc w:val="both"/>
        <w:rPr>
          <w:sz w:val="24"/>
          <w:szCs w:val="24"/>
        </w:rPr>
      </w:pPr>
      <w:r w:rsidRPr="00E433E3">
        <w:rPr>
          <w:sz w:val="24"/>
          <w:szCs w:val="24"/>
        </w:rPr>
        <w:t xml:space="preserve">Společnost </w:t>
      </w:r>
      <w:proofErr w:type="gramStart"/>
      <w:r w:rsidRPr="00E433E3">
        <w:rPr>
          <w:sz w:val="24"/>
          <w:szCs w:val="24"/>
        </w:rPr>
        <w:t>předala</w:t>
      </w:r>
      <w:proofErr w:type="gramEnd"/>
      <w:r w:rsidRPr="00E433E3">
        <w:rPr>
          <w:sz w:val="24"/>
          <w:szCs w:val="24"/>
        </w:rPr>
        <w:t xml:space="preserve"> na </w:t>
      </w:r>
      <w:proofErr w:type="gramStart"/>
      <w:r w:rsidRPr="00E433E3">
        <w:rPr>
          <w:sz w:val="24"/>
          <w:szCs w:val="24"/>
        </w:rPr>
        <w:t>MAJ</w:t>
      </w:r>
      <w:proofErr w:type="gramEnd"/>
      <w:r w:rsidRPr="00E433E3">
        <w:rPr>
          <w:sz w:val="24"/>
          <w:szCs w:val="24"/>
        </w:rPr>
        <w:t xml:space="preserve"> MMP následující doklady:</w:t>
      </w:r>
    </w:p>
    <w:p w:rsidR="00E433E3" w:rsidRDefault="00E433E3" w:rsidP="00DC195E">
      <w:pPr>
        <w:pStyle w:val="Odstavecseseznamem"/>
        <w:tabs>
          <w:tab w:val="left" w:pos="0"/>
        </w:tabs>
        <w:ind w:left="0" w:firstLine="0"/>
        <w:jc w:val="both"/>
        <w:rPr>
          <w:sz w:val="24"/>
          <w:szCs w:val="24"/>
        </w:rPr>
      </w:pPr>
      <w:r>
        <w:rPr>
          <w:sz w:val="24"/>
          <w:szCs w:val="24"/>
        </w:rPr>
        <w:t xml:space="preserve">výpis z obchodního rejstříku, výkresy znázorňující umístění jednotlivých prvků TDI, kolaudační souhlasy, doklady o výši pořizovacích nákladů, 2x </w:t>
      </w:r>
      <w:proofErr w:type="spellStart"/>
      <w:r>
        <w:rPr>
          <w:sz w:val="24"/>
          <w:szCs w:val="24"/>
        </w:rPr>
        <w:t>paré</w:t>
      </w:r>
      <w:proofErr w:type="spellEnd"/>
      <w:r>
        <w:rPr>
          <w:sz w:val="24"/>
          <w:szCs w:val="24"/>
        </w:rPr>
        <w:t xml:space="preserve"> projektové dokumentace, zápisy o fyzickém předání TDI jednotlivým správcům, kopie geometrického plánu č. 2556-271/2012, čestné prohlášení.</w:t>
      </w:r>
    </w:p>
    <w:p w:rsidR="00234FC2" w:rsidRDefault="00234FC2" w:rsidP="00DC195E">
      <w:pPr>
        <w:pStyle w:val="Odstavecseseznamem"/>
        <w:tabs>
          <w:tab w:val="left" w:pos="0"/>
        </w:tabs>
        <w:ind w:left="0" w:firstLine="0"/>
        <w:jc w:val="both"/>
        <w:rPr>
          <w:sz w:val="24"/>
          <w:szCs w:val="24"/>
        </w:rPr>
      </w:pPr>
    </w:p>
    <w:p w:rsidR="00234FC2" w:rsidRDefault="00234FC2" w:rsidP="00DC195E">
      <w:pPr>
        <w:pStyle w:val="Odstavecseseznamem"/>
        <w:tabs>
          <w:tab w:val="left" w:pos="0"/>
        </w:tabs>
        <w:ind w:left="0" w:firstLine="0"/>
        <w:jc w:val="both"/>
        <w:rPr>
          <w:sz w:val="24"/>
          <w:szCs w:val="24"/>
        </w:rPr>
      </w:pPr>
    </w:p>
    <w:p w:rsidR="00234FC2" w:rsidRDefault="00234FC2" w:rsidP="00DC195E">
      <w:pPr>
        <w:pStyle w:val="Odstavecseseznamem"/>
        <w:tabs>
          <w:tab w:val="left" w:pos="0"/>
        </w:tabs>
        <w:ind w:left="0" w:firstLine="0"/>
        <w:jc w:val="both"/>
        <w:rPr>
          <w:sz w:val="24"/>
          <w:szCs w:val="24"/>
        </w:rPr>
      </w:pPr>
    </w:p>
    <w:p w:rsidR="002F7F86" w:rsidRDefault="00234FC2" w:rsidP="002F7F86">
      <w:pPr>
        <w:ind w:firstLine="0"/>
        <w:jc w:val="both"/>
        <w:rPr>
          <w:sz w:val="24"/>
          <w:szCs w:val="24"/>
        </w:rPr>
      </w:pPr>
      <w:r w:rsidRPr="000E2DFE">
        <w:rPr>
          <w:sz w:val="24"/>
          <w:szCs w:val="24"/>
          <w:u w:val="single"/>
        </w:rPr>
        <w:lastRenderedPageBreak/>
        <w:t>Podrobné informace k věcným břemenům</w:t>
      </w:r>
      <w:r>
        <w:rPr>
          <w:sz w:val="24"/>
          <w:szCs w:val="24"/>
        </w:rPr>
        <w:t>:</w:t>
      </w:r>
    </w:p>
    <w:p w:rsidR="000E2DFE" w:rsidRDefault="000E2DFE" w:rsidP="002F7F86">
      <w:pPr>
        <w:ind w:firstLine="0"/>
        <w:jc w:val="both"/>
        <w:rPr>
          <w:sz w:val="24"/>
          <w:szCs w:val="24"/>
        </w:rPr>
      </w:pPr>
    </w:p>
    <w:p w:rsidR="00D90675" w:rsidRDefault="002F7F86" w:rsidP="00D90675">
      <w:pPr>
        <w:tabs>
          <w:tab w:val="left" w:pos="284"/>
        </w:tabs>
        <w:ind w:firstLine="0"/>
        <w:jc w:val="both"/>
        <w:rPr>
          <w:sz w:val="24"/>
          <w:szCs w:val="24"/>
        </w:rPr>
      </w:pPr>
      <w:r>
        <w:rPr>
          <w:sz w:val="24"/>
          <w:szCs w:val="24"/>
        </w:rPr>
        <w:tab/>
        <w:t xml:space="preserve">K pozemku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1597/1 k. </w:t>
      </w:r>
      <w:proofErr w:type="spellStart"/>
      <w:r>
        <w:rPr>
          <w:sz w:val="24"/>
          <w:szCs w:val="24"/>
        </w:rPr>
        <w:t>ú.</w:t>
      </w:r>
      <w:proofErr w:type="spellEnd"/>
      <w:r>
        <w:rPr>
          <w:sz w:val="24"/>
          <w:szCs w:val="24"/>
        </w:rPr>
        <w:t xml:space="preserve"> </w:t>
      </w:r>
      <w:proofErr w:type="spellStart"/>
      <w:r>
        <w:rPr>
          <w:sz w:val="24"/>
          <w:szCs w:val="24"/>
        </w:rPr>
        <w:t>Skvrňany</w:t>
      </w:r>
      <w:proofErr w:type="spellEnd"/>
      <w:r>
        <w:rPr>
          <w:sz w:val="24"/>
          <w:szCs w:val="24"/>
        </w:rPr>
        <w:t xml:space="preserve"> j</w:t>
      </w:r>
      <w:r w:rsidR="00CD33AB">
        <w:rPr>
          <w:sz w:val="24"/>
          <w:szCs w:val="24"/>
        </w:rPr>
        <w:t xml:space="preserve">sou </w:t>
      </w:r>
      <w:r>
        <w:rPr>
          <w:sz w:val="24"/>
          <w:szCs w:val="24"/>
        </w:rPr>
        <w:t>zřízen</w:t>
      </w:r>
      <w:r w:rsidR="00CD33AB">
        <w:rPr>
          <w:sz w:val="24"/>
          <w:szCs w:val="24"/>
        </w:rPr>
        <w:t>a</w:t>
      </w:r>
      <w:r>
        <w:rPr>
          <w:sz w:val="24"/>
          <w:szCs w:val="24"/>
        </w:rPr>
        <w:t xml:space="preserve"> věcn</w:t>
      </w:r>
      <w:r w:rsidR="00CD33AB">
        <w:rPr>
          <w:sz w:val="24"/>
          <w:szCs w:val="24"/>
        </w:rPr>
        <w:t xml:space="preserve">á </w:t>
      </w:r>
      <w:r>
        <w:rPr>
          <w:sz w:val="24"/>
          <w:szCs w:val="24"/>
        </w:rPr>
        <w:t>břemen</w:t>
      </w:r>
      <w:r w:rsidR="00D90675">
        <w:rPr>
          <w:sz w:val="24"/>
          <w:szCs w:val="24"/>
        </w:rPr>
        <w:t>a</w:t>
      </w:r>
      <w:r>
        <w:rPr>
          <w:sz w:val="24"/>
          <w:szCs w:val="24"/>
        </w:rPr>
        <w:t xml:space="preserve"> </w:t>
      </w:r>
    </w:p>
    <w:p w:rsidR="00D90675" w:rsidRDefault="002F7F86" w:rsidP="002F7F86">
      <w:pPr>
        <w:ind w:firstLine="0"/>
        <w:jc w:val="both"/>
        <w:rPr>
          <w:sz w:val="24"/>
          <w:szCs w:val="24"/>
        </w:rPr>
      </w:pPr>
      <w:r>
        <w:rPr>
          <w:sz w:val="24"/>
          <w:szCs w:val="24"/>
        </w:rPr>
        <w:t>– umístění, vedení elektrického proudu (VN, NN) v rozsahu dle geometrického plánu č. 2342-370/2010 LUMEN DISTRIBUCE s.r.o., Nemanická, České Budějovice</w:t>
      </w:r>
      <w:r w:rsidR="00D90675">
        <w:rPr>
          <w:sz w:val="24"/>
          <w:szCs w:val="24"/>
        </w:rPr>
        <w:t>.</w:t>
      </w:r>
      <w:r>
        <w:rPr>
          <w:sz w:val="24"/>
          <w:szCs w:val="24"/>
        </w:rPr>
        <w:t xml:space="preserve"> </w:t>
      </w:r>
      <w:r w:rsidR="00D90675">
        <w:rPr>
          <w:sz w:val="24"/>
          <w:szCs w:val="24"/>
        </w:rPr>
        <w:t>Smlouva o zřízení věcného břemene – úplatná ze dne 7. 12. 2011,</w:t>
      </w:r>
    </w:p>
    <w:p w:rsidR="00D90675" w:rsidRDefault="00D90675" w:rsidP="002F7F86">
      <w:pPr>
        <w:ind w:firstLine="0"/>
        <w:jc w:val="both"/>
        <w:rPr>
          <w:sz w:val="24"/>
          <w:szCs w:val="24"/>
        </w:rPr>
      </w:pPr>
    </w:p>
    <w:p w:rsidR="00D90675" w:rsidRDefault="00D90675" w:rsidP="00D90675">
      <w:pPr>
        <w:pStyle w:val="Odstavecseseznamem"/>
        <w:numPr>
          <w:ilvl w:val="0"/>
          <w:numId w:val="4"/>
        </w:numPr>
        <w:ind w:left="284" w:hanging="284"/>
        <w:jc w:val="both"/>
        <w:rPr>
          <w:sz w:val="24"/>
          <w:szCs w:val="24"/>
        </w:rPr>
      </w:pPr>
      <w:r>
        <w:rPr>
          <w:sz w:val="24"/>
          <w:szCs w:val="24"/>
        </w:rPr>
        <w:t>provozování, udržování opravování, kontrolování a demontování vedení elektrického proudu v roz</w:t>
      </w:r>
      <w:r w:rsidR="00D45F77">
        <w:rPr>
          <w:sz w:val="24"/>
          <w:szCs w:val="24"/>
        </w:rPr>
        <w:t>s</w:t>
      </w:r>
      <w:r>
        <w:rPr>
          <w:sz w:val="24"/>
          <w:szCs w:val="24"/>
        </w:rPr>
        <w:t>ahu dle geometrického plánu č. 2342-370/2010 LUMEN DISTRIBUCE s.r.o., Nemanická, České Budějovice. Smlouva o zřízení věcného břemene – úplatná ze dne 7. 12. 2011,</w:t>
      </w:r>
    </w:p>
    <w:p w:rsidR="00D90675" w:rsidRDefault="00D90675" w:rsidP="00D90675">
      <w:pPr>
        <w:pStyle w:val="Odstavecseseznamem"/>
        <w:numPr>
          <w:ilvl w:val="0"/>
          <w:numId w:val="4"/>
        </w:numPr>
        <w:ind w:left="284" w:hanging="284"/>
        <w:jc w:val="both"/>
        <w:rPr>
          <w:sz w:val="24"/>
          <w:szCs w:val="24"/>
        </w:rPr>
      </w:pPr>
      <w:r>
        <w:rPr>
          <w:sz w:val="24"/>
          <w:szCs w:val="24"/>
        </w:rPr>
        <w:t>chůze a jízdy v rozsahu dle geometrického plánu č. 2342-370/2010 LUMEN DISTRIBUCE s.r.o., Nemanická, České Budějovice. Smlouva o zřízení věcného břemene – úplatná ze dne 7. 12. 2011,</w:t>
      </w:r>
    </w:p>
    <w:p w:rsidR="00D90675" w:rsidRDefault="00D90675" w:rsidP="00D90675">
      <w:pPr>
        <w:pStyle w:val="Odstavecseseznamem"/>
        <w:numPr>
          <w:ilvl w:val="0"/>
          <w:numId w:val="4"/>
        </w:numPr>
        <w:ind w:left="284" w:hanging="284"/>
        <w:jc w:val="both"/>
        <w:rPr>
          <w:sz w:val="24"/>
          <w:szCs w:val="24"/>
        </w:rPr>
      </w:pPr>
      <w:r>
        <w:rPr>
          <w:sz w:val="24"/>
          <w:szCs w:val="24"/>
        </w:rPr>
        <w:t>zřizování a provozování vedení podzemního komunikačního vedení v rozsahu podle geometrického plánu č. 2221-726/2009 Telefónica Czech Republic, a.s., Praha. Smlouva o zřízení věcného břemene – úplatná ze dne 10. 7. 2012.</w:t>
      </w:r>
    </w:p>
    <w:p w:rsidR="00D90675" w:rsidRDefault="00D90675" w:rsidP="00D90675">
      <w:pPr>
        <w:tabs>
          <w:tab w:val="left" w:pos="284"/>
        </w:tabs>
        <w:ind w:firstLine="0"/>
        <w:jc w:val="both"/>
        <w:rPr>
          <w:sz w:val="24"/>
          <w:szCs w:val="24"/>
        </w:rPr>
      </w:pPr>
      <w:r>
        <w:rPr>
          <w:sz w:val="24"/>
          <w:szCs w:val="24"/>
        </w:rPr>
        <w:tab/>
        <w:t xml:space="preserve">K pozemku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1584/21 k. </w:t>
      </w:r>
      <w:proofErr w:type="spellStart"/>
      <w:r>
        <w:rPr>
          <w:sz w:val="24"/>
          <w:szCs w:val="24"/>
        </w:rPr>
        <w:t>ú.</w:t>
      </w:r>
      <w:proofErr w:type="spellEnd"/>
      <w:r>
        <w:rPr>
          <w:sz w:val="24"/>
          <w:szCs w:val="24"/>
        </w:rPr>
        <w:t xml:space="preserve"> </w:t>
      </w:r>
      <w:proofErr w:type="spellStart"/>
      <w:r>
        <w:rPr>
          <w:sz w:val="24"/>
          <w:szCs w:val="24"/>
        </w:rPr>
        <w:t>Skvrňany</w:t>
      </w:r>
      <w:proofErr w:type="spellEnd"/>
      <w:r>
        <w:rPr>
          <w:sz w:val="24"/>
          <w:szCs w:val="24"/>
        </w:rPr>
        <w:t xml:space="preserve"> je zřízeno věcné břemeno:</w:t>
      </w:r>
    </w:p>
    <w:p w:rsidR="00E32D71" w:rsidRDefault="00D90675" w:rsidP="00E32D71">
      <w:pPr>
        <w:pStyle w:val="Odstavecseseznamem"/>
        <w:numPr>
          <w:ilvl w:val="0"/>
          <w:numId w:val="4"/>
        </w:numPr>
        <w:tabs>
          <w:tab w:val="left" w:pos="284"/>
        </w:tabs>
        <w:ind w:left="0" w:firstLine="0"/>
        <w:jc w:val="both"/>
        <w:rPr>
          <w:sz w:val="24"/>
          <w:szCs w:val="24"/>
        </w:rPr>
      </w:pPr>
      <w:r>
        <w:rPr>
          <w:sz w:val="24"/>
          <w:szCs w:val="24"/>
        </w:rPr>
        <w:t>zřizování a provozování vedení podzemního komunikačního vedení v rozsahu podle geometrického plánu č. 2221-726/2009 Telefónica Czech Republic, a.s., Praha. Smlouva o zřízení věcného břemene – úplatná ze dne 10. 7. 2012.</w:t>
      </w:r>
    </w:p>
    <w:p w:rsidR="002F7F86" w:rsidRPr="00E32D71" w:rsidRDefault="00E32D71" w:rsidP="00E32D71">
      <w:pPr>
        <w:pStyle w:val="Odstavecseseznamem"/>
        <w:tabs>
          <w:tab w:val="left" w:pos="284"/>
        </w:tabs>
        <w:ind w:left="0" w:firstLine="0"/>
        <w:jc w:val="both"/>
        <w:rPr>
          <w:sz w:val="24"/>
          <w:szCs w:val="24"/>
        </w:rPr>
      </w:pPr>
      <w:r>
        <w:rPr>
          <w:sz w:val="24"/>
          <w:szCs w:val="24"/>
        </w:rPr>
        <w:tab/>
      </w:r>
      <w:r w:rsidR="002F7F86" w:rsidRPr="00E32D71">
        <w:rPr>
          <w:sz w:val="24"/>
          <w:szCs w:val="24"/>
        </w:rPr>
        <w:t>V případě realizace výkupu předmětných pozemků, přejdou výše uvedená věcná břemena na město Plzeň.</w:t>
      </w:r>
    </w:p>
    <w:p w:rsidR="00E32D71" w:rsidRDefault="00E32D71" w:rsidP="00E32D71">
      <w:pPr>
        <w:pStyle w:val="Odstavecseseznamem"/>
        <w:tabs>
          <w:tab w:val="left" w:pos="0"/>
          <w:tab w:val="left" w:pos="284"/>
        </w:tabs>
        <w:ind w:left="0" w:firstLine="0"/>
        <w:jc w:val="both"/>
        <w:rPr>
          <w:sz w:val="24"/>
          <w:szCs w:val="24"/>
        </w:rPr>
      </w:pPr>
      <w:r>
        <w:rPr>
          <w:sz w:val="24"/>
          <w:szCs w:val="24"/>
        </w:rPr>
        <w:tab/>
        <w:t xml:space="preserve">Společnost doložila Zápis o předání a převzetí předmětu díla nebo jeho dokončené části – vodovodní řad – Větev V7 a větev V10 kanalizační řad větev V10, který byl vyhotoven dne 20. 6. 2013. Předmětem předání byl vodovodní řad větve V7 LTH DN300, délka 245,2 m, vodovodní řad větve V10 LTH DN 300, délky 483 m – bez odbočení z řadu a kanalizační řad větve V10. Kanalizace </w:t>
      </w:r>
      <w:proofErr w:type="gramStart"/>
      <w:r>
        <w:rPr>
          <w:sz w:val="24"/>
          <w:szCs w:val="24"/>
        </w:rPr>
        <w:t>byla</w:t>
      </w:r>
      <w:proofErr w:type="gramEnd"/>
      <w:r>
        <w:rPr>
          <w:sz w:val="24"/>
          <w:szCs w:val="24"/>
        </w:rPr>
        <w:t xml:space="preserve"> předána včetně </w:t>
      </w:r>
      <w:proofErr w:type="gramStart"/>
      <w:r>
        <w:rPr>
          <w:sz w:val="24"/>
          <w:szCs w:val="24"/>
        </w:rPr>
        <w:t>vpustí</w:t>
      </w:r>
      <w:proofErr w:type="gramEnd"/>
      <w:r>
        <w:rPr>
          <w:sz w:val="24"/>
          <w:szCs w:val="24"/>
        </w:rPr>
        <w:t>.</w:t>
      </w:r>
    </w:p>
    <w:p w:rsidR="00DC195E" w:rsidRPr="003A558A" w:rsidRDefault="00E32D71" w:rsidP="00E32D71">
      <w:pPr>
        <w:pStyle w:val="Odstavecseseznamem"/>
        <w:tabs>
          <w:tab w:val="left" w:pos="0"/>
          <w:tab w:val="left" w:pos="284"/>
        </w:tabs>
        <w:ind w:left="0" w:firstLine="0"/>
        <w:jc w:val="both"/>
        <w:rPr>
          <w:sz w:val="24"/>
          <w:szCs w:val="24"/>
        </w:rPr>
      </w:pPr>
      <w:r>
        <w:rPr>
          <w:b/>
          <w:sz w:val="24"/>
          <w:szCs w:val="24"/>
        </w:rPr>
        <w:tab/>
      </w:r>
      <w:r w:rsidRPr="003A558A">
        <w:rPr>
          <w:sz w:val="24"/>
          <w:szCs w:val="24"/>
        </w:rPr>
        <w:t xml:space="preserve">Dne 24. 6. 2013 se uskutečnila technická prohlídky stavy </w:t>
      </w:r>
      <w:r w:rsidR="003A558A">
        <w:rPr>
          <w:sz w:val="24"/>
          <w:szCs w:val="24"/>
        </w:rPr>
        <w:t>„</w:t>
      </w:r>
      <w:r w:rsidRPr="003A558A">
        <w:rPr>
          <w:sz w:val="24"/>
          <w:szCs w:val="24"/>
        </w:rPr>
        <w:t xml:space="preserve">MIP </w:t>
      </w:r>
      <w:r w:rsidR="003A558A">
        <w:rPr>
          <w:sz w:val="24"/>
          <w:szCs w:val="24"/>
        </w:rPr>
        <w:t>P</w:t>
      </w:r>
      <w:r w:rsidRPr="003A558A">
        <w:rPr>
          <w:sz w:val="24"/>
          <w:szCs w:val="24"/>
        </w:rPr>
        <w:t>lzeň – Borská pole – západ – komunika</w:t>
      </w:r>
      <w:r w:rsidR="003A558A">
        <w:rPr>
          <w:sz w:val="24"/>
          <w:szCs w:val="24"/>
        </w:rPr>
        <w:t>c</w:t>
      </w:r>
      <w:r w:rsidRPr="003A558A">
        <w:rPr>
          <w:sz w:val="24"/>
          <w:szCs w:val="24"/>
        </w:rPr>
        <w:t>e větev V7</w:t>
      </w:r>
      <w:r w:rsidR="003A558A">
        <w:rPr>
          <w:sz w:val="24"/>
          <w:szCs w:val="24"/>
        </w:rPr>
        <w:t xml:space="preserve">“ a „Borská pole – západ – komunikace větev V10 – I. a II. etapa“. Ze zápisu vyplývá, že na stavbě </w:t>
      </w:r>
      <w:r w:rsidR="00D13090">
        <w:rPr>
          <w:sz w:val="24"/>
          <w:szCs w:val="24"/>
        </w:rPr>
        <w:t xml:space="preserve">veřejné osvětlení </w:t>
      </w:r>
      <w:r w:rsidR="003A558A">
        <w:rPr>
          <w:sz w:val="24"/>
          <w:szCs w:val="24"/>
        </w:rPr>
        <w:t>V10 je nutné u sloupů 10.4, 10.5 a 10.6 obnovit nové betonové rámečky a jejich paty. U sloupu 10.5 upravit svorku 10 cm nad úroveň betonového límečku, vyčistit rozpojovací skříně od nečistot (3 ks), dodat prohlášení o shodě na svítidla, sloupy a skříně.</w:t>
      </w:r>
      <w:r w:rsidR="00D13090">
        <w:rPr>
          <w:sz w:val="24"/>
          <w:szCs w:val="24"/>
        </w:rPr>
        <w:t xml:space="preserve"> Na stavbě veřejné osvětlení V7 jsou obdobné drobné vady. U stavby komunikace V7 jsou drobné vady u stožárů č. 7.6 a 7.14. Odstranění výše uvedených závad požadují budoucí správci do podpisu konečných smluv na předání TDI. </w:t>
      </w:r>
      <w:r w:rsidR="003A558A">
        <w:rPr>
          <w:sz w:val="24"/>
          <w:szCs w:val="24"/>
        </w:rPr>
        <w:t xml:space="preserve">  </w:t>
      </w:r>
    </w:p>
    <w:p w:rsidR="005A7DF1" w:rsidRPr="005A7DF1" w:rsidRDefault="005A7DF1" w:rsidP="005A7DF1">
      <w:pPr>
        <w:pStyle w:val="Odstavecseseznamem"/>
        <w:tabs>
          <w:tab w:val="left" w:pos="0"/>
          <w:tab w:val="left" w:pos="284"/>
        </w:tabs>
        <w:ind w:left="0" w:firstLine="0"/>
        <w:jc w:val="both"/>
        <w:rPr>
          <w:sz w:val="24"/>
          <w:szCs w:val="24"/>
        </w:rPr>
      </w:pPr>
      <w:r w:rsidRPr="005A7DF1">
        <w:rPr>
          <w:sz w:val="24"/>
          <w:szCs w:val="24"/>
        </w:rPr>
        <w:tab/>
      </w:r>
      <w:r>
        <w:rPr>
          <w:sz w:val="24"/>
          <w:szCs w:val="24"/>
        </w:rPr>
        <w:t xml:space="preserve">Stanovisko Technického úřadu MMP k nakládání s majetkem města Plzně ve věci konečné smlouvy na TDI a pozemky, CTP Invest, s r.o. – větev V7 a V10 </w:t>
      </w:r>
      <w:proofErr w:type="gramStart"/>
      <w:r>
        <w:rPr>
          <w:sz w:val="24"/>
          <w:szCs w:val="24"/>
        </w:rPr>
        <w:t>č.j.</w:t>
      </w:r>
      <w:proofErr w:type="gramEnd"/>
      <w:r>
        <w:rPr>
          <w:sz w:val="24"/>
          <w:szCs w:val="24"/>
        </w:rPr>
        <w:t xml:space="preserve"> MMP/143370/13 ze dne 2. 9. 2013 je kladné. Předmětem majetkového převodu jsou komunikace vč. sadových úprav, označník MHD, VO do majetku města Plzně správy SVSMP a vodovodní řad DN 300, kanalizační stoky DN 1200, DN 800 a odvodnění komunikace do majetku města Plzně správy OSI MMP. TÚ MMP souhlasí s uzavření konečné smlouvy na převod TDI na pozemcích v k.</w:t>
      </w:r>
      <w:r w:rsidR="00C10F81">
        <w:rPr>
          <w:sz w:val="24"/>
          <w:szCs w:val="24"/>
        </w:rPr>
        <w:t> </w:t>
      </w:r>
      <w:proofErr w:type="spellStart"/>
      <w:r>
        <w:rPr>
          <w:sz w:val="24"/>
          <w:szCs w:val="24"/>
        </w:rPr>
        <w:t>ú.</w:t>
      </w:r>
      <w:proofErr w:type="spellEnd"/>
      <w:r>
        <w:rPr>
          <w:sz w:val="24"/>
          <w:szCs w:val="24"/>
        </w:rPr>
        <w:t xml:space="preserve"> </w:t>
      </w:r>
      <w:proofErr w:type="spellStart"/>
      <w:r>
        <w:rPr>
          <w:sz w:val="24"/>
          <w:szCs w:val="24"/>
        </w:rPr>
        <w:t>Skvrňany</w:t>
      </w:r>
      <w:proofErr w:type="spellEnd"/>
      <w:r w:rsidR="00C10F81">
        <w:rPr>
          <w:sz w:val="24"/>
          <w:szCs w:val="24"/>
        </w:rPr>
        <w:t>:</w:t>
      </w:r>
    </w:p>
    <w:p w:rsidR="005A7DF1" w:rsidRDefault="00C10F81" w:rsidP="00DC195E">
      <w:pPr>
        <w:pStyle w:val="Odstavecseseznamem"/>
        <w:tabs>
          <w:tab w:val="left" w:pos="0"/>
        </w:tabs>
        <w:ind w:left="0" w:firstLine="0"/>
        <w:jc w:val="both"/>
        <w:rPr>
          <w:sz w:val="24"/>
          <w:szCs w:val="24"/>
          <w:u w:val="single"/>
        </w:rPr>
      </w:pPr>
      <w:r>
        <w:rPr>
          <w:sz w:val="24"/>
          <w:szCs w:val="24"/>
          <w:u w:val="single"/>
        </w:rPr>
        <w:t>Větev 7</w:t>
      </w:r>
    </w:p>
    <w:p w:rsidR="00C10F81" w:rsidRDefault="00C10F81" w:rsidP="00DC195E">
      <w:pPr>
        <w:pStyle w:val="Odstavecseseznamem"/>
        <w:tabs>
          <w:tab w:val="left" w:pos="0"/>
        </w:tabs>
        <w:ind w:left="0" w:firstLine="0"/>
        <w:jc w:val="both"/>
        <w:rPr>
          <w:sz w:val="24"/>
          <w:szCs w:val="24"/>
        </w:rPr>
      </w:pPr>
      <w:r>
        <w:rPr>
          <w:sz w:val="24"/>
          <w:szCs w:val="24"/>
        </w:rPr>
        <w:t xml:space="preserve">část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1496/312</w:t>
      </w:r>
      <w:r>
        <w:rPr>
          <w:sz w:val="24"/>
          <w:szCs w:val="24"/>
        </w:rPr>
        <w:tab/>
      </w:r>
      <w:r>
        <w:rPr>
          <w:sz w:val="24"/>
          <w:szCs w:val="24"/>
        </w:rPr>
        <w:tab/>
      </w:r>
      <w:r>
        <w:rPr>
          <w:sz w:val="24"/>
          <w:szCs w:val="24"/>
        </w:rPr>
        <w:tab/>
        <w:t>komunikace, sad. úpravy, VO, vodovod</w:t>
      </w:r>
    </w:p>
    <w:p w:rsidR="00C10F81" w:rsidRDefault="00C10F81"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1496/320</w:t>
      </w:r>
      <w:r>
        <w:rPr>
          <w:sz w:val="24"/>
          <w:szCs w:val="24"/>
        </w:rPr>
        <w:tab/>
      </w:r>
      <w:r>
        <w:rPr>
          <w:sz w:val="24"/>
          <w:szCs w:val="24"/>
        </w:rPr>
        <w:tab/>
      </w:r>
      <w:r>
        <w:rPr>
          <w:sz w:val="24"/>
          <w:szCs w:val="24"/>
        </w:rPr>
        <w:tab/>
        <w:t xml:space="preserve">komunikace, sad. úpravy, VO, označník MHD, vodovod, </w:t>
      </w:r>
      <w:r>
        <w:rPr>
          <w:sz w:val="24"/>
          <w:szCs w:val="24"/>
        </w:rPr>
        <w:tab/>
      </w:r>
      <w:r>
        <w:rPr>
          <w:sz w:val="24"/>
          <w:szCs w:val="24"/>
        </w:rPr>
        <w:tab/>
      </w:r>
      <w:r>
        <w:rPr>
          <w:sz w:val="24"/>
          <w:szCs w:val="24"/>
        </w:rPr>
        <w:tab/>
      </w:r>
      <w:r>
        <w:rPr>
          <w:sz w:val="24"/>
          <w:szCs w:val="24"/>
        </w:rPr>
        <w:tab/>
      </w:r>
      <w:r>
        <w:rPr>
          <w:sz w:val="24"/>
          <w:szCs w:val="24"/>
        </w:rPr>
        <w:tab/>
        <w:t>odvodnění komunikace</w:t>
      </w:r>
    </w:p>
    <w:p w:rsidR="00C10F81" w:rsidRDefault="00C10F81"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1496/569</w:t>
      </w:r>
      <w:r>
        <w:rPr>
          <w:sz w:val="24"/>
          <w:szCs w:val="24"/>
        </w:rPr>
        <w:tab/>
      </w:r>
      <w:r>
        <w:rPr>
          <w:sz w:val="24"/>
          <w:szCs w:val="24"/>
        </w:rPr>
        <w:tab/>
      </w:r>
      <w:r>
        <w:rPr>
          <w:sz w:val="24"/>
          <w:szCs w:val="24"/>
        </w:rPr>
        <w:tab/>
        <w:t>VO, vodovod</w:t>
      </w:r>
    </w:p>
    <w:p w:rsidR="00C10F81" w:rsidRDefault="00C10F81"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1496/318</w:t>
      </w:r>
      <w:r>
        <w:rPr>
          <w:sz w:val="24"/>
          <w:szCs w:val="24"/>
        </w:rPr>
        <w:tab/>
      </w:r>
      <w:r>
        <w:rPr>
          <w:sz w:val="24"/>
          <w:szCs w:val="24"/>
        </w:rPr>
        <w:tab/>
      </w:r>
      <w:r>
        <w:rPr>
          <w:sz w:val="24"/>
          <w:szCs w:val="24"/>
        </w:rPr>
        <w:tab/>
        <w:t>VO</w:t>
      </w:r>
    </w:p>
    <w:p w:rsidR="00C10F81" w:rsidRDefault="00C10F81"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w:t>
      </w:r>
      <w:r w:rsidR="000E2DFE">
        <w:rPr>
          <w:sz w:val="24"/>
          <w:szCs w:val="24"/>
        </w:rPr>
        <w:t>/</w:t>
      </w:r>
      <w:r>
        <w:rPr>
          <w:sz w:val="24"/>
          <w:szCs w:val="24"/>
        </w:rPr>
        <w:t>260</w:t>
      </w:r>
      <w:r>
        <w:rPr>
          <w:sz w:val="24"/>
          <w:szCs w:val="24"/>
        </w:rPr>
        <w:tab/>
      </w:r>
      <w:r>
        <w:rPr>
          <w:sz w:val="24"/>
          <w:szCs w:val="24"/>
        </w:rPr>
        <w:tab/>
      </w:r>
      <w:r>
        <w:rPr>
          <w:sz w:val="24"/>
          <w:szCs w:val="24"/>
        </w:rPr>
        <w:tab/>
        <w:t>VO</w:t>
      </w:r>
    </w:p>
    <w:p w:rsidR="00C10F81" w:rsidRDefault="00C10F81" w:rsidP="00DC195E">
      <w:pPr>
        <w:pStyle w:val="Odstavecseseznamem"/>
        <w:tabs>
          <w:tab w:val="left" w:pos="0"/>
        </w:tabs>
        <w:ind w:left="0" w:firstLine="0"/>
        <w:jc w:val="both"/>
        <w:rPr>
          <w:sz w:val="24"/>
          <w:szCs w:val="24"/>
        </w:rPr>
      </w:pPr>
      <w:proofErr w:type="spellStart"/>
      <w:r>
        <w:rPr>
          <w:sz w:val="24"/>
          <w:szCs w:val="24"/>
        </w:rPr>
        <w:lastRenderedPageBreak/>
        <w:t>parc</w:t>
      </w:r>
      <w:proofErr w:type="spellEnd"/>
      <w:r>
        <w:rPr>
          <w:sz w:val="24"/>
          <w:szCs w:val="24"/>
        </w:rPr>
        <w:t xml:space="preserve">. </w:t>
      </w:r>
      <w:proofErr w:type="gramStart"/>
      <w:r>
        <w:rPr>
          <w:sz w:val="24"/>
          <w:szCs w:val="24"/>
        </w:rPr>
        <w:t>č.</w:t>
      </w:r>
      <w:proofErr w:type="gramEnd"/>
      <w:r>
        <w:rPr>
          <w:sz w:val="24"/>
          <w:szCs w:val="24"/>
        </w:rPr>
        <w:t xml:space="preserve"> 1496/282</w:t>
      </w:r>
      <w:r>
        <w:rPr>
          <w:sz w:val="24"/>
          <w:szCs w:val="24"/>
        </w:rPr>
        <w:tab/>
      </w:r>
      <w:r>
        <w:rPr>
          <w:sz w:val="24"/>
          <w:szCs w:val="24"/>
        </w:rPr>
        <w:tab/>
      </w:r>
      <w:r>
        <w:rPr>
          <w:sz w:val="24"/>
          <w:szCs w:val="24"/>
        </w:rPr>
        <w:tab/>
        <w:t>VO</w:t>
      </w:r>
    </w:p>
    <w:p w:rsidR="00C10F81" w:rsidRDefault="00C10F81"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1496/284</w:t>
      </w:r>
      <w:r>
        <w:rPr>
          <w:sz w:val="24"/>
          <w:szCs w:val="24"/>
        </w:rPr>
        <w:tab/>
      </w:r>
      <w:r>
        <w:rPr>
          <w:sz w:val="24"/>
          <w:szCs w:val="24"/>
        </w:rPr>
        <w:tab/>
      </w:r>
      <w:r>
        <w:rPr>
          <w:sz w:val="24"/>
          <w:szCs w:val="24"/>
        </w:rPr>
        <w:tab/>
        <w:t>VO</w:t>
      </w:r>
    </w:p>
    <w:p w:rsidR="00C10F81" w:rsidRDefault="00C10F81"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1496/328</w:t>
      </w:r>
      <w:r>
        <w:rPr>
          <w:sz w:val="24"/>
          <w:szCs w:val="24"/>
        </w:rPr>
        <w:tab/>
      </w:r>
      <w:r>
        <w:rPr>
          <w:sz w:val="24"/>
          <w:szCs w:val="24"/>
        </w:rPr>
        <w:tab/>
      </w:r>
      <w:r>
        <w:rPr>
          <w:sz w:val="24"/>
          <w:szCs w:val="24"/>
        </w:rPr>
        <w:tab/>
        <w:t>VO, vodovod</w:t>
      </w:r>
    </w:p>
    <w:p w:rsidR="00C10F81" w:rsidRDefault="00C10F81"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1405/1</w:t>
      </w:r>
      <w:r>
        <w:rPr>
          <w:sz w:val="24"/>
          <w:szCs w:val="24"/>
        </w:rPr>
        <w:tab/>
      </w:r>
      <w:r>
        <w:rPr>
          <w:sz w:val="24"/>
          <w:szCs w:val="24"/>
        </w:rPr>
        <w:tab/>
      </w:r>
      <w:r>
        <w:rPr>
          <w:sz w:val="24"/>
          <w:szCs w:val="24"/>
        </w:rPr>
        <w:tab/>
        <w:t>vodovod, odvodnění komunikace</w:t>
      </w:r>
    </w:p>
    <w:p w:rsidR="00C10F81" w:rsidRDefault="00C10F81" w:rsidP="00DC195E">
      <w:pPr>
        <w:pStyle w:val="Odstavecseseznamem"/>
        <w:tabs>
          <w:tab w:val="left" w:pos="0"/>
        </w:tabs>
        <w:ind w:left="0" w:firstLine="0"/>
        <w:jc w:val="both"/>
        <w:rPr>
          <w:sz w:val="24"/>
          <w:szCs w:val="24"/>
        </w:rPr>
      </w:pPr>
    </w:p>
    <w:p w:rsidR="00C10F81" w:rsidRDefault="00C10F81" w:rsidP="00DC195E">
      <w:pPr>
        <w:pStyle w:val="Odstavecseseznamem"/>
        <w:tabs>
          <w:tab w:val="left" w:pos="0"/>
        </w:tabs>
        <w:ind w:left="0" w:firstLine="0"/>
        <w:jc w:val="both"/>
        <w:rPr>
          <w:sz w:val="24"/>
          <w:szCs w:val="24"/>
          <w:u w:val="single"/>
        </w:rPr>
      </w:pPr>
      <w:r>
        <w:rPr>
          <w:sz w:val="24"/>
          <w:szCs w:val="24"/>
          <w:u w:val="single"/>
        </w:rPr>
        <w:t>Větev 10 – 1. a 2. etapa</w:t>
      </w:r>
    </w:p>
    <w:p w:rsidR="00C10F81" w:rsidRDefault="00C10F81"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1496/319</w:t>
      </w:r>
      <w:r>
        <w:rPr>
          <w:sz w:val="24"/>
          <w:szCs w:val="24"/>
        </w:rPr>
        <w:tab/>
      </w:r>
      <w:r>
        <w:rPr>
          <w:sz w:val="24"/>
          <w:szCs w:val="24"/>
        </w:rPr>
        <w:tab/>
      </w:r>
      <w:r>
        <w:rPr>
          <w:sz w:val="24"/>
          <w:szCs w:val="24"/>
        </w:rPr>
        <w:tab/>
        <w:t>komunikace, sad. úpravy</w:t>
      </w:r>
    </w:p>
    <w:p w:rsidR="00C10F81" w:rsidRDefault="00C10F81" w:rsidP="00DC195E">
      <w:pPr>
        <w:pStyle w:val="Odstavecseseznamem"/>
        <w:tabs>
          <w:tab w:val="left" w:pos="0"/>
        </w:tabs>
        <w:ind w:left="0" w:firstLine="0"/>
        <w:jc w:val="both"/>
        <w:rPr>
          <w:sz w:val="24"/>
          <w:szCs w:val="24"/>
        </w:rPr>
      </w:pPr>
      <w:r>
        <w:rPr>
          <w:sz w:val="24"/>
          <w:szCs w:val="24"/>
        </w:rPr>
        <w:t xml:space="preserve">část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1496/323</w:t>
      </w:r>
      <w:r>
        <w:rPr>
          <w:sz w:val="24"/>
          <w:szCs w:val="24"/>
        </w:rPr>
        <w:tab/>
      </w:r>
      <w:r>
        <w:rPr>
          <w:sz w:val="24"/>
          <w:szCs w:val="24"/>
        </w:rPr>
        <w:tab/>
      </w:r>
      <w:r>
        <w:rPr>
          <w:sz w:val="24"/>
          <w:szCs w:val="24"/>
        </w:rPr>
        <w:tab/>
        <w:t>komunikace, sad. úpravy, VO</w:t>
      </w:r>
    </w:p>
    <w:p w:rsidR="000C0640" w:rsidRDefault="00C10F81"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1496/508</w:t>
      </w:r>
      <w:r>
        <w:rPr>
          <w:sz w:val="24"/>
          <w:szCs w:val="24"/>
        </w:rPr>
        <w:tab/>
      </w:r>
      <w:r>
        <w:rPr>
          <w:sz w:val="24"/>
          <w:szCs w:val="24"/>
        </w:rPr>
        <w:tab/>
      </w:r>
      <w:r>
        <w:rPr>
          <w:sz w:val="24"/>
          <w:szCs w:val="24"/>
        </w:rPr>
        <w:tab/>
        <w:t xml:space="preserve">komunikace, sad. úpravy, </w:t>
      </w:r>
      <w:r w:rsidR="000C0640">
        <w:rPr>
          <w:sz w:val="24"/>
          <w:szCs w:val="24"/>
        </w:rPr>
        <w:t>VO, vodovod, kanalizace</w:t>
      </w:r>
    </w:p>
    <w:p w:rsidR="00C10F81"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1404/4</w:t>
      </w:r>
      <w:r>
        <w:rPr>
          <w:sz w:val="24"/>
          <w:szCs w:val="24"/>
        </w:rPr>
        <w:tab/>
      </w:r>
      <w:r>
        <w:rPr>
          <w:sz w:val="24"/>
          <w:szCs w:val="24"/>
        </w:rPr>
        <w:tab/>
      </w:r>
      <w:r>
        <w:rPr>
          <w:sz w:val="24"/>
          <w:szCs w:val="24"/>
        </w:rPr>
        <w:tab/>
        <w:t>komunikace, sad. úpravy, VO, vodovod, kanalizace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1585/5</w:t>
      </w:r>
      <w:r>
        <w:rPr>
          <w:sz w:val="24"/>
          <w:szCs w:val="24"/>
        </w:rPr>
        <w:tab/>
      </w:r>
      <w:r>
        <w:rPr>
          <w:sz w:val="24"/>
          <w:szCs w:val="24"/>
        </w:rPr>
        <w:tab/>
      </w:r>
      <w:r>
        <w:rPr>
          <w:sz w:val="24"/>
          <w:szCs w:val="24"/>
        </w:rPr>
        <w:tab/>
        <w:t>komunikace, sad. úpravy, VO vodovod, kanalizace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1588/30</w:t>
      </w:r>
      <w:r>
        <w:rPr>
          <w:sz w:val="24"/>
          <w:szCs w:val="24"/>
        </w:rPr>
        <w:tab/>
      </w:r>
      <w:r>
        <w:rPr>
          <w:sz w:val="24"/>
          <w:szCs w:val="24"/>
        </w:rPr>
        <w:tab/>
      </w:r>
      <w:r>
        <w:rPr>
          <w:sz w:val="24"/>
          <w:szCs w:val="24"/>
        </w:rPr>
        <w:tab/>
        <w:t xml:space="preserve">komunikace, sad. úpravy, VO, vodovod, kanalizace, </w:t>
      </w:r>
      <w:r>
        <w:rPr>
          <w:sz w:val="24"/>
          <w:szCs w:val="24"/>
        </w:rPr>
        <w:tab/>
      </w:r>
      <w:r>
        <w:rPr>
          <w:sz w:val="24"/>
          <w:szCs w:val="24"/>
        </w:rPr>
        <w:tab/>
      </w:r>
      <w:r>
        <w:rPr>
          <w:sz w:val="24"/>
          <w:szCs w:val="24"/>
        </w:rPr>
        <w:tab/>
      </w:r>
      <w:r>
        <w:rPr>
          <w:sz w:val="24"/>
          <w:szCs w:val="24"/>
        </w:rPr>
        <w:tab/>
      </w:r>
      <w:r>
        <w:rPr>
          <w:sz w:val="24"/>
          <w:szCs w:val="24"/>
        </w:rPr>
        <w:tab/>
        <w:t>odvodnění komunikace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1584/21</w:t>
      </w:r>
      <w:r>
        <w:rPr>
          <w:sz w:val="24"/>
          <w:szCs w:val="24"/>
        </w:rPr>
        <w:tab/>
      </w:r>
      <w:r>
        <w:rPr>
          <w:sz w:val="24"/>
          <w:szCs w:val="24"/>
        </w:rPr>
        <w:tab/>
      </w:r>
      <w:r>
        <w:rPr>
          <w:sz w:val="24"/>
          <w:szCs w:val="24"/>
        </w:rPr>
        <w:tab/>
        <w:t>komunikace, sad. úpravy, VO, vodovod, kanalizace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1590/20</w:t>
      </w:r>
      <w:r>
        <w:rPr>
          <w:sz w:val="24"/>
          <w:szCs w:val="24"/>
        </w:rPr>
        <w:tab/>
      </w:r>
      <w:r>
        <w:rPr>
          <w:sz w:val="24"/>
          <w:szCs w:val="24"/>
        </w:rPr>
        <w:tab/>
      </w:r>
      <w:r>
        <w:rPr>
          <w:sz w:val="24"/>
          <w:szCs w:val="24"/>
        </w:rPr>
        <w:tab/>
        <w:t>komunikace, sad. úpravy, odvodnění komunikace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1604/4</w:t>
      </w:r>
      <w:r>
        <w:rPr>
          <w:sz w:val="24"/>
          <w:szCs w:val="24"/>
        </w:rPr>
        <w:tab/>
      </w:r>
      <w:r>
        <w:rPr>
          <w:sz w:val="24"/>
          <w:szCs w:val="24"/>
        </w:rPr>
        <w:tab/>
      </w:r>
      <w:r>
        <w:rPr>
          <w:sz w:val="24"/>
          <w:szCs w:val="24"/>
        </w:rPr>
        <w:tab/>
        <w:t xml:space="preserve">komunikace, sad. úpravy, VO, vodovod, kanalizace, </w:t>
      </w:r>
      <w:r>
        <w:rPr>
          <w:sz w:val="24"/>
          <w:szCs w:val="24"/>
        </w:rPr>
        <w:tab/>
      </w:r>
      <w:r>
        <w:rPr>
          <w:sz w:val="24"/>
          <w:szCs w:val="24"/>
        </w:rPr>
        <w:tab/>
      </w:r>
      <w:r>
        <w:rPr>
          <w:sz w:val="24"/>
          <w:szCs w:val="24"/>
        </w:rPr>
        <w:tab/>
      </w:r>
      <w:r>
        <w:rPr>
          <w:sz w:val="24"/>
          <w:szCs w:val="24"/>
        </w:rPr>
        <w:tab/>
      </w:r>
      <w:r>
        <w:rPr>
          <w:sz w:val="24"/>
          <w:szCs w:val="24"/>
        </w:rPr>
        <w:tab/>
        <w:t>odvodnění komunikace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1588/28</w:t>
      </w:r>
      <w:r>
        <w:rPr>
          <w:sz w:val="24"/>
          <w:szCs w:val="24"/>
        </w:rPr>
        <w:tab/>
      </w:r>
      <w:r>
        <w:rPr>
          <w:sz w:val="24"/>
          <w:szCs w:val="24"/>
        </w:rPr>
        <w:tab/>
      </w:r>
      <w:r>
        <w:rPr>
          <w:sz w:val="24"/>
          <w:szCs w:val="24"/>
        </w:rPr>
        <w:tab/>
        <w:t xml:space="preserve">komunikace, sad. úpravy, VO, vodovod, odvodnění </w:t>
      </w:r>
      <w:r>
        <w:rPr>
          <w:sz w:val="24"/>
          <w:szCs w:val="24"/>
        </w:rPr>
        <w:tab/>
      </w:r>
      <w:r>
        <w:rPr>
          <w:sz w:val="24"/>
          <w:szCs w:val="24"/>
        </w:rPr>
        <w:tab/>
      </w:r>
      <w:r>
        <w:rPr>
          <w:sz w:val="24"/>
          <w:szCs w:val="24"/>
        </w:rPr>
        <w:tab/>
      </w:r>
      <w:r>
        <w:rPr>
          <w:sz w:val="24"/>
          <w:szCs w:val="24"/>
        </w:rPr>
        <w:tab/>
      </w:r>
      <w:r>
        <w:rPr>
          <w:sz w:val="24"/>
          <w:szCs w:val="24"/>
        </w:rPr>
        <w:tab/>
        <w:t>komunikace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1598/21</w:t>
      </w:r>
      <w:r>
        <w:rPr>
          <w:sz w:val="24"/>
          <w:szCs w:val="24"/>
        </w:rPr>
        <w:tab/>
      </w:r>
      <w:r>
        <w:rPr>
          <w:sz w:val="24"/>
          <w:szCs w:val="24"/>
        </w:rPr>
        <w:tab/>
      </w:r>
      <w:r>
        <w:rPr>
          <w:sz w:val="24"/>
          <w:szCs w:val="24"/>
        </w:rPr>
        <w:tab/>
        <w:t xml:space="preserve">komunikace, sad. úpravy, VO, vodovod, kanalizace, </w:t>
      </w:r>
      <w:r>
        <w:rPr>
          <w:sz w:val="24"/>
          <w:szCs w:val="24"/>
        </w:rPr>
        <w:tab/>
      </w:r>
      <w:r>
        <w:rPr>
          <w:sz w:val="24"/>
          <w:szCs w:val="24"/>
        </w:rPr>
        <w:tab/>
      </w:r>
      <w:r>
        <w:rPr>
          <w:sz w:val="24"/>
          <w:szCs w:val="24"/>
        </w:rPr>
        <w:tab/>
      </w:r>
      <w:r>
        <w:rPr>
          <w:sz w:val="24"/>
          <w:szCs w:val="24"/>
        </w:rPr>
        <w:tab/>
      </w:r>
      <w:r>
        <w:rPr>
          <w:sz w:val="24"/>
          <w:szCs w:val="24"/>
        </w:rPr>
        <w:tab/>
        <w:t>odvodnění komunikace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1592/16</w:t>
      </w:r>
      <w:r>
        <w:rPr>
          <w:sz w:val="24"/>
          <w:szCs w:val="24"/>
        </w:rPr>
        <w:tab/>
      </w:r>
      <w:r>
        <w:rPr>
          <w:sz w:val="24"/>
          <w:szCs w:val="24"/>
        </w:rPr>
        <w:tab/>
      </w:r>
      <w:r>
        <w:rPr>
          <w:sz w:val="24"/>
          <w:szCs w:val="24"/>
        </w:rPr>
        <w:tab/>
        <w:t xml:space="preserve">komunikace, sad. úpravy, VO, vodovod, kanalizace, </w:t>
      </w:r>
      <w:r>
        <w:rPr>
          <w:sz w:val="24"/>
          <w:szCs w:val="24"/>
        </w:rPr>
        <w:tab/>
      </w:r>
      <w:r>
        <w:rPr>
          <w:sz w:val="24"/>
          <w:szCs w:val="24"/>
        </w:rPr>
        <w:tab/>
      </w:r>
      <w:r>
        <w:rPr>
          <w:sz w:val="24"/>
          <w:szCs w:val="24"/>
        </w:rPr>
        <w:tab/>
      </w:r>
      <w:r>
        <w:rPr>
          <w:sz w:val="24"/>
          <w:szCs w:val="24"/>
        </w:rPr>
        <w:tab/>
      </w:r>
      <w:r>
        <w:rPr>
          <w:sz w:val="24"/>
          <w:szCs w:val="24"/>
        </w:rPr>
        <w:tab/>
        <w:t>odvodnění komunikace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1591/18</w:t>
      </w:r>
      <w:r>
        <w:rPr>
          <w:sz w:val="24"/>
          <w:szCs w:val="24"/>
        </w:rPr>
        <w:tab/>
      </w:r>
      <w:r>
        <w:rPr>
          <w:sz w:val="24"/>
          <w:szCs w:val="24"/>
        </w:rPr>
        <w:tab/>
      </w:r>
      <w:r>
        <w:rPr>
          <w:sz w:val="24"/>
          <w:szCs w:val="24"/>
        </w:rPr>
        <w:tab/>
        <w:t xml:space="preserve">komunikace, sad. úpravy, VO, vodovod, kanalizace, </w:t>
      </w:r>
      <w:r>
        <w:rPr>
          <w:sz w:val="24"/>
          <w:szCs w:val="24"/>
        </w:rPr>
        <w:tab/>
      </w:r>
      <w:r>
        <w:rPr>
          <w:sz w:val="24"/>
          <w:szCs w:val="24"/>
        </w:rPr>
        <w:tab/>
      </w:r>
      <w:r>
        <w:rPr>
          <w:sz w:val="24"/>
          <w:szCs w:val="24"/>
        </w:rPr>
        <w:tab/>
      </w:r>
      <w:r>
        <w:rPr>
          <w:sz w:val="24"/>
          <w:szCs w:val="24"/>
        </w:rPr>
        <w:tab/>
      </w:r>
      <w:r>
        <w:rPr>
          <w:sz w:val="24"/>
          <w:szCs w:val="24"/>
        </w:rPr>
        <w:tab/>
        <w:t>odvodnění komunikace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1598/27</w:t>
      </w:r>
      <w:r>
        <w:rPr>
          <w:sz w:val="24"/>
          <w:szCs w:val="24"/>
        </w:rPr>
        <w:tab/>
      </w:r>
      <w:r>
        <w:rPr>
          <w:sz w:val="24"/>
          <w:szCs w:val="24"/>
        </w:rPr>
        <w:tab/>
      </w:r>
      <w:r>
        <w:rPr>
          <w:sz w:val="24"/>
          <w:szCs w:val="24"/>
        </w:rPr>
        <w:tab/>
        <w:t>komunikace, sad. úpravy</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1593/6</w:t>
      </w:r>
      <w:r>
        <w:rPr>
          <w:sz w:val="24"/>
          <w:szCs w:val="24"/>
        </w:rPr>
        <w:tab/>
      </w:r>
      <w:r>
        <w:rPr>
          <w:sz w:val="24"/>
          <w:szCs w:val="24"/>
        </w:rPr>
        <w:tab/>
      </w:r>
      <w:r>
        <w:rPr>
          <w:sz w:val="24"/>
          <w:szCs w:val="24"/>
        </w:rPr>
        <w:tab/>
        <w:t xml:space="preserve">komunikace, sad. úpravy, VO, vodovod, kanalizace, </w:t>
      </w:r>
      <w:r>
        <w:rPr>
          <w:sz w:val="24"/>
          <w:szCs w:val="24"/>
        </w:rPr>
        <w:tab/>
      </w:r>
      <w:r>
        <w:rPr>
          <w:sz w:val="24"/>
          <w:szCs w:val="24"/>
        </w:rPr>
        <w:tab/>
      </w:r>
      <w:r>
        <w:rPr>
          <w:sz w:val="24"/>
          <w:szCs w:val="24"/>
        </w:rPr>
        <w:tab/>
      </w:r>
      <w:r>
        <w:rPr>
          <w:sz w:val="24"/>
          <w:szCs w:val="24"/>
        </w:rPr>
        <w:tab/>
      </w:r>
      <w:r>
        <w:rPr>
          <w:sz w:val="24"/>
          <w:szCs w:val="24"/>
        </w:rPr>
        <w:tab/>
        <w:t>odvodnění komunikace</w:t>
      </w:r>
    </w:p>
    <w:p w:rsidR="000C0640" w:rsidRDefault="000C0640"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1597</w:t>
      </w:r>
      <w:r w:rsidR="002F1408">
        <w:rPr>
          <w:sz w:val="24"/>
          <w:szCs w:val="24"/>
        </w:rPr>
        <w:t>/1</w:t>
      </w:r>
      <w:r>
        <w:rPr>
          <w:sz w:val="24"/>
          <w:szCs w:val="24"/>
        </w:rPr>
        <w:tab/>
      </w:r>
      <w:r>
        <w:rPr>
          <w:sz w:val="24"/>
          <w:szCs w:val="24"/>
        </w:rPr>
        <w:tab/>
      </w:r>
      <w:r>
        <w:rPr>
          <w:sz w:val="24"/>
          <w:szCs w:val="24"/>
        </w:rPr>
        <w:tab/>
        <w:t>komunikace, sad. úpravy, odvodnění komunikace</w:t>
      </w:r>
    </w:p>
    <w:p w:rsidR="00692764" w:rsidRDefault="000C0640" w:rsidP="00DC195E">
      <w:pPr>
        <w:pStyle w:val="Odstavecseseznamem"/>
        <w:tabs>
          <w:tab w:val="left" w:pos="0"/>
        </w:tabs>
        <w:ind w:left="0" w:firstLine="0"/>
        <w:jc w:val="both"/>
        <w:rPr>
          <w:sz w:val="24"/>
          <w:szCs w:val="24"/>
        </w:rPr>
      </w:pPr>
      <w:r>
        <w:rPr>
          <w:sz w:val="24"/>
          <w:szCs w:val="24"/>
        </w:rPr>
        <w:t xml:space="preserve">část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1598/31 </w:t>
      </w:r>
      <w:r>
        <w:rPr>
          <w:sz w:val="24"/>
          <w:szCs w:val="24"/>
        </w:rPr>
        <w:tab/>
      </w:r>
      <w:r w:rsidR="00692764">
        <w:rPr>
          <w:sz w:val="24"/>
          <w:szCs w:val="24"/>
        </w:rPr>
        <w:tab/>
      </w:r>
      <w:r>
        <w:rPr>
          <w:sz w:val="24"/>
          <w:szCs w:val="24"/>
        </w:rPr>
        <w:tab/>
      </w:r>
      <w:r w:rsidR="00692764">
        <w:rPr>
          <w:sz w:val="24"/>
          <w:szCs w:val="24"/>
        </w:rPr>
        <w:t>komunikace, sad. úpravy</w:t>
      </w:r>
    </w:p>
    <w:p w:rsidR="000C0640" w:rsidRDefault="00692764" w:rsidP="00DC195E">
      <w:pPr>
        <w:pStyle w:val="Odstavecseseznamem"/>
        <w:tabs>
          <w:tab w:val="left" w:pos="0"/>
        </w:tabs>
        <w:ind w:left="0" w:firstLine="0"/>
        <w:jc w:val="both"/>
        <w:rPr>
          <w:sz w:val="24"/>
          <w:szCs w:val="24"/>
        </w:rPr>
      </w:pPr>
      <w:r>
        <w:rPr>
          <w:sz w:val="24"/>
          <w:szCs w:val="24"/>
        </w:rPr>
        <w:t xml:space="preserve">část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1598/30</w:t>
      </w:r>
      <w:r>
        <w:rPr>
          <w:sz w:val="24"/>
          <w:szCs w:val="24"/>
        </w:rPr>
        <w:tab/>
      </w:r>
      <w:r>
        <w:rPr>
          <w:sz w:val="24"/>
          <w:szCs w:val="24"/>
        </w:rPr>
        <w:tab/>
      </w:r>
      <w:r>
        <w:rPr>
          <w:sz w:val="24"/>
          <w:szCs w:val="24"/>
        </w:rPr>
        <w:tab/>
        <w:t xml:space="preserve">komunikace, sad. úpravy VO, vodovod, kanalizace, </w:t>
      </w:r>
      <w:r>
        <w:rPr>
          <w:sz w:val="24"/>
          <w:szCs w:val="24"/>
        </w:rPr>
        <w:tab/>
      </w:r>
      <w:r>
        <w:rPr>
          <w:sz w:val="24"/>
          <w:szCs w:val="24"/>
        </w:rPr>
        <w:tab/>
      </w:r>
      <w:r>
        <w:rPr>
          <w:sz w:val="24"/>
          <w:szCs w:val="24"/>
        </w:rPr>
        <w:tab/>
      </w:r>
      <w:r>
        <w:rPr>
          <w:sz w:val="24"/>
          <w:szCs w:val="24"/>
        </w:rPr>
        <w:tab/>
      </w:r>
      <w:r>
        <w:rPr>
          <w:sz w:val="24"/>
          <w:szCs w:val="24"/>
        </w:rPr>
        <w:tab/>
        <w:t>odvodnění komunikace</w:t>
      </w:r>
    </w:p>
    <w:p w:rsidR="00692764" w:rsidRDefault="00692764"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1598/29</w:t>
      </w:r>
      <w:r>
        <w:rPr>
          <w:sz w:val="24"/>
          <w:szCs w:val="24"/>
        </w:rPr>
        <w:tab/>
      </w:r>
      <w:r>
        <w:rPr>
          <w:sz w:val="24"/>
          <w:szCs w:val="24"/>
        </w:rPr>
        <w:tab/>
      </w:r>
      <w:r>
        <w:rPr>
          <w:sz w:val="24"/>
          <w:szCs w:val="24"/>
        </w:rPr>
        <w:tab/>
        <w:t xml:space="preserve">komunikace, sad. úpravy, vodovod, kanalizace, </w:t>
      </w:r>
      <w:r>
        <w:rPr>
          <w:sz w:val="24"/>
          <w:szCs w:val="24"/>
        </w:rPr>
        <w:tab/>
      </w:r>
      <w:r>
        <w:rPr>
          <w:sz w:val="24"/>
          <w:szCs w:val="24"/>
        </w:rPr>
        <w:tab/>
      </w:r>
      <w:r>
        <w:rPr>
          <w:sz w:val="24"/>
          <w:szCs w:val="24"/>
        </w:rPr>
        <w:tab/>
      </w:r>
      <w:r>
        <w:rPr>
          <w:sz w:val="24"/>
          <w:szCs w:val="24"/>
        </w:rPr>
        <w:tab/>
      </w:r>
      <w:r>
        <w:rPr>
          <w:sz w:val="24"/>
          <w:szCs w:val="24"/>
        </w:rPr>
        <w:tab/>
      </w:r>
      <w:r>
        <w:rPr>
          <w:sz w:val="24"/>
          <w:szCs w:val="24"/>
        </w:rPr>
        <w:tab/>
        <w:t>odvodnění komunikace</w:t>
      </w:r>
    </w:p>
    <w:p w:rsidR="00692764" w:rsidRDefault="00692764" w:rsidP="00DC195E">
      <w:pPr>
        <w:pStyle w:val="Odstavecseseznamem"/>
        <w:tabs>
          <w:tab w:val="left" w:pos="0"/>
        </w:tabs>
        <w:ind w:left="0" w:firstLine="0"/>
        <w:jc w:val="both"/>
        <w:rPr>
          <w:sz w:val="24"/>
          <w:szCs w:val="24"/>
        </w:rPr>
      </w:pP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1607/2</w:t>
      </w:r>
      <w:r>
        <w:rPr>
          <w:sz w:val="24"/>
          <w:szCs w:val="24"/>
        </w:rPr>
        <w:tab/>
      </w:r>
      <w:r>
        <w:rPr>
          <w:sz w:val="24"/>
          <w:szCs w:val="24"/>
        </w:rPr>
        <w:tab/>
      </w:r>
      <w:r>
        <w:rPr>
          <w:sz w:val="24"/>
          <w:szCs w:val="24"/>
        </w:rPr>
        <w:tab/>
        <w:t>vodovod, kanalizace, odvodnění komunikace.</w:t>
      </w:r>
    </w:p>
    <w:p w:rsidR="00692764" w:rsidRDefault="00692764" w:rsidP="00DC195E">
      <w:pPr>
        <w:pStyle w:val="Odstavecseseznamem"/>
        <w:tabs>
          <w:tab w:val="left" w:pos="0"/>
        </w:tabs>
        <w:ind w:left="0" w:firstLine="0"/>
        <w:jc w:val="both"/>
        <w:rPr>
          <w:sz w:val="24"/>
          <w:szCs w:val="24"/>
        </w:rPr>
      </w:pPr>
    </w:p>
    <w:p w:rsidR="00692764" w:rsidRDefault="00692764" w:rsidP="00692764">
      <w:pPr>
        <w:pStyle w:val="Odstavecseseznamem"/>
        <w:tabs>
          <w:tab w:val="left" w:pos="0"/>
          <w:tab w:val="left" w:pos="284"/>
        </w:tabs>
        <w:ind w:left="0" w:firstLine="0"/>
        <w:jc w:val="both"/>
        <w:rPr>
          <w:sz w:val="24"/>
          <w:szCs w:val="24"/>
        </w:rPr>
      </w:pPr>
      <w:r>
        <w:rPr>
          <w:sz w:val="24"/>
          <w:szCs w:val="24"/>
        </w:rPr>
        <w:tab/>
        <w:t xml:space="preserve">TÚ MMP souhlasí s uzavřením konečné smlouvy kupní na převod pozemků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1584/21 a </w:t>
      </w:r>
      <w:proofErr w:type="spellStart"/>
      <w:r>
        <w:rPr>
          <w:sz w:val="24"/>
          <w:szCs w:val="24"/>
        </w:rPr>
        <w:t>parc</w:t>
      </w:r>
      <w:proofErr w:type="spellEnd"/>
      <w:r>
        <w:rPr>
          <w:sz w:val="24"/>
          <w:szCs w:val="24"/>
        </w:rPr>
        <w:t xml:space="preserve">. č. 1597/1 k. </w:t>
      </w:r>
      <w:proofErr w:type="spellStart"/>
      <w:r>
        <w:rPr>
          <w:sz w:val="24"/>
          <w:szCs w:val="24"/>
        </w:rPr>
        <w:t>ú.</w:t>
      </w:r>
      <w:proofErr w:type="spellEnd"/>
      <w:r>
        <w:rPr>
          <w:sz w:val="24"/>
          <w:szCs w:val="24"/>
        </w:rPr>
        <w:t xml:space="preserve"> </w:t>
      </w:r>
      <w:proofErr w:type="spellStart"/>
      <w:r>
        <w:rPr>
          <w:sz w:val="24"/>
          <w:szCs w:val="24"/>
        </w:rPr>
        <w:t>Skvrňany</w:t>
      </w:r>
      <w:proofErr w:type="spellEnd"/>
      <w:r>
        <w:rPr>
          <w:sz w:val="24"/>
          <w:szCs w:val="24"/>
        </w:rPr>
        <w:t>, které jsou zasaženy TDI. Získané pozemky doporučuje TÚ MMP svěřit do správy SVSMP.</w:t>
      </w:r>
    </w:p>
    <w:p w:rsidR="00692764" w:rsidRDefault="00692764" w:rsidP="00692764">
      <w:pPr>
        <w:pStyle w:val="Odstavecseseznamem"/>
        <w:tabs>
          <w:tab w:val="left" w:pos="0"/>
          <w:tab w:val="left" w:pos="284"/>
        </w:tabs>
        <w:ind w:left="0" w:firstLine="0"/>
        <w:jc w:val="both"/>
        <w:rPr>
          <w:sz w:val="24"/>
          <w:szCs w:val="24"/>
        </w:rPr>
      </w:pPr>
      <w:r>
        <w:rPr>
          <w:sz w:val="24"/>
          <w:szCs w:val="24"/>
        </w:rPr>
        <w:tab/>
        <w:t>K předmětným stavebním objektům byla na OSI MMP předána projektová dokumentace skutečného provedení, geodetické zaměření stavby včetně souvisejících dokladů.</w:t>
      </w:r>
    </w:p>
    <w:p w:rsidR="00692764" w:rsidRDefault="003953B3" w:rsidP="00692764">
      <w:pPr>
        <w:pStyle w:val="Odstavecseseznamem"/>
        <w:tabs>
          <w:tab w:val="left" w:pos="0"/>
          <w:tab w:val="left" w:pos="284"/>
        </w:tabs>
        <w:ind w:left="0" w:firstLine="0"/>
        <w:jc w:val="both"/>
        <w:rPr>
          <w:sz w:val="24"/>
          <w:szCs w:val="24"/>
        </w:rPr>
      </w:pPr>
      <w:r>
        <w:rPr>
          <w:sz w:val="24"/>
          <w:szCs w:val="24"/>
        </w:rPr>
        <w:tab/>
      </w:r>
      <w:r w:rsidR="008F004E">
        <w:rPr>
          <w:sz w:val="24"/>
          <w:szCs w:val="24"/>
        </w:rPr>
        <w:t xml:space="preserve">Trasa přebírané vodohospodářské sítě musí vést po veřejně přístupných městských pozemcích. V případě, kdy síť nebo její část bude uložena v soukromých pozemcích, požaduje Technický úřad zřízení věcného břemene. </w:t>
      </w:r>
    </w:p>
    <w:p w:rsidR="00692764" w:rsidRDefault="008F004E" w:rsidP="008F004E">
      <w:pPr>
        <w:pStyle w:val="Odstavecseseznamem"/>
        <w:tabs>
          <w:tab w:val="left" w:pos="0"/>
          <w:tab w:val="left" w:pos="284"/>
        </w:tabs>
        <w:ind w:left="0" w:firstLine="0"/>
        <w:jc w:val="both"/>
        <w:rPr>
          <w:sz w:val="24"/>
          <w:szCs w:val="24"/>
        </w:rPr>
      </w:pPr>
      <w:r>
        <w:rPr>
          <w:sz w:val="24"/>
          <w:szCs w:val="24"/>
        </w:rPr>
        <w:tab/>
        <w:t xml:space="preserve">Opětovnou kontrolou projektové dokumentace bylo zjištěno, že na pozemek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1607/2 k. </w:t>
      </w:r>
      <w:proofErr w:type="spellStart"/>
      <w:r>
        <w:rPr>
          <w:sz w:val="24"/>
          <w:szCs w:val="24"/>
        </w:rPr>
        <w:t>ú.</w:t>
      </w:r>
      <w:proofErr w:type="spellEnd"/>
      <w:r>
        <w:rPr>
          <w:sz w:val="24"/>
          <w:szCs w:val="24"/>
        </w:rPr>
        <w:t xml:space="preserve"> </w:t>
      </w:r>
      <w:proofErr w:type="spellStart"/>
      <w:r>
        <w:rPr>
          <w:sz w:val="24"/>
          <w:szCs w:val="24"/>
        </w:rPr>
        <w:t>Skvrňany</w:t>
      </w:r>
      <w:proofErr w:type="spellEnd"/>
      <w:r>
        <w:rPr>
          <w:sz w:val="24"/>
          <w:szCs w:val="24"/>
        </w:rPr>
        <w:t xml:space="preserve"> zasah</w:t>
      </w:r>
      <w:r w:rsidR="000E2DFE">
        <w:rPr>
          <w:sz w:val="24"/>
          <w:szCs w:val="24"/>
        </w:rPr>
        <w:t>u</w:t>
      </w:r>
      <w:r>
        <w:rPr>
          <w:sz w:val="24"/>
          <w:szCs w:val="24"/>
        </w:rPr>
        <w:t xml:space="preserve">jí sítě – vodovodní řad, kanalizační řad a odvodnění komunikace. Pozemek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1607/2 k. </w:t>
      </w:r>
      <w:proofErr w:type="spellStart"/>
      <w:r>
        <w:rPr>
          <w:sz w:val="24"/>
          <w:szCs w:val="24"/>
        </w:rPr>
        <w:t>ú.</w:t>
      </w:r>
      <w:proofErr w:type="spellEnd"/>
      <w:r>
        <w:rPr>
          <w:sz w:val="24"/>
          <w:szCs w:val="24"/>
        </w:rPr>
        <w:t xml:space="preserve"> </w:t>
      </w:r>
      <w:proofErr w:type="spellStart"/>
      <w:r>
        <w:rPr>
          <w:sz w:val="24"/>
          <w:szCs w:val="24"/>
        </w:rPr>
        <w:t>Skvrňany</w:t>
      </w:r>
      <w:proofErr w:type="spellEnd"/>
      <w:r>
        <w:rPr>
          <w:sz w:val="24"/>
          <w:szCs w:val="24"/>
        </w:rPr>
        <w:t xml:space="preserve"> je ve vlastnictví společnosti CTP a není předmětem převodu. Z tohoto důvodu součástí kupní smlouvy na pozemky bude i zřízení věcných břemen na vodovodní řad</w:t>
      </w:r>
      <w:r w:rsidR="00980F59">
        <w:rPr>
          <w:sz w:val="24"/>
          <w:szCs w:val="24"/>
        </w:rPr>
        <w:t xml:space="preserve"> a </w:t>
      </w:r>
      <w:r>
        <w:rPr>
          <w:sz w:val="24"/>
          <w:szCs w:val="24"/>
        </w:rPr>
        <w:t>kanalizační řad</w:t>
      </w:r>
      <w:r w:rsidR="00980F59">
        <w:rPr>
          <w:sz w:val="24"/>
          <w:szCs w:val="24"/>
        </w:rPr>
        <w:t xml:space="preserve">. Na </w:t>
      </w:r>
      <w:r>
        <w:rPr>
          <w:sz w:val="24"/>
          <w:szCs w:val="24"/>
        </w:rPr>
        <w:t>odvodnění komunikace</w:t>
      </w:r>
      <w:r w:rsidR="00980F59">
        <w:rPr>
          <w:sz w:val="24"/>
          <w:szCs w:val="24"/>
        </w:rPr>
        <w:t xml:space="preserve"> na pozemku </w:t>
      </w:r>
      <w:proofErr w:type="spellStart"/>
      <w:r w:rsidR="00980F59">
        <w:rPr>
          <w:sz w:val="24"/>
          <w:szCs w:val="24"/>
        </w:rPr>
        <w:t>parc</w:t>
      </w:r>
      <w:proofErr w:type="spellEnd"/>
      <w:r w:rsidR="00980F59">
        <w:rPr>
          <w:sz w:val="24"/>
          <w:szCs w:val="24"/>
        </w:rPr>
        <w:t xml:space="preserve">. </w:t>
      </w:r>
      <w:proofErr w:type="gramStart"/>
      <w:r w:rsidR="00980F59">
        <w:rPr>
          <w:sz w:val="24"/>
          <w:szCs w:val="24"/>
        </w:rPr>
        <w:t>č.</w:t>
      </w:r>
      <w:proofErr w:type="gramEnd"/>
      <w:r w:rsidR="00980F59">
        <w:rPr>
          <w:sz w:val="24"/>
          <w:szCs w:val="24"/>
        </w:rPr>
        <w:t xml:space="preserve"> 1607/2 k. </w:t>
      </w:r>
      <w:proofErr w:type="spellStart"/>
      <w:r w:rsidR="00980F59">
        <w:rPr>
          <w:sz w:val="24"/>
          <w:szCs w:val="24"/>
        </w:rPr>
        <w:t>ú.</w:t>
      </w:r>
      <w:proofErr w:type="spellEnd"/>
      <w:r w:rsidR="00980F59">
        <w:rPr>
          <w:sz w:val="24"/>
          <w:szCs w:val="24"/>
        </w:rPr>
        <w:t xml:space="preserve"> </w:t>
      </w:r>
      <w:proofErr w:type="spellStart"/>
      <w:r w:rsidR="00980F59">
        <w:rPr>
          <w:sz w:val="24"/>
          <w:szCs w:val="24"/>
        </w:rPr>
        <w:t>Skvrňany</w:t>
      </w:r>
      <w:proofErr w:type="spellEnd"/>
      <w:r w:rsidR="00980F59">
        <w:rPr>
          <w:sz w:val="24"/>
          <w:szCs w:val="24"/>
        </w:rPr>
        <w:t xml:space="preserve"> nebude dle sdělení OSI MMP ze dne 21. 10. 2013 zřizováno </w:t>
      </w:r>
      <w:r w:rsidR="00980F59">
        <w:rPr>
          <w:sz w:val="24"/>
          <w:szCs w:val="24"/>
        </w:rPr>
        <w:lastRenderedPageBreak/>
        <w:t>věcné břemeno, neboť toto odvodnění – jedná se o dvě vpusti OSI MMP nepřebírá do své správy. Předmětné dvě vpusti zůstávají v majetku společnosti CTP a dle sdělení OSI MMP je tato skutečnost společnosti CTP známa</w:t>
      </w:r>
      <w:r>
        <w:rPr>
          <w:sz w:val="24"/>
          <w:szCs w:val="24"/>
        </w:rPr>
        <w:t xml:space="preserve">. Předmětná TDI je předmětem převodu na město Plzeň. </w:t>
      </w:r>
      <w:r w:rsidR="00991A17">
        <w:rPr>
          <w:sz w:val="24"/>
          <w:szCs w:val="24"/>
        </w:rPr>
        <w:t>Společnost s tímto faktem byla seznámena a souhlasí, že budou zřízena věcná břemena k celému pozemku. Po realizaci smluvních vztahů v katastru nemovitostí společnost vyhotoví na své náklady geometrický plán se zaměřením věcných břemen a požádá město Plzeň o zúžení rozsahu věcných břemen.</w:t>
      </w:r>
    </w:p>
    <w:p w:rsidR="00A86400" w:rsidRDefault="008F004E" w:rsidP="008F004E">
      <w:pPr>
        <w:pStyle w:val="Odstavecseseznamem"/>
        <w:tabs>
          <w:tab w:val="left" w:pos="0"/>
          <w:tab w:val="left" w:pos="284"/>
        </w:tabs>
        <w:ind w:left="0" w:firstLine="0"/>
        <w:jc w:val="both"/>
        <w:rPr>
          <w:sz w:val="24"/>
          <w:szCs w:val="24"/>
        </w:rPr>
      </w:pPr>
      <w:r>
        <w:rPr>
          <w:sz w:val="24"/>
          <w:szCs w:val="24"/>
        </w:rPr>
        <w:tab/>
        <w:t>Vzhledem k velkému časovému odstupu od vydání kolaudačních rozhodnutí a souhlasů (rok 2006, 2008 a 20</w:t>
      </w:r>
      <w:r w:rsidR="00F72963">
        <w:rPr>
          <w:sz w:val="24"/>
          <w:szCs w:val="24"/>
        </w:rPr>
        <w:t>09</w:t>
      </w:r>
      <w:r>
        <w:rPr>
          <w:sz w:val="24"/>
          <w:szCs w:val="24"/>
        </w:rPr>
        <w:t xml:space="preserve">) a z důvodu, že tyto </w:t>
      </w:r>
      <w:r w:rsidR="00F67185">
        <w:rPr>
          <w:sz w:val="24"/>
          <w:szCs w:val="24"/>
        </w:rPr>
        <w:t>kolaudace nebyly zaneseny do katastru nemovitostí a dále, že v průběhu uplynulých let v dané lokalitě došlo v rámci jiných staveb jinými subjekty k dělení pozemků, došlo ke změně v identifikaci parcelních čísel.</w:t>
      </w:r>
    </w:p>
    <w:p w:rsidR="008F004E" w:rsidRDefault="008F004E" w:rsidP="008F004E">
      <w:pPr>
        <w:pStyle w:val="Odstavecseseznamem"/>
        <w:tabs>
          <w:tab w:val="left" w:pos="0"/>
          <w:tab w:val="left" w:pos="284"/>
        </w:tabs>
        <w:ind w:left="0" w:firstLine="0"/>
        <w:jc w:val="both"/>
        <w:rPr>
          <w:sz w:val="24"/>
          <w:szCs w:val="24"/>
        </w:rPr>
      </w:pPr>
      <w:r>
        <w:rPr>
          <w:sz w:val="24"/>
          <w:szCs w:val="24"/>
        </w:rPr>
        <w:tab/>
        <w:t>Rada městského obvodu Plzeň svým usnesením č. 360 ze dne 8. 10. 2013 souhlasí s uzavřením konečných smluvních vztahů.</w:t>
      </w:r>
    </w:p>
    <w:p w:rsidR="00A86400" w:rsidRDefault="00A86400" w:rsidP="008F004E">
      <w:pPr>
        <w:pStyle w:val="Odstavecseseznamem"/>
        <w:tabs>
          <w:tab w:val="left" w:pos="0"/>
          <w:tab w:val="left" w:pos="284"/>
        </w:tabs>
        <w:ind w:left="0" w:firstLine="0"/>
        <w:jc w:val="both"/>
        <w:rPr>
          <w:sz w:val="24"/>
          <w:szCs w:val="24"/>
        </w:rPr>
      </w:pPr>
    </w:p>
    <w:p w:rsidR="00A86400" w:rsidRDefault="00A86400" w:rsidP="00A86400">
      <w:pPr>
        <w:pStyle w:val="Odstavecseseznamem"/>
        <w:tabs>
          <w:tab w:val="left" w:pos="0"/>
          <w:tab w:val="left" w:pos="284"/>
        </w:tabs>
        <w:ind w:left="0" w:firstLine="0"/>
        <w:jc w:val="both"/>
        <w:rPr>
          <w:sz w:val="24"/>
          <w:szCs w:val="24"/>
        </w:rPr>
      </w:pPr>
      <w:r>
        <w:rPr>
          <w:sz w:val="24"/>
          <w:szCs w:val="24"/>
        </w:rPr>
        <w:tab/>
        <w:t>Na základě výše uvedeného budou realizovány níže uvedené smluvní vztahy:</w:t>
      </w:r>
    </w:p>
    <w:p w:rsidR="00A86400" w:rsidRDefault="00A86400" w:rsidP="00A86400">
      <w:pPr>
        <w:pStyle w:val="Odstavecseseznamem"/>
        <w:tabs>
          <w:tab w:val="left" w:pos="0"/>
          <w:tab w:val="left" w:pos="284"/>
        </w:tabs>
        <w:ind w:left="0" w:firstLine="0"/>
        <w:jc w:val="both"/>
        <w:rPr>
          <w:sz w:val="24"/>
          <w:szCs w:val="24"/>
        </w:rPr>
      </w:pPr>
    </w:p>
    <w:p w:rsidR="00A86400" w:rsidRPr="00A86400" w:rsidRDefault="00A86400" w:rsidP="00A86400">
      <w:pPr>
        <w:pStyle w:val="Odstavecseseznamem"/>
        <w:numPr>
          <w:ilvl w:val="0"/>
          <w:numId w:val="4"/>
        </w:numPr>
        <w:tabs>
          <w:tab w:val="left" w:pos="0"/>
          <w:tab w:val="left" w:pos="284"/>
        </w:tabs>
        <w:ind w:left="0" w:firstLine="0"/>
        <w:jc w:val="both"/>
        <w:rPr>
          <w:sz w:val="24"/>
          <w:szCs w:val="24"/>
        </w:rPr>
      </w:pPr>
      <w:r w:rsidRPr="00A86400">
        <w:rPr>
          <w:sz w:val="24"/>
          <w:szCs w:val="24"/>
          <w:u w:val="single"/>
        </w:rPr>
        <w:t>Smlouva kupní na pozemky</w:t>
      </w:r>
      <w:r w:rsidRPr="00A86400">
        <w:rPr>
          <w:sz w:val="24"/>
          <w:szCs w:val="24"/>
        </w:rPr>
        <w:t xml:space="preserve"> </w:t>
      </w:r>
      <w:proofErr w:type="spellStart"/>
      <w:r w:rsidRPr="00A86400">
        <w:rPr>
          <w:sz w:val="24"/>
          <w:szCs w:val="24"/>
        </w:rPr>
        <w:t>parc</w:t>
      </w:r>
      <w:proofErr w:type="spellEnd"/>
      <w:r w:rsidRPr="00A86400">
        <w:rPr>
          <w:sz w:val="24"/>
          <w:szCs w:val="24"/>
        </w:rPr>
        <w:t xml:space="preserve">. </w:t>
      </w:r>
      <w:proofErr w:type="gramStart"/>
      <w:r w:rsidRPr="00A86400">
        <w:rPr>
          <w:sz w:val="24"/>
          <w:szCs w:val="24"/>
        </w:rPr>
        <w:t>č.</w:t>
      </w:r>
      <w:proofErr w:type="gramEnd"/>
      <w:r w:rsidRPr="00A86400">
        <w:rPr>
          <w:sz w:val="24"/>
          <w:szCs w:val="24"/>
        </w:rPr>
        <w:t xml:space="preserve"> 1584/21 o výměře 315 m</w:t>
      </w:r>
      <w:r w:rsidRPr="00A86400">
        <w:rPr>
          <w:sz w:val="24"/>
          <w:szCs w:val="24"/>
          <w:vertAlign w:val="superscript"/>
        </w:rPr>
        <w:t>2</w:t>
      </w:r>
      <w:r w:rsidRPr="00A86400">
        <w:rPr>
          <w:sz w:val="24"/>
          <w:szCs w:val="24"/>
        </w:rPr>
        <w:t xml:space="preserve">, ostatní plocha, jiná plocha a </w:t>
      </w:r>
      <w:proofErr w:type="spellStart"/>
      <w:r w:rsidRPr="00A86400">
        <w:rPr>
          <w:sz w:val="24"/>
          <w:szCs w:val="24"/>
        </w:rPr>
        <w:t>parc</w:t>
      </w:r>
      <w:proofErr w:type="spellEnd"/>
      <w:r w:rsidRPr="00A86400">
        <w:rPr>
          <w:sz w:val="24"/>
          <w:szCs w:val="24"/>
        </w:rPr>
        <w:t>. č. 1597/1 o výměře 72 m</w:t>
      </w:r>
      <w:r w:rsidRPr="00A86400">
        <w:rPr>
          <w:sz w:val="24"/>
          <w:szCs w:val="24"/>
          <w:vertAlign w:val="superscript"/>
        </w:rPr>
        <w:t>2</w:t>
      </w:r>
      <w:r w:rsidRPr="00A86400">
        <w:rPr>
          <w:sz w:val="24"/>
          <w:szCs w:val="24"/>
        </w:rPr>
        <w:t xml:space="preserve">, orná půda, </w:t>
      </w:r>
      <w:proofErr w:type="spellStart"/>
      <w:r w:rsidRPr="00A86400">
        <w:rPr>
          <w:sz w:val="24"/>
          <w:szCs w:val="24"/>
        </w:rPr>
        <w:t>zaps</w:t>
      </w:r>
      <w:proofErr w:type="spellEnd"/>
      <w:r w:rsidRPr="00A86400">
        <w:rPr>
          <w:sz w:val="24"/>
          <w:szCs w:val="24"/>
        </w:rPr>
        <w:t xml:space="preserve">. na LV č. 7715 pro k. </w:t>
      </w:r>
      <w:proofErr w:type="spellStart"/>
      <w:r w:rsidRPr="00A86400">
        <w:rPr>
          <w:sz w:val="24"/>
          <w:szCs w:val="24"/>
        </w:rPr>
        <w:t>ú.</w:t>
      </w:r>
      <w:proofErr w:type="spellEnd"/>
      <w:r w:rsidRPr="00A86400">
        <w:rPr>
          <w:sz w:val="24"/>
          <w:szCs w:val="24"/>
        </w:rPr>
        <w:t xml:space="preserve"> </w:t>
      </w:r>
      <w:proofErr w:type="spellStart"/>
      <w:r w:rsidRPr="00A86400">
        <w:rPr>
          <w:sz w:val="24"/>
          <w:szCs w:val="24"/>
        </w:rPr>
        <w:t>Skvrňany</w:t>
      </w:r>
      <w:proofErr w:type="spellEnd"/>
      <w:r w:rsidRPr="00A86400">
        <w:rPr>
          <w:sz w:val="24"/>
          <w:szCs w:val="24"/>
        </w:rPr>
        <w:t xml:space="preserve"> zasažené stavbami TDI – komunikace (větev V10, 1. a 2. etapa) včetně odvodnění, sadové úpravy, veřejné osvětlení, vodovod a kanalizace v rámci stavby MIP Plzeň Borská pole – západ – komunikace větev 7, stavby Borská pole – západ, Komunikace větev 10 – 1. a 2. etapa, za smluvní kupní cenu 40,- Kč/m</w:t>
      </w:r>
      <w:r w:rsidRPr="00A86400">
        <w:rPr>
          <w:sz w:val="24"/>
          <w:szCs w:val="24"/>
          <w:vertAlign w:val="superscript"/>
        </w:rPr>
        <w:t>2</w:t>
      </w:r>
      <w:r w:rsidRPr="00A86400">
        <w:rPr>
          <w:sz w:val="24"/>
          <w:szCs w:val="24"/>
        </w:rPr>
        <w:t>, tj. celkem 15 480,- Kč s tím, že město převezme příslušnou daňovou povinnost.</w:t>
      </w:r>
    </w:p>
    <w:p w:rsidR="00A86400" w:rsidRDefault="00A86400" w:rsidP="00A86400">
      <w:pPr>
        <w:pStyle w:val="Paragrafneslovan"/>
      </w:pPr>
      <w:r>
        <w:tab/>
        <w:t xml:space="preserve">Současně s kupní smlouvou bude zřízeno věcné břemeno na pozemek </w:t>
      </w:r>
      <w:proofErr w:type="spellStart"/>
      <w:r>
        <w:t>parc</w:t>
      </w:r>
      <w:proofErr w:type="spellEnd"/>
      <w:r>
        <w:t xml:space="preserve">. </w:t>
      </w:r>
      <w:proofErr w:type="gramStart"/>
      <w:r>
        <w:t>č.</w:t>
      </w:r>
      <w:proofErr w:type="gramEnd"/>
      <w:r>
        <w:t xml:space="preserve"> 1607/2 k. </w:t>
      </w:r>
      <w:proofErr w:type="spellStart"/>
      <w:r>
        <w:t>ú.</w:t>
      </w:r>
      <w:proofErr w:type="spellEnd"/>
      <w:r>
        <w:t xml:space="preserve"> </w:t>
      </w:r>
      <w:proofErr w:type="spellStart"/>
      <w:r>
        <w:t>Skvrňany</w:t>
      </w:r>
      <w:proofErr w:type="spellEnd"/>
      <w:r>
        <w:t xml:space="preserve">, a to ve prospěch města Plzně smlouvou o zřízení věcného břemene jako právo umístění a provozu vodovodního řadu, kanalizačního řadu, odvodnění komunikace a právo přístupu, příjezdu za účelem jejich oprav, údržby, apod. </w:t>
      </w:r>
    </w:p>
    <w:p w:rsidR="00A86400" w:rsidRDefault="00A86400" w:rsidP="00A86400">
      <w:pPr>
        <w:pStyle w:val="Paragrafneslovan"/>
      </w:pPr>
    </w:p>
    <w:p w:rsidR="00A86400" w:rsidRDefault="00A86400" w:rsidP="00A86400">
      <w:pPr>
        <w:pStyle w:val="Paragrafneslovan"/>
      </w:pPr>
      <w:r>
        <w:t xml:space="preserve">- </w:t>
      </w:r>
      <w:r w:rsidRPr="00A86400">
        <w:rPr>
          <w:u w:val="single"/>
        </w:rPr>
        <w:t>Smlouva kupní na koupi TDI do majetku města a to:</w:t>
      </w:r>
    </w:p>
    <w:p w:rsidR="00A86400" w:rsidRDefault="00A86400" w:rsidP="00A86400">
      <w:pPr>
        <w:pStyle w:val="Paragrafneslovan"/>
      </w:pPr>
      <w:r>
        <w:t xml:space="preserve">   v rámci stavby V7:</w:t>
      </w:r>
    </w:p>
    <w:p w:rsidR="00A86400" w:rsidRDefault="00A86400" w:rsidP="00A86400">
      <w:pPr>
        <w:pStyle w:val="Odstavecseseznamem"/>
        <w:numPr>
          <w:ilvl w:val="0"/>
          <w:numId w:val="6"/>
        </w:numPr>
        <w:ind w:left="284" w:hanging="284"/>
        <w:jc w:val="both"/>
        <w:rPr>
          <w:sz w:val="24"/>
          <w:szCs w:val="24"/>
        </w:rPr>
      </w:pPr>
      <w:r>
        <w:rPr>
          <w:sz w:val="24"/>
          <w:szCs w:val="24"/>
        </w:rPr>
        <w:t>stavba SO 7.1 - k</w:t>
      </w:r>
      <w:r w:rsidRPr="00EB316A">
        <w:rPr>
          <w:sz w:val="24"/>
          <w:szCs w:val="24"/>
        </w:rPr>
        <w:t xml:space="preserve">omunikace včetně odvodnění na pozemcích </w:t>
      </w:r>
      <w:proofErr w:type="spellStart"/>
      <w:r w:rsidRPr="00EB316A">
        <w:rPr>
          <w:sz w:val="24"/>
          <w:szCs w:val="24"/>
        </w:rPr>
        <w:t>par</w:t>
      </w:r>
      <w:r>
        <w:rPr>
          <w:sz w:val="24"/>
          <w:szCs w:val="24"/>
        </w:rPr>
        <w:t>c</w:t>
      </w:r>
      <w:proofErr w:type="spellEnd"/>
      <w:r>
        <w:rPr>
          <w:sz w:val="24"/>
          <w:szCs w:val="24"/>
        </w:rPr>
        <w:t xml:space="preserve">. </w:t>
      </w:r>
      <w:proofErr w:type="gramStart"/>
      <w:r>
        <w:rPr>
          <w:sz w:val="24"/>
          <w:szCs w:val="24"/>
        </w:rPr>
        <w:t>č.</w:t>
      </w:r>
      <w:proofErr w:type="gramEnd"/>
      <w:r>
        <w:rPr>
          <w:sz w:val="24"/>
          <w:szCs w:val="24"/>
        </w:rPr>
        <w:t xml:space="preserve"> 1496/312, </w:t>
      </w:r>
      <w:proofErr w:type="spellStart"/>
      <w:r>
        <w:rPr>
          <w:sz w:val="24"/>
          <w:szCs w:val="24"/>
        </w:rPr>
        <w:t>parc</w:t>
      </w:r>
      <w:proofErr w:type="spellEnd"/>
      <w:r>
        <w:rPr>
          <w:sz w:val="24"/>
          <w:szCs w:val="24"/>
        </w:rPr>
        <w:t>. č. </w:t>
      </w:r>
      <w:r w:rsidRPr="00EB316A">
        <w:rPr>
          <w:sz w:val="24"/>
          <w:szCs w:val="24"/>
        </w:rPr>
        <w:t xml:space="preserve">1496/320 a </w:t>
      </w:r>
      <w:proofErr w:type="spellStart"/>
      <w:r w:rsidRPr="00EB316A">
        <w:rPr>
          <w:sz w:val="24"/>
          <w:szCs w:val="24"/>
        </w:rPr>
        <w:t>parc</w:t>
      </w:r>
      <w:proofErr w:type="spellEnd"/>
      <w:r w:rsidRPr="00EB316A">
        <w:rPr>
          <w:sz w:val="24"/>
          <w:szCs w:val="24"/>
        </w:rPr>
        <w:t>. č. 1405/1</w:t>
      </w:r>
      <w:r>
        <w:rPr>
          <w:sz w:val="24"/>
          <w:szCs w:val="24"/>
        </w:rPr>
        <w:t xml:space="preserve"> k. </w:t>
      </w:r>
      <w:proofErr w:type="spellStart"/>
      <w:r>
        <w:rPr>
          <w:sz w:val="24"/>
          <w:szCs w:val="24"/>
        </w:rPr>
        <w:t>ú.</w:t>
      </w:r>
      <w:proofErr w:type="spellEnd"/>
      <w:r>
        <w:rPr>
          <w:sz w:val="24"/>
          <w:szCs w:val="24"/>
        </w:rPr>
        <w:t xml:space="preserve"> </w:t>
      </w:r>
      <w:proofErr w:type="spellStart"/>
      <w:r>
        <w:rPr>
          <w:sz w:val="24"/>
          <w:szCs w:val="24"/>
        </w:rPr>
        <w:t>Skvrňany</w:t>
      </w:r>
      <w:proofErr w:type="spellEnd"/>
      <w:r>
        <w:rPr>
          <w:sz w:val="24"/>
          <w:szCs w:val="24"/>
        </w:rPr>
        <w:t xml:space="preserve"> </w:t>
      </w:r>
    </w:p>
    <w:p w:rsidR="00A86400" w:rsidRDefault="00A86400" w:rsidP="00A86400">
      <w:pPr>
        <w:pStyle w:val="Odstavecseseznamem"/>
        <w:numPr>
          <w:ilvl w:val="0"/>
          <w:numId w:val="6"/>
        </w:numPr>
        <w:ind w:left="284" w:hanging="284"/>
        <w:jc w:val="both"/>
        <w:rPr>
          <w:sz w:val="24"/>
          <w:szCs w:val="24"/>
        </w:rPr>
      </w:pPr>
      <w:r>
        <w:rPr>
          <w:sz w:val="24"/>
          <w:szCs w:val="24"/>
        </w:rPr>
        <w:t xml:space="preserve">stavba SO 7.5 - sadové úpravy na pozemcích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1496/312 a </w:t>
      </w:r>
      <w:proofErr w:type="spellStart"/>
      <w:r>
        <w:rPr>
          <w:sz w:val="24"/>
          <w:szCs w:val="24"/>
        </w:rPr>
        <w:t>parc</w:t>
      </w:r>
      <w:proofErr w:type="spellEnd"/>
      <w:r>
        <w:rPr>
          <w:sz w:val="24"/>
          <w:szCs w:val="24"/>
        </w:rPr>
        <w:t xml:space="preserve">. č. 1496/320 k. </w:t>
      </w:r>
      <w:proofErr w:type="spellStart"/>
      <w:r>
        <w:rPr>
          <w:sz w:val="24"/>
          <w:szCs w:val="24"/>
        </w:rPr>
        <w:t>ú.</w:t>
      </w:r>
      <w:proofErr w:type="spellEnd"/>
      <w:r>
        <w:rPr>
          <w:sz w:val="24"/>
          <w:szCs w:val="24"/>
        </w:rPr>
        <w:t xml:space="preserve"> </w:t>
      </w:r>
      <w:proofErr w:type="spellStart"/>
      <w:r>
        <w:rPr>
          <w:sz w:val="24"/>
          <w:szCs w:val="24"/>
        </w:rPr>
        <w:t>Skvrňany</w:t>
      </w:r>
      <w:proofErr w:type="spellEnd"/>
    </w:p>
    <w:p w:rsidR="00A86400" w:rsidRDefault="00A86400" w:rsidP="00A86400">
      <w:pPr>
        <w:pStyle w:val="Odstavecseseznamem"/>
        <w:numPr>
          <w:ilvl w:val="0"/>
          <w:numId w:val="6"/>
        </w:numPr>
        <w:ind w:left="284" w:hanging="284"/>
        <w:jc w:val="both"/>
        <w:rPr>
          <w:sz w:val="24"/>
          <w:szCs w:val="24"/>
        </w:rPr>
      </w:pPr>
      <w:r>
        <w:rPr>
          <w:sz w:val="24"/>
          <w:szCs w:val="24"/>
        </w:rPr>
        <w:t xml:space="preserve">stavba SO 7.4 - veřejné osvětlení na pozemcích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1496/312, </w:t>
      </w:r>
      <w:proofErr w:type="spellStart"/>
      <w:r>
        <w:rPr>
          <w:sz w:val="24"/>
          <w:szCs w:val="24"/>
        </w:rPr>
        <w:t>parc</w:t>
      </w:r>
      <w:proofErr w:type="spellEnd"/>
      <w:r>
        <w:rPr>
          <w:sz w:val="24"/>
          <w:szCs w:val="24"/>
        </w:rPr>
        <w:t xml:space="preserve">. č. 1496/320, </w:t>
      </w:r>
      <w:proofErr w:type="spellStart"/>
      <w:r>
        <w:rPr>
          <w:sz w:val="24"/>
          <w:szCs w:val="24"/>
        </w:rPr>
        <w:t>parc</w:t>
      </w:r>
      <w:proofErr w:type="spellEnd"/>
      <w:r>
        <w:rPr>
          <w:sz w:val="24"/>
          <w:szCs w:val="24"/>
        </w:rPr>
        <w:t xml:space="preserve">. č. 1496/569, </w:t>
      </w:r>
      <w:proofErr w:type="spellStart"/>
      <w:r>
        <w:rPr>
          <w:sz w:val="24"/>
          <w:szCs w:val="24"/>
        </w:rPr>
        <w:t>parc</w:t>
      </w:r>
      <w:proofErr w:type="spellEnd"/>
      <w:r>
        <w:rPr>
          <w:sz w:val="24"/>
          <w:szCs w:val="24"/>
        </w:rPr>
        <w:t xml:space="preserve">. č. 1496/318, </w:t>
      </w:r>
      <w:proofErr w:type="spellStart"/>
      <w:r>
        <w:rPr>
          <w:sz w:val="24"/>
          <w:szCs w:val="24"/>
        </w:rPr>
        <w:t>parc</w:t>
      </w:r>
      <w:proofErr w:type="spellEnd"/>
      <w:r>
        <w:rPr>
          <w:sz w:val="24"/>
          <w:szCs w:val="24"/>
        </w:rPr>
        <w:t xml:space="preserve">. č. 1496/260, </w:t>
      </w:r>
      <w:proofErr w:type="spellStart"/>
      <w:r>
        <w:rPr>
          <w:sz w:val="24"/>
          <w:szCs w:val="24"/>
        </w:rPr>
        <w:t>parc</w:t>
      </w:r>
      <w:proofErr w:type="spellEnd"/>
      <w:r>
        <w:rPr>
          <w:sz w:val="24"/>
          <w:szCs w:val="24"/>
        </w:rPr>
        <w:t xml:space="preserve">. č. 1496/282, </w:t>
      </w:r>
      <w:proofErr w:type="spellStart"/>
      <w:r>
        <w:rPr>
          <w:sz w:val="24"/>
          <w:szCs w:val="24"/>
        </w:rPr>
        <w:t>parc</w:t>
      </w:r>
      <w:proofErr w:type="spellEnd"/>
      <w:r>
        <w:rPr>
          <w:sz w:val="24"/>
          <w:szCs w:val="24"/>
        </w:rPr>
        <w:t xml:space="preserve">. č. 1496/284, </w:t>
      </w:r>
      <w:proofErr w:type="spellStart"/>
      <w:r>
        <w:rPr>
          <w:sz w:val="24"/>
          <w:szCs w:val="24"/>
        </w:rPr>
        <w:t>parc</w:t>
      </w:r>
      <w:proofErr w:type="spellEnd"/>
      <w:r>
        <w:rPr>
          <w:sz w:val="24"/>
          <w:szCs w:val="24"/>
        </w:rPr>
        <w:t xml:space="preserve">. č. 1496/328 a </w:t>
      </w:r>
      <w:proofErr w:type="spellStart"/>
      <w:r>
        <w:rPr>
          <w:sz w:val="24"/>
          <w:szCs w:val="24"/>
        </w:rPr>
        <w:t>parc</w:t>
      </w:r>
      <w:proofErr w:type="spellEnd"/>
      <w:r>
        <w:rPr>
          <w:sz w:val="24"/>
          <w:szCs w:val="24"/>
        </w:rPr>
        <w:t xml:space="preserve">. č. 1405/1 k. </w:t>
      </w:r>
      <w:proofErr w:type="spellStart"/>
      <w:r>
        <w:rPr>
          <w:sz w:val="24"/>
          <w:szCs w:val="24"/>
        </w:rPr>
        <w:t>ú.</w:t>
      </w:r>
      <w:proofErr w:type="spellEnd"/>
      <w:r>
        <w:rPr>
          <w:sz w:val="24"/>
          <w:szCs w:val="24"/>
        </w:rPr>
        <w:t xml:space="preserve"> </w:t>
      </w:r>
      <w:proofErr w:type="spellStart"/>
      <w:r>
        <w:rPr>
          <w:sz w:val="24"/>
          <w:szCs w:val="24"/>
        </w:rPr>
        <w:t>Skvrňany</w:t>
      </w:r>
      <w:proofErr w:type="spellEnd"/>
    </w:p>
    <w:p w:rsidR="00A86400" w:rsidRDefault="00A86400" w:rsidP="00A86400">
      <w:pPr>
        <w:pStyle w:val="Odstavecseseznamem"/>
        <w:numPr>
          <w:ilvl w:val="0"/>
          <w:numId w:val="6"/>
        </w:numPr>
        <w:ind w:left="284" w:hanging="284"/>
        <w:jc w:val="both"/>
        <w:rPr>
          <w:sz w:val="24"/>
          <w:szCs w:val="24"/>
        </w:rPr>
      </w:pPr>
      <w:r>
        <w:rPr>
          <w:sz w:val="24"/>
          <w:szCs w:val="24"/>
        </w:rPr>
        <w:t xml:space="preserve">stavba označníku MHD na pozemku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1496/320 k. </w:t>
      </w:r>
      <w:proofErr w:type="spellStart"/>
      <w:r>
        <w:rPr>
          <w:sz w:val="24"/>
          <w:szCs w:val="24"/>
        </w:rPr>
        <w:t>ú.</w:t>
      </w:r>
      <w:proofErr w:type="spellEnd"/>
      <w:r>
        <w:rPr>
          <w:sz w:val="24"/>
          <w:szCs w:val="24"/>
        </w:rPr>
        <w:t xml:space="preserve"> </w:t>
      </w:r>
      <w:proofErr w:type="spellStart"/>
      <w:r>
        <w:rPr>
          <w:sz w:val="24"/>
          <w:szCs w:val="24"/>
        </w:rPr>
        <w:t>Skvrňany</w:t>
      </w:r>
      <w:proofErr w:type="spellEnd"/>
    </w:p>
    <w:p w:rsidR="00A86400" w:rsidRDefault="00A86400" w:rsidP="00A86400">
      <w:pPr>
        <w:pStyle w:val="Odstavecseseznamem"/>
        <w:numPr>
          <w:ilvl w:val="0"/>
          <w:numId w:val="6"/>
        </w:numPr>
        <w:ind w:left="284" w:hanging="284"/>
        <w:jc w:val="both"/>
        <w:rPr>
          <w:sz w:val="24"/>
          <w:szCs w:val="24"/>
        </w:rPr>
      </w:pPr>
      <w:r>
        <w:rPr>
          <w:sz w:val="24"/>
          <w:szCs w:val="24"/>
        </w:rPr>
        <w:t xml:space="preserve">stavba vodovodní řad  - vodovodní řad LTH DN 300 délky 245,2 m a 2x nadzemní požární hydrant DN 100 – výstup 2B na pozemcích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1496/312, </w:t>
      </w:r>
      <w:proofErr w:type="spellStart"/>
      <w:r>
        <w:rPr>
          <w:sz w:val="24"/>
          <w:szCs w:val="24"/>
        </w:rPr>
        <w:t>parc</w:t>
      </w:r>
      <w:proofErr w:type="spellEnd"/>
      <w:r>
        <w:rPr>
          <w:sz w:val="24"/>
          <w:szCs w:val="24"/>
        </w:rPr>
        <w:t xml:space="preserve">. č. 1496/320, </w:t>
      </w:r>
      <w:proofErr w:type="spellStart"/>
      <w:r>
        <w:rPr>
          <w:sz w:val="24"/>
          <w:szCs w:val="24"/>
        </w:rPr>
        <w:t>parc</w:t>
      </w:r>
      <w:proofErr w:type="spellEnd"/>
      <w:r>
        <w:rPr>
          <w:sz w:val="24"/>
          <w:szCs w:val="24"/>
        </w:rPr>
        <w:t xml:space="preserve">. č. 1496/328, </w:t>
      </w:r>
      <w:proofErr w:type="spellStart"/>
      <w:r>
        <w:rPr>
          <w:sz w:val="24"/>
          <w:szCs w:val="24"/>
        </w:rPr>
        <w:t>parc</w:t>
      </w:r>
      <w:proofErr w:type="spellEnd"/>
      <w:r>
        <w:rPr>
          <w:sz w:val="24"/>
          <w:szCs w:val="24"/>
        </w:rPr>
        <w:t xml:space="preserve">. č. 1496/569 a </w:t>
      </w:r>
      <w:proofErr w:type="spellStart"/>
      <w:r>
        <w:rPr>
          <w:sz w:val="24"/>
          <w:szCs w:val="24"/>
        </w:rPr>
        <w:t>parc</w:t>
      </w:r>
      <w:proofErr w:type="spellEnd"/>
      <w:r>
        <w:rPr>
          <w:sz w:val="24"/>
          <w:szCs w:val="24"/>
        </w:rPr>
        <w:t xml:space="preserve">. č. 1405/1 k. </w:t>
      </w:r>
      <w:proofErr w:type="spellStart"/>
      <w:r>
        <w:rPr>
          <w:sz w:val="24"/>
          <w:szCs w:val="24"/>
        </w:rPr>
        <w:t>ú.</w:t>
      </w:r>
      <w:proofErr w:type="spellEnd"/>
      <w:r>
        <w:rPr>
          <w:sz w:val="24"/>
          <w:szCs w:val="24"/>
        </w:rPr>
        <w:t xml:space="preserve"> </w:t>
      </w:r>
      <w:proofErr w:type="spellStart"/>
      <w:r>
        <w:rPr>
          <w:sz w:val="24"/>
          <w:szCs w:val="24"/>
        </w:rPr>
        <w:t>Skvrňany</w:t>
      </w:r>
      <w:proofErr w:type="spellEnd"/>
      <w:r w:rsidR="000E2DFE">
        <w:rPr>
          <w:sz w:val="24"/>
          <w:szCs w:val="24"/>
        </w:rPr>
        <w:t>.</w:t>
      </w:r>
      <w:r w:rsidRPr="00C806CB">
        <w:rPr>
          <w:sz w:val="24"/>
          <w:szCs w:val="24"/>
        </w:rPr>
        <w:t xml:space="preserve"> </w:t>
      </w:r>
    </w:p>
    <w:p w:rsidR="00A86400" w:rsidRDefault="00A86400" w:rsidP="00A86400">
      <w:pPr>
        <w:pStyle w:val="Odstavecseseznamem"/>
        <w:ind w:left="284" w:firstLine="0"/>
        <w:rPr>
          <w:sz w:val="24"/>
          <w:szCs w:val="24"/>
        </w:rPr>
      </w:pPr>
    </w:p>
    <w:p w:rsidR="00A86400" w:rsidRDefault="00A86400" w:rsidP="00A86400">
      <w:pPr>
        <w:pStyle w:val="Odstavecseseznamem"/>
        <w:ind w:left="0" w:firstLine="0"/>
        <w:jc w:val="both"/>
        <w:rPr>
          <w:sz w:val="24"/>
          <w:szCs w:val="24"/>
        </w:rPr>
      </w:pPr>
      <w:r>
        <w:rPr>
          <w:sz w:val="24"/>
          <w:szCs w:val="24"/>
        </w:rPr>
        <w:t>Stavby TDI</w:t>
      </w:r>
      <w:r w:rsidRPr="00C806CB">
        <w:rPr>
          <w:sz w:val="24"/>
          <w:szCs w:val="24"/>
        </w:rPr>
        <w:t xml:space="preserve"> byly vybudovány v rámci stavby </w:t>
      </w:r>
      <w:r>
        <w:rPr>
          <w:sz w:val="24"/>
          <w:szCs w:val="24"/>
        </w:rPr>
        <w:t>MIP Plzeň – Borská pole – západ – komunikace větev 7 a specifikované dle pravomocného kolaudačního rozhodnut</w:t>
      </w:r>
      <w:r w:rsidR="000E2DFE">
        <w:rPr>
          <w:sz w:val="24"/>
          <w:szCs w:val="24"/>
        </w:rPr>
        <w:t>í</w:t>
      </w:r>
      <w:r>
        <w:rPr>
          <w:sz w:val="24"/>
          <w:szCs w:val="24"/>
        </w:rPr>
        <w:t xml:space="preserve"> </w:t>
      </w:r>
      <w:proofErr w:type="spellStart"/>
      <w:proofErr w:type="gramStart"/>
      <w:r>
        <w:rPr>
          <w:sz w:val="24"/>
          <w:szCs w:val="24"/>
        </w:rPr>
        <w:t>č.j.</w:t>
      </w:r>
      <w:proofErr w:type="gramEnd"/>
      <w:r>
        <w:rPr>
          <w:sz w:val="24"/>
          <w:szCs w:val="24"/>
        </w:rPr>
        <w:t>STAV</w:t>
      </w:r>
      <w:proofErr w:type="spellEnd"/>
      <w:r>
        <w:rPr>
          <w:sz w:val="24"/>
          <w:szCs w:val="24"/>
        </w:rPr>
        <w:t xml:space="preserve">/2073/07/PRO/5 ze dne 6. 6. 2007 a kolaudačního rozhodnutí č.j. STAV/1679/08 KAI-7 ze dne 10. 4. 2008. </w:t>
      </w:r>
    </w:p>
    <w:p w:rsidR="00A86400" w:rsidRDefault="00A86400" w:rsidP="00A86400">
      <w:pPr>
        <w:ind w:firstLine="0"/>
        <w:jc w:val="both"/>
        <w:rPr>
          <w:sz w:val="24"/>
          <w:szCs w:val="24"/>
        </w:rPr>
      </w:pPr>
      <w:r>
        <w:rPr>
          <w:sz w:val="24"/>
          <w:szCs w:val="24"/>
        </w:rPr>
        <w:t>TDI se převádí za smluvní kupní cenu, která činí vždy 1% z doložených pořizovacích nákladů na realizaci:</w:t>
      </w:r>
    </w:p>
    <w:p w:rsidR="00A86400" w:rsidRDefault="00A86400" w:rsidP="00A86400">
      <w:pPr>
        <w:pStyle w:val="Odstavecseseznamem"/>
        <w:numPr>
          <w:ilvl w:val="0"/>
          <w:numId w:val="6"/>
        </w:numPr>
        <w:jc w:val="both"/>
        <w:rPr>
          <w:sz w:val="24"/>
          <w:szCs w:val="24"/>
        </w:rPr>
      </w:pPr>
      <w:r>
        <w:rPr>
          <w:sz w:val="24"/>
          <w:szCs w:val="24"/>
        </w:rPr>
        <w:t xml:space="preserve">komunikace včetně odvodnění a včetně označníku MHD za smluvní kupní cenu 62 000,- Kč </w:t>
      </w:r>
    </w:p>
    <w:p w:rsidR="00A86400" w:rsidRDefault="00A86400" w:rsidP="00A86400">
      <w:pPr>
        <w:pStyle w:val="Odstavecseseznamem"/>
        <w:numPr>
          <w:ilvl w:val="0"/>
          <w:numId w:val="6"/>
        </w:numPr>
        <w:jc w:val="both"/>
        <w:rPr>
          <w:sz w:val="24"/>
          <w:szCs w:val="24"/>
        </w:rPr>
      </w:pPr>
      <w:r>
        <w:rPr>
          <w:sz w:val="24"/>
          <w:szCs w:val="24"/>
        </w:rPr>
        <w:lastRenderedPageBreak/>
        <w:t>sadové úpravy za smluvní kupní cenu 3 018,35 Kč zaokrouhleno 3 018,- Kč</w:t>
      </w:r>
    </w:p>
    <w:p w:rsidR="00A86400" w:rsidRDefault="00A86400" w:rsidP="00A86400">
      <w:pPr>
        <w:pStyle w:val="Odstavecseseznamem"/>
        <w:numPr>
          <w:ilvl w:val="0"/>
          <w:numId w:val="6"/>
        </w:numPr>
        <w:jc w:val="both"/>
        <w:rPr>
          <w:sz w:val="24"/>
          <w:szCs w:val="24"/>
        </w:rPr>
      </w:pPr>
      <w:r>
        <w:rPr>
          <w:sz w:val="24"/>
          <w:szCs w:val="24"/>
        </w:rPr>
        <w:t>veřejné osvětlení za smluvní kupní cenu 9 950,43 Kč zaokrouhleno 9 950,- Kč</w:t>
      </w:r>
    </w:p>
    <w:p w:rsidR="00A86400" w:rsidRDefault="00A86400" w:rsidP="00A86400">
      <w:pPr>
        <w:pStyle w:val="Odstavecseseznamem"/>
        <w:numPr>
          <w:ilvl w:val="0"/>
          <w:numId w:val="6"/>
        </w:numPr>
        <w:jc w:val="both"/>
        <w:rPr>
          <w:sz w:val="24"/>
          <w:szCs w:val="24"/>
        </w:rPr>
      </w:pPr>
      <w:r>
        <w:rPr>
          <w:sz w:val="24"/>
          <w:szCs w:val="24"/>
        </w:rPr>
        <w:t>vodovodní řad za smluvní kupní cenu 12 564,10 Kč zaokrouhleno 12 564,- Kč.</w:t>
      </w:r>
    </w:p>
    <w:p w:rsidR="00A86400" w:rsidRDefault="00A86400" w:rsidP="00A86400">
      <w:pPr>
        <w:pStyle w:val="Paragrafneslovan"/>
      </w:pPr>
      <w:r>
        <w:t xml:space="preserve">Převod bude uskutečněn dle podmínek vyplývajících ze stanoviska OŘTÚ </w:t>
      </w:r>
      <w:proofErr w:type="gramStart"/>
      <w:r>
        <w:t>č.j.</w:t>
      </w:r>
      <w:proofErr w:type="gramEnd"/>
      <w:r>
        <w:t xml:space="preserve"> MMP/143370/13 ze dne 2. 9. 2013.</w:t>
      </w:r>
    </w:p>
    <w:p w:rsidR="00A86400" w:rsidRDefault="00A86400" w:rsidP="00A86400">
      <w:pPr>
        <w:jc w:val="both"/>
        <w:rPr>
          <w:sz w:val="24"/>
          <w:szCs w:val="24"/>
        </w:rPr>
      </w:pPr>
    </w:p>
    <w:p w:rsidR="00A86400" w:rsidRDefault="00A86400" w:rsidP="00A86400">
      <w:pPr>
        <w:ind w:firstLine="0"/>
        <w:jc w:val="both"/>
        <w:rPr>
          <w:sz w:val="24"/>
          <w:szCs w:val="24"/>
        </w:rPr>
      </w:pPr>
      <w:r>
        <w:rPr>
          <w:sz w:val="24"/>
          <w:szCs w:val="24"/>
        </w:rPr>
        <w:t>v rámci stavby V10:</w:t>
      </w:r>
    </w:p>
    <w:p w:rsidR="00A86400" w:rsidRDefault="00A86400" w:rsidP="00A86400">
      <w:pPr>
        <w:ind w:firstLine="0"/>
        <w:jc w:val="both"/>
        <w:rPr>
          <w:sz w:val="24"/>
          <w:szCs w:val="24"/>
        </w:rPr>
      </w:pPr>
      <w:r>
        <w:rPr>
          <w:sz w:val="24"/>
          <w:szCs w:val="24"/>
        </w:rPr>
        <w:t xml:space="preserve">-   stavbu SO 10.1 komunikace včetně odvodnění na pozemcích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1496/319, </w:t>
      </w:r>
      <w:proofErr w:type="spellStart"/>
      <w:r>
        <w:rPr>
          <w:sz w:val="24"/>
          <w:szCs w:val="24"/>
        </w:rPr>
        <w:t>parc</w:t>
      </w:r>
      <w:proofErr w:type="spellEnd"/>
      <w:r>
        <w:rPr>
          <w:sz w:val="24"/>
          <w:szCs w:val="24"/>
        </w:rPr>
        <w:t xml:space="preserve">. č.  1496/323, </w:t>
      </w:r>
      <w:proofErr w:type="spellStart"/>
      <w:r>
        <w:rPr>
          <w:sz w:val="24"/>
          <w:szCs w:val="24"/>
        </w:rPr>
        <w:t>parc</w:t>
      </w:r>
      <w:proofErr w:type="spellEnd"/>
      <w:r>
        <w:rPr>
          <w:sz w:val="24"/>
          <w:szCs w:val="24"/>
        </w:rPr>
        <w:t xml:space="preserve">. č. 1496/508, </w:t>
      </w:r>
      <w:proofErr w:type="spellStart"/>
      <w:r>
        <w:rPr>
          <w:sz w:val="24"/>
          <w:szCs w:val="24"/>
        </w:rPr>
        <w:t>parc</w:t>
      </w:r>
      <w:proofErr w:type="spellEnd"/>
      <w:r>
        <w:rPr>
          <w:sz w:val="24"/>
          <w:szCs w:val="24"/>
        </w:rPr>
        <w:t xml:space="preserve">. č. 1404/4, </w:t>
      </w:r>
      <w:proofErr w:type="spellStart"/>
      <w:r>
        <w:rPr>
          <w:sz w:val="24"/>
          <w:szCs w:val="24"/>
        </w:rPr>
        <w:t>parc</w:t>
      </w:r>
      <w:proofErr w:type="spellEnd"/>
      <w:r>
        <w:rPr>
          <w:sz w:val="24"/>
          <w:szCs w:val="24"/>
        </w:rPr>
        <w:t xml:space="preserve">. č. 1585/5, </w:t>
      </w:r>
      <w:proofErr w:type="spellStart"/>
      <w:r>
        <w:rPr>
          <w:sz w:val="24"/>
          <w:szCs w:val="24"/>
        </w:rPr>
        <w:t>parc</w:t>
      </w:r>
      <w:proofErr w:type="spellEnd"/>
      <w:r>
        <w:rPr>
          <w:sz w:val="24"/>
          <w:szCs w:val="24"/>
        </w:rPr>
        <w:t xml:space="preserve">. č. 1588/30, </w:t>
      </w:r>
      <w:proofErr w:type="spellStart"/>
      <w:r>
        <w:rPr>
          <w:sz w:val="24"/>
          <w:szCs w:val="24"/>
        </w:rPr>
        <w:t>parc</w:t>
      </w:r>
      <w:proofErr w:type="spellEnd"/>
      <w:r>
        <w:rPr>
          <w:sz w:val="24"/>
          <w:szCs w:val="24"/>
        </w:rPr>
        <w:t xml:space="preserve">. č. 1584/21, </w:t>
      </w:r>
      <w:proofErr w:type="spellStart"/>
      <w:r>
        <w:rPr>
          <w:sz w:val="24"/>
          <w:szCs w:val="24"/>
        </w:rPr>
        <w:t>parc</w:t>
      </w:r>
      <w:proofErr w:type="spellEnd"/>
      <w:r>
        <w:rPr>
          <w:sz w:val="24"/>
          <w:szCs w:val="24"/>
        </w:rPr>
        <w:t xml:space="preserve">. č. 1590/20, </w:t>
      </w:r>
      <w:proofErr w:type="spellStart"/>
      <w:r>
        <w:rPr>
          <w:sz w:val="24"/>
          <w:szCs w:val="24"/>
        </w:rPr>
        <w:t>parc</w:t>
      </w:r>
      <w:proofErr w:type="spellEnd"/>
      <w:r>
        <w:rPr>
          <w:sz w:val="24"/>
          <w:szCs w:val="24"/>
        </w:rPr>
        <w:t xml:space="preserve">. č. 1604/4, </w:t>
      </w:r>
      <w:proofErr w:type="spellStart"/>
      <w:r>
        <w:rPr>
          <w:sz w:val="24"/>
          <w:szCs w:val="24"/>
        </w:rPr>
        <w:t>parc</w:t>
      </w:r>
      <w:proofErr w:type="spellEnd"/>
      <w:r>
        <w:rPr>
          <w:sz w:val="24"/>
          <w:szCs w:val="24"/>
        </w:rPr>
        <w:t xml:space="preserve">. č. 1588/28, </w:t>
      </w:r>
      <w:proofErr w:type="spellStart"/>
      <w:r>
        <w:rPr>
          <w:sz w:val="24"/>
          <w:szCs w:val="24"/>
        </w:rPr>
        <w:t>parc</w:t>
      </w:r>
      <w:proofErr w:type="spellEnd"/>
      <w:r>
        <w:rPr>
          <w:sz w:val="24"/>
          <w:szCs w:val="24"/>
        </w:rPr>
        <w:t xml:space="preserve">. č. 1598/21, </w:t>
      </w:r>
      <w:proofErr w:type="spellStart"/>
      <w:r>
        <w:rPr>
          <w:sz w:val="24"/>
          <w:szCs w:val="24"/>
        </w:rPr>
        <w:t>parc</w:t>
      </w:r>
      <w:proofErr w:type="spellEnd"/>
      <w:r>
        <w:rPr>
          <w:sz w:val="24"/>
          <w:szCs w:val="24"/>
        </w:rPr>
        <w:t xml:space="preserve">. č. 1592/16, </w:t>
      </w:r>
      <w:proofErr w:type="spellStart"/>
      <w:r>
        <w:rPr>
          <w:sz w:val="24"/>
          <w:szCs w:val="24"/>
        </w:rPr>
        <w:t>parc</w:t>
      </w:r>
      <w:proofErr w:type="spellEnd"/>
      <w:r>
        <w:rPr>
          <w:sz w:val="24"/>
          <w:szCs w:val="24"/>
        </w:rPr>
        <w:t xml:space="preserve">. č. 1591/18, </w:t>
      </w:r>
      <w:proofErr w:type="spellStart"/>
      <w:r>
        <w:rPr>
          <w:sz w:val="24"/>
          <w:szCs w:val="24"/>
        </w:rPr>
        <w:t>parc</w:t>
      </w:r>
      <w:proofErr w:type="spellEnd"/>
      <w:r>
        <w:rPr>
          <w:sz w:val="24"/>
          <w:szCs w:val="24"/>
        </w:rPr>
        <w:t xml:space="preserve">. č. 1598/27, </w:t>
      </w:r>
      <w:proofErr w:type="spellStart"/>
      <w:r>
        <w:rPr>
          <w:sz w:val="24"/>
          <w:szCs w:val="24"/>
        </w:rPr>
        <w:t>parc</w:t>
      </w:r>
      <w:proofErr w:type="spellEnd"/>
      <w:r>
        <w:rPr>
          <w:sz w:val="24"/>
          <w:szCs w:val="24"/>
        </w:rPr>
        <w:t xml:space="preserve">. č. 1593/6, </w:t>
      </w:r>
      <w:proofErr w:type="spellStart"/>
      <w:r>
        <w:rPr>
          <w:sz w:val="24"/>
          <w:szCs w:val="24"/>
        </w:rPr>
        <w:t>parc</w:t>
      </w:r>
      <w:proofErr w:type="spellEnd"/>
      <w:r>
        <w:rPr>
          <w:sz w:val="24"/>
          <w:szCs w:val="24"/>
        </w:rPr>
        <w:t xml:space="preserve">. č. 1597/1, </w:t>
      </w:r>
      <w:proofErr w:type="spellStart"/>
      <w:r>
        <w:rPr>
          <w:sz w:val="24"/>
          <w:szCs w:val="24"/>
        </w:rPr>
        <w:t>parc</w:t>
      </w:r>
      <w:proofErr w:type="spellEnd"/>
      <w:r>
        <w:rPr>
          <w:sz w:val="24"/>
          <w:szCs w:val="24"/>
        </w:rPr>
        <w:t xml:space="preserve">. č. 1598/31, </w:t>
      </w:r>
      <w:proofErr w:type="spellStart"/>
      <w:r>
        <w:rPr>
          <w:sz w:val="24"/>
          <w:szCs w:val="24"/>
        </w:rPr>
        <w:t>parc</w:t>
      </w:r>
      <w:proofErr w:type="spellEnd"/>
      <w:r>
        <w:rPr>
          <w:sz w:val="24"/>
          <w:szCs w:val="24"/>
        </w:rPr>
        <w:t xml:space="preserve">. č. 1598/30, </w:t>
      </w:r>
      <w:proofErr w:type="spellStart"/>
      <w:r>
        <w:rPr>
          <w:sz w:val="24"/>
          <w:szCs w:val="24"/>
        </w:rPr>
        <w:t>parc</w:t>
      </w:r>
      <w:proofErr w:type="spellEnd"/>
      <w:r>
        <w:rPr>
          <w:sz w:val="24"/>
          <w:szCs w:val="24"/>
        </w:rPr>
        <w:t xml:space="preserve">. č. 1598/29 a </w:t>
      </w:r>
      <w:proofErr w:type="spellStart"/>
      <w:r>
        <w:rPr>
          <w:sz w:val="24"/>
          <w:szCs w:val="24"/>
        </w:rPr>
        <w:t>parc</w:t>
      </w:r>
      <w:proofErr w:type="spellEnd"/>
      <w:r>
        <w:rPr>
          <w:sz w:val="24"/>
          <w:szCs w:val="24"/>
        </w:rPr>
        <w:t xml:space="preserve">. č. 1607/2 vše k. </w:t>
      </w:r>
      <w:proofErr w:type="spellStart"/>
      <w:r>
        <w:rPr>
          <w:sz w:val="24"/>
          <w:szCs w:val="24"/>
        </w:rPr>
        <w:t>ú.</w:t>
      </w:r>
      <w:proofErr w:type="spellEnd"/>
      <w:r>
        <w:rPr>
          <w:sz w:val="24"/>
          <w:szCs w:val="24"/>
        </w:rPr>
        <w:t xml:space="preserve"> </w:t>
      </w:r>
      <w:proofErr w:type="spellStart"/>
      <w:r>
        <w:rPr>
          <w:sz w:val="24"/>
          <w:szCs w:val="24"/>
        </w:rPr>
        <w:t>Skvrňany</w:t>
      </w:r>
      <w:proofErr w:type="spellEnd"/>
    </w:p>
    <w:p w:rsidR="00A86400" w:rsidRDefault="00A86400" w:rsidP="00A86400">
      <w:pPr>
        <w:ind w:firstLine="0"/>
        <w:jc w:val="both"/>
        <w:rPr>
          <w:sz w:val="24"/>
          <w:szCs w:val="24"/>
        </w:rPr>
      </w:pPr>
      <w:r>
        <w:rPr>
          <w:sz w:val="24"/>
          <w:szCs w:val="24"/>
        </w:rPr>
        <w:t xml:space="preserve">-   stavbu SO 10.5 sadové úpravy na pozemcích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1496/319, </w:t>
      </w:r>
      <w:proofErr w:type="spellStart"/>
      <w:r>
        <w:rPr>
          <w:sz w:val="24"/>
          <w:szCs w:val="24"/>
        </w:rPr>
        <w:t>parc</w:t>
      </w:r>
      <w:proofErr w:type="spellEnd"/>
      <w:r>
        <w:rPr>
          <w:sz w:val="24"/>
          <w:szCs w:val="24"/>
        </w:rPr>
        <w:t xml:space="preserve">. č. 1496/323, </w:t>
      </w:r>
      <w:proofErr w:type="spellStart"/>
      <w:r>
        <w:rPr>
          <w:sz w:val="24"/>
          <w:szCs w:val="24"/>
        </w:rPr>
        <w:t>parc</w:t>
      </w:r>
      <w:proofErr w:type="spellEnd"/>
      <w:r>
        <w:rPr>
          <w:sz w:val="24"/>
          <w:szCs w:val="24"/>
        </w:rPr>
        <w:t xml:space="preserve">. č.1496/508, </w:t>
      </w:r>
      <w:proofErr w:type="spellStart"/>
      <w:r>
        <w:rPr>
          <w:sz w:val="24"/>
          <w:szCs w:val="24"/>
        </w:rPr>
        <w:t>parc</w:t>
      </w:r>
      <w:proofErr w:type="spellEnd"/>
      <w:r>
        <w:rPr>
          <w:sz w:val="24"/>
          <w:szCs w:val="24"/>
        </w:rPr>
        <w:t xml:space="preserve">. č. 1404/4, </w:t>
      </w:r>
      <w:proofErr w:type="spellStart"/>
      <w:r>
        <w:rPr>
          <w:sz w:val="24"/>
          <w:szCs w:val="24"/>
        </w:rPr>
        <w:t>parc</w:t>
      </w:r>
      <w:proofErr w:type="spellEnd"/>
      <w:r>
        <w:rPr>
          <w:sz w:val="24"/>
          <w:szCs w:val="24"/>
        </w:rPr>
        <w:t xml:space="preserve">. č. 1585/5, </w:t>
      </w:r>
      <w:proofErr w:type="spellStart"/>
      <w:r>
        <w:rPr>
          <w:sz w:val="24"/>
          <w:szCs w:val="24"/>
        </w:rPr>
        <w:t>parc</w:t>
      </w:r>
      <w:proofErr w:type="spellEnd"/>
      <w:r>
        <w:rPr>
          <w:sz w:val="24"/>
          <w:szCs w:val="24"/>
        </w:rPr>
        <w:t xml:space="preserve">. č. 1588/30, </w:t>
      </w:r>
      <w:proofErr w:type="spellStart"/>
      <w:r>
        <w:rPr>
          <w:sz w:val="24"/>
          <w:szCs w:val="24"/>
        </w:rPr>
        <w:t>parc</w:t>
      </w:r>
      <w:proofErr w:type="spellEnd"/>
      <w:r>
        <w:rPr>
          <w:sz w:val="24"/>
          <w:szCs w:val="24"/>
        </w:rPr>
        <w:t xml:space="preserve">. č. 1584/21, </w:t>
      </w:r>
      <w:proofErr w:type="spellStart"/>
      <w:r>
        <w:rPr>
          <w:sz w:val="24"/>
          <w:szCs w:val="24"/>
        </w:rPr>
        <w:t>parc</w:t>
      </w:r>
      <w:proofErr w:type="spellEnd"/>
      <w:r>
        <w:rPr>
          <w:sz w:val="24"/>
          <w:szCs w:val="24"/>
        </w:rPr>
        <w:t xml:space="preserve">. č. 1590/20, </w:t>
      </w:r>
      <w:proofErr w:type="spellStart"/>
      <w:r>
        <w:rPr>
          <w:sz w:val="24"/>
          <w:szCs w:val="24"/>
        </w:rPr>
        <w:t>parc</w:t>
      </w:r>
      <w:proofErr w:type="spellEnd"/>
      <w:r>
        <w:rPr>
          <w:sz w:val="24"/>
          <w:szCs w:val="24"/>
        </w:rPr>
        <w:t xml:space="preserve">. č. 1604/4, </w:t>
      </w:r>
      <w:proofErr w:type="spellStart"/>
      <w:r>
        <w:rPr>
          <w:sz w:val="24"/>
          <w:szCs w:val="24"/>
        </w:rPr>
        <w:t>parc</w:t>
      </w:r>
      <w:proofErr w:type="spellEnd"/>
      <w:r>
        <w:rPr>
          <w:sz w:val="24"/>
          <w:szCs w:val="24"/>
        </w:rPr>
        <w:t xml:space="preserve">. č. 1588/28, </w:t>
      </w:r>
      <w:proofErr w:type="spellStart"/>
      <w:r>
        <w:rPr>
          <w:sz w:val="24"/>
          <w:szCs w:val="24"/>
        </w:rPr>
        <w:t>parc</w:t>
      </w:r>
      <w:proofErr w:type="spellEnd"/>
      <w:r>
        <w:rPr>
          <w:sz w:val="24"/>
          <w:szCs w:val="24"/>
        </w:rPr>
        <w:t xml:space="preserve">. č. 1598/21, </w:t>
      </w:r>
      <w:proofErr w:type="spellStart"/>
      <w:r>
        <w:rPr>
          <w:sz w:val="24"/>
          <w:szCs w:val="24"/>
        </w:rPr>
        <w:t>parc</w:t>
      </w:r>
      <w:proofErr w:type="spellEnd"/>
      <w:r>
        <w:rPr>
          <w:sz w:val="24"/>
          <w:szCs w:val="24"/>
        </w:rPr>
        <w:t xml:space="preserve">. č. 1592/16, </w:t>
      </w:r>
      <w:proofErr w:type="spellStart"/>
      <w:r>
        <w:rPr>
          <w:sz w:val="24"/>
          <w:szCs w:val="24"/>
        </w:rPr>
        <w:t>parc</w:t>
      </w:r>
      <w:proofErr w:type="spellEnd"/>
      <w:r>
        <w:rPr>
          <w:sz w:val="24"/>
          <w:szCs w:val="24"/>
        </w:rPr>
        <w:t xml:space="preserve">. č. 1591/18, </w:t>
      </w:r>
      <w:proofErr w:type="spellStart"/>
      <w:r>
        <w:rPr>
          <w:sz w:val="24"/>
          <w:szCs w:val="24"/>
        </w:rPr>
        <w:t>parc</w:t>
      </w:r>
      <w:proofErr w:type="spellEnd"/>
      <w:r>
        <w:rPr>
          <w:sz w:val="24"/>
          <w:szCs w:val="24"/>
        </w:rPr>
        <w:t xml:space="preserve">. č. 1598/27, </w:t>
      </w:r>
      <w:proofErr w:type="spellStart"/>
      <w:r>
        <w:rPr>
          <w:sz w:val="24"/>
          <w:szCs w:val="24"/>
        </w:rPr>
        <w:t>parc</w:t>
      </w:r>
      <w:proofErr w:type="spellEnd"/>
      <w:r>
        <w:rPr>
          <w:sz w:val="24"/>
          <w:szCs w:val="24"/>
        </w:rPr>
        <w:t xml:space="preserve">. č. 1593/6, </w:t>
      </w:r>
      <w:proofErr w:type="spellStart"/>
      <w:r>
        <w:rPr>
          <w:sz w:val="24"/>
          <w:szCs w:val="24"/>
        </w:rPr>
        <w:t>parc</w:t>
      </w:r>
      <w:proofErr w:type="spellEnd"/>
      <w:r>
        <w:rPr>
          <w:sz w:val="24"/>
          <w:szCs w:val="24"/>
        </w:rPr>
        <w:t xml:space="preserve">. č. 1597/1, </w:t>
      </w:r>
      <w:proofErr w:type="spellStart"/>
      <w:r>
        <w:rPr>
          <w:sz w:val="24"/>
          <w:szCs w:val="24"/>
        </w:rPr>
        <w:t>parc</w:t>
      </w:r>
      <w:proofErr w:type="spellEnd"/>
      <w:r>
        <w:rPr>
          <w:sz w:val="24"/>
          <w:szCs w:val="24"/>
        </w:rPr>
        <w:t xml:space="preserve">. č. 1598/31, </w:t>
      </w:r>
      <w:proofErr w:type="spellStart"/>
      <w:r>
        <w:rPr>
          <w:sz w:val="24"/>
          <w:szCs w:val="24"/>
        </w:rPr>
        <w:t>parc</w:t>
      </w:r>
      <w:proofErr w:type="spellEnd"/>
      <w:r>
        <w:rPr>
          <w:sz w:val="24"/>
          <w:szCs w:val="24"/>
        </w:rPr>
        <w:t xml:space="preserve">. č. 1598/30 a </w:t>
      </w:r>
      <w:proofErr w:type="spellStart"/>
      <w:r>
        <w:rPr>
          <w:sz w:val="24"/>
          <w:szCs w:val="24"/>
        </w:rPr>
        <w:t>parc</w:t>
      </w:r>
      <w:proofErr w:type="spellEnd"/>
      <w:r>
        <w:rPr>
          <w:sz w:val="24"/>
          <w:szCs w:val="24"/>
        </w:rPr>
        <w:t xml:space="preserve">. č. 1598/29 vše k. </w:t>
      </w:r>
      <w:proofErr w:type="spellStart"/>
      <w:r>
        <w:rPr>
          <w:sz w:val="24"/>
          <w:szCs w:val="24"/>
        </w:rPr>
        <w:t>ú.</w:t>
      </w:r>
      <w:proofErr w:type="spellEnd"/>
      <w:r>
        <w:rPr>
          <w:sz w:val="24"/>
          <w:szCs w:val="24"/>
        </w:rPr>
        <w:t xml:space="preserve"> </w:t>
      </w:r>
      <w:proofErr w:type="spellStart"/>
      <w:r>
        <w:rPr>
          <w:sz w:val="24"/>
          <w:szCs w:val="24"/>
        </w:rPr>
        <w:t>Skvrňany</w:t>
      </w:r>
      <w:proofErr w:type="spellEnd"/>
    </w:p>
    <w:p w:rsidR="00A86400" w:rsidRDefault="00A86400" w:rsidP="00A86400">
      <w:pPr>
        <w:ind w:firstLine="0"/>
        <w:jc w:val="both"/>
        <w:rPr>
          <w:sz w:val="24"/>
          <w:szCs w:val="24"/>
        </w:rPr>
      </w:pPr>
      <w:r>
        <w:rPr>
          <w:sz w:val="24"/>
          <w:szCs w:val="24"/>
        </w:rPr>
        <w:t xml:space="preserve">-   stavbu SO 10.4 veřejného osvětlení na pozemcích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1496/323 (část), </w:t>
      </w:r>
      <w:proofErr w:type="spellStart"/>
      <w:r>
        <w:rPr>
          <w:sz w:val="24"/>
          <w:szCs w:val="24"/>
        </w:rPr>
        <w:t>parc</w:t>
      </w:r>
      <w:proofErr w:type="spellEnd"/>
      <w:r>
        <w:rPr>
          <w:sz w:val="24"/>
          <w:szCs w:val="24"/>
        </w:rPr>
        <w:t xml:space="preserve">. č. 1496/508, </w:t>
      </w:r>
      <w:proofErr w:type="spellStart"/>
      <w:r>
        <w:rPr>
          <w:sz w:val="24"/>
          <w:szCs w:val="24"/>
        </w:rPr>
        <w:t>parc</w:t>
      </w:r>
      <w:proofErr w:type="spellEnd"/>
      <w:r>
        <w:rPr>
          <w:sz w:val="24"/>
          <w:szCs w:val="24"/>
        </w:rPr>
        <w:t xml:space="preserve">. č. 1404/4, </w:t>
      </w:r>
      <w:proofErr w:type="spellStart"/>
      <w:r>
        <w:rPr>
          <w:sz w:val="24"/>
          <w:szCs w:val="24"/>
        </w:rPr>
        <w:t>parc</w:t>
      </w:r>
      <w:proofErr w:type="spellEnd"/>
      <w:r>
        <w:rPr>
          <w:sz w:val="24"/>
          <w:szCs w:val="24"/>
        </w:rPr>
        <w:t xml:space="preserve">. č. 1585/5, </w:t>
      </w:r>
      <w:proofErr w:type="spellStart"/>
      <w:r>
        <w:rPr>
          <w:sz w:val="24"/>
          <w:szCs w:val="24"/>
        </w:rPr>
        <w:t>parc</w:t>
      </w:r>
      <w:proofErr w:type="spellEnd"/>
      <w:r>
        <w:rPr>
          <w:sz w:val="24"/>
          <w:szCs w:val="24"/>
        </w:rPr>
        <w:t xml:space="preserve">. č. 1588/30, </w:t>
      </w:r>
      <w:proofErr w:type="spellStart"/>
      <w:r>
        <w:rPr>
          <w:sz w:val="24"/>
          <w:szCs w:val="24"/>
        </w:rPr>
        <w:t>parc</w:t>
      </w:r>
      <w:proofErr w:type="spellEnd"/>
      <w:r>
        <w:rPr>
          <w:sz w:val="24"/>
          <w:szCs w:val="24"/>
        </w:rPr>
        <w:t xml:space="preserve">. č. 1584/21, </w:t>
      </w:r>
      <w:proofErr w:type="spellStart"/>
      <w:r>
        <w:rPr>
          <w:sz w:val="24"/>
          <w:szCs w:val="24"/>
        </w:rPr>
        <w:t>parc</w:t>
      </w:r>
      <w:proofErr w:type="spellEnd"/>
      <w:r>
        <w:rPr>
          <w:sz w:val="24"/>
          <w:szCs w:val="24"/>
        </w:rPr>
        <w:t xml:space="preserve">. č. 1604/4, </w:t>
      </w:r>
      <w:proofErr w:type="spellStart"/>
      <w:r>
        <w:rPr>
          <w:sz w:val="24"/>
          <w:szCs w:val="24"/>
        </w:rPr>
        <w:t>parc</w:t>
      </w:r>
      <w:proofErr w:type="spellEnd"/>
      <w:r>
        <w:rPr>
          <w:sz w:val="24"/>
          <w:szCs w:val="24"/>
        </w:rPr>
        <w:t xml:space="preserve">. č. 1588/28, </w:t>
      </w:r>
      <w:proofErr w:type="spellStart"/>
      <w:r>
        <w:rPr>
          <w:sz w:val="24"/>
          <w:szCs w:val="24"/>
        </w:rPr>
        <w:t>parc</w:t>
      </w:r>
      <w:proofErr w:type="spellEnd"/>
      <w:r>
        <w:rPr>
          <w:sz w:val="24"/>
          <w:szCs w:val="24"/>
        </w:rPr>
        <w:t xml:space="preserve">. č. 1598/21, </w:t>
      </w:r>
      <w:proofErr w:type="spellStart"/>
      <w:r>
        <w:rPr>
          <w:sz w:val="24"/>
          <w:szCs w:val="24"/>
        </w:rPr>
        <w:t>parc</w:t>
      </w:r>
      <w:proofErr w:type="spellEnd"/>
      <w:r>
        <w:rPr>
          <w:sz w:val="24"/>
          <w:szCs w:val="24"/>
        </w:rPr>
        <w:t xml:space="preserve">. č. 1592/16, </w:t>
      </w:r>
      <w:proofErr w:type="spellStart"/>
      <w:r>
        <w:rPr>
          <w:sz w:val="24"/>
          <w:szCs w:val="24"/>
        </w:rPr>
        <w:t>parc</w:t>
      </w:r>
      <w:proofErr w:type="spellEnd"/>
      <w:r>
        <w:rPr>
          <w:sz w:val="24"/>
          <w:szCs w:val="24"/>
        </w:rPr>
        <w:t xml:space="preserve">. č. 1591/18, </w:t>
      </w:r>
      <w:proofErr w:type="spellStart"/>
      <w:r>
        <w:rPr>
          <w:sz w:val="24"/>
          <w:szCs w:val="24"/>
        </w:rPr>
        <w:t>parc</w:t>
      </w:r>
      <w:proofErr w:type="spellEnd"/>
      <w:r>
        <w:rPr>
          <w:sz w:val="24"/>
          <w:szCs w:val="24"/>
        </w:rPr>
        <w:t>. č. 1593/6 a </w:t>
      </w:r>
      <w:proofErr w:type="spellStart"/>
      <w:r>
        <w:rPr>
          <w:sz w:val="24"/>
          <w:szCs w:val="24"/>
        </w:rPr>
        <w:t>parc</w:t>
      </w:r>
      <w:proofErr w:type="spellEnd"/>
      <w:r>
        <w:rPr>
          <w:sz w:val="24"/>
          <w:szCs w:val="24"/>
        </w:rPr>
        <w:t xml:space="preserve">. č. 1598/30 vše k. </w:t>
      </w:r>
      <w:proofErr w:type="spellStart"/>
      <w:r>
        <w:rPr>
          <w:sz w:val="24"/>
          <w:szCs w:val="24"/>
        </w:rPr>
        <w:t>ú.</w:t>
      </w:r>
      <w:proofErr w:type="spellEnd"/>
      <w:r>
        <w:rPr>
          <w:sz w:val="24"/>
          <w:szCs w:val="24"/>
        </w:rPr>
        <w:t xml:space="preserve"> </w:t>
      </w:r>
      <w:proofErr w:type="spellStart"/>
      <w:r>
        <w:rPr>
          <w:sz w:val="24"/>
          <w:szCs w:val="24"/>
        </w:rPr>
        <w:t>Skvrňany</w:t>
      </w:r>
      <w:proofErr w:type="spellEnd"/>
    </w:p>
    <w:p w:rsidR="00A86400" w:rsidRDefault="00A86400" w:rsidP="00A86400">
      <w:pPr>
        <w:ind w:firstLine="0"/>
        <w:jc w:val="both"/>
        <w:rPr>
          <w:sz w:val="24"/>
          <w:szCs w:val="24"/>
        </w:rPr>
      </w:pPr>
      <w:r>
        <w:rPr>
          <w:sz w:val="24"/>
          <w:szCs w:val="24"/>
        </w:rPr>
        <w:t xml:space="preserve">-   stavbu vodovodního řadu 4 TVL DN 300 v celkové délce 482,4 m + nadzemní hydrant na pozemcích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1496/508, </w:t>
      </w:r>
      <w:proofErr w:type="spellStart"/>
      <w:r>
        <w:rPr>
          <w:sz w:val="24"/>
          <w:szCs w:val="24"/>
        </w:rPr>
        <w:t>parc</w:t>
      </w:r>
      <w:proofErr w:type="spellEnd"/>
      <w:r>
        <w:rPr>
          <w:sz w:val="24"/>
          <w:szCs w:val="24"/>
        </w:rPr>
        <w:t xml:space="preserve">. č. 1404/4, </w:t>
      </w:r>
      <w:proofErr w:type="spellStart"/>
      <w:r>
        <w:rPr>
          <w:sz w:val="24"/>
          <w:szCs w:val="24"/>
        </w:rPr>
        <w:t>parc</w:t>
      </w:r>
      <w:proofErr w:type="spellEnd"/>
      <w:r>
        <w:rPr>
          <w:sz w:val="24"/>
          <w:szCs w:val="24"/>
        </w:rPr>
        <w:t xml:space="preserve">. č. 1585/5, </w:t>
      </w:r>
      <w:proofErr w:type="spellStart"/>
      <w:r>
        <w:rPr>
          <w:sz w:val="24"/>
          <w:szCs w:val="24"/>
        </w:rPr>
        <w:t>parc</w:t>
      </w:r>
      <w:proofErr w:type="spellEnd"/>
      <w:r>
        <w:rPr>
          <w:sz w:val="24"/>
          <w:szCs w:val="24"/>
        </w:rPr>
        <w:t xml:space="preserve">. č. 1588/30, </w:t>
      </w:r>
      <w:proofErr w:type="spellStart"/>
      <w:r>
        <w:rPr>
          <w:sz w:val="24"/>
          <w:szCs w:val="24"/>
        </w:rPr>
        <w:t>parc</w:t>
      </w:r>
      <w:proofErr w:type="spellEnd"/>
      <w:r>
        <w:rPr>
          <w:sz w:val="24"/>
          <w:szCs w:val="24"/>
        </w:rPr>
        <w:t xml:space="preserve">. č. 1584/21, </w:t>
      </w:r>
      <w:proofErr w:type="spellStart"/>
      <w:r>
        <w:rPr>
          <w:sz w:val="24"/>
          <w:szCs w:val="24"/>
        </w:rPr>
        <w:t>parc</w:t>
      </w:r>
      <w:proofErr w:type="spellEnd"/>
      <w:r>
        <w:rPr>
          <w:sz w:val="24"/>
          <w:szCs w:val="24"/>
        </w:rPr>
        <w:t xml:space="preserve">. č. 1604/4, </w:t>
      </w:r>
      <w:proofErr w:type="spellStart"/>
      <w:r>
        <w:rPr>
          <w:sz w:val="24"/>
          <w:szCs w:val="24"/>
        </w:rPr>
        <w:t>parc</w:t>
      </w:r>
      <w:proofErr w:type="spellEnd"/>
      <w:r>
        <w:rPr>
          <w:sz w:val="24"/>
          <w:szCs w:val="24"/>
        </w:rPr>
        <w:t xml:space="preserve">. č. 1588/28, </w:t>
      </w:r>
      <w:proofErr w:type="spellStart"/>
      <w:r>
        <w:rPr>
          <w:sz w:val="24"/>
          <w:szCs w:val="24"/>
        </w:rPr>
        <w:t>parc</w:t>
      </w:r>
      <w:proofErr w:type="spellEnd"/>
      <w:r>
        <w:rPr>
          <w:sz w:val="24"/>
          <w:szCs w:val="24"/>
        </w:rPr>
        <w:t xml:space="preserve">. č. 1598/21, </w:t>
      </w:r>
      <w:proofErr w:type="spellStart"/>
      <w:r>
        <w:rPr>
          <w:sz w:val="24"/>
          <w:szCs w:val="24"/>
        </w:rPr>
        <w:t>parc</w:t>
      </w:r>
      <w:proofErr w:type="spellEnd"/>
      <w:r>
        <w:rPr>
          <w:sz w:val="24"/>
          <w:szCs w:val="24"/>
        </w:rPr>
        <w:t xml:space="preserve">. č. 1592/16, </w:t>
      </w:r>
      <w:proofErr w:type="spellStart"/>
      <w:r>
        <w:rPr>
          <w:sz w:val="24"/>
          <w:szCs w:val="24"/>
        </w:rPr>
        <w:t>parc</w:t>
      </w:r>
      <w:proofErr w:type="spellEnd"/>
      <w:r>
        <w:rPr>
          <w:sz w:val="24"/>
          <w:szCs w:val="24"/>
        </w:rPr>
        <w:t xml:space="preserve">. č. 1591/18, </w:t>
      </w:r>
      <w:proofErr w:type="spellStart"/>
      <w:r>
        <w:rPr>
          <w:sz w:val="24"/>
          <w:szCs w:val="24"/>
        </w:rPr>
        <w:t>parc</w:t>
      </w:r>
      <w:proofErr w:type="spellEnd"/>
      <w:r>
        <w:rPr>
          <w:sz w:val="24"/>
          <w:szCs w:val="24"/>
        </w:rPr>
        <w:t xml:space="preserve">. č. 1593/6, </w:t>
      </w:r>
      <w:proofErr w:type="spellStart"/>
      <w:r>
        <w:rPr>
          <w:sz w:val="24"/>
          <w:szCs w:val="24"/>
        </w:rPr>
        <w:t>parc</w:t>
      </w:r>
      <w:proofErr w:type="spellEnd"/>
      <w:r>
        <w:rPr>
          <w:sz w:val="24"/>
          <w:szCs w:val="24"/>
        </w:rPr>
        <w:t xml:space="preserve">. č. 1598/30, </w:t>
      </w:r>
      <w:proofErr w:type="spellStart"/>
      <w:r>
        <w:rPr>
          <w:sz w:val="24"/>
          <w:szCs w:val="24"/>
        </w:rPr>
        <w:t>parc</w:t>
      </w:r>
      <w:proofErr w:type="spellEnd"/>
      <w:r>
        <w:rPr>
          <w:sz w:val="24"/>
          <w:szCs w:val="24"/>
        </w:rPr>
        <w:t xml:space="preserve">. č. 1598/29 a </w:t>
      </w:r>
      <w:proofErr w:type="spellStart"/>
      <w:r>
        <w:rPr>
          <w:sz w:val="24"/>
          <w:szCs w:val="24"/>
        </w:rPr>
        <w:t>parc</w:t>
      </w:r>
      <w:proofErr w:type="spellEnd"/>
      <w:r>
        <w:rPr>
          <w:sz w:val="24"/>
          <w:szCs w:val="24"/>
        </w:rPr>
        <w:t xml:space="preserve">. č. 1607/2 vše k. </w:t>
      </w:r>
      <w:proofErr w:type="spellStart"/>
      <w:r>
        <w:rPr>
          <w:sz w:val="24"/>
          <w:szCs w:val="24"/>
        </w:rPr>
        <w:t>ú.</w:t>
      </w:r>
      <w:proofErr w:type="spellEnd"/>
      <w:r>
        <w:rPr>
          <w:sz w:val="24"/>
          <w:szCs w:val="24"/>
        </w:rPr>
        <w:t xml:space="preserve"> </w:t>
      </w:r>
      <w:proofErr w:type="spellStart"/>
      <w:r>
        <w:rPr>
          <w:sz w:val="24"/>
          <w:szCs w:val="24"/>
        </w:rPr>
        <w:t>Skvrňany</w:t>
      </w:r>
      <w:proofErr w:type="spellEnd"/>
    </w:p>
    <w:p w:rsidR="00A86400" w:rsidRDefault="00A86400" w:rsidP="00A86400">
      <w:pPr>
        <w:ind w:firstLine="0"/>
        <w:jc w:val="both"/>
        <w:rPr>
          <w:sz w:val="24"/>
          <w:szCs w:val="24"/>
        </w:rPr>
      </w:pPr>
    </w:p>
    <w:p w:rsidR="00A86400" w:rsidRDefault="00A86400" w:rsidP="00A86400">
      <w:pPr>
        <w:pStyle w:val="Odstavecseseznamem"/>
        <w:ind w:left="0" w:firstLine="0"/>
        <w:jc w:val="both"/>
        <w:rPr>
          <w:sz w:val="24"/>
          <w:szCs w:val="24"/>
        </w:rPr>
      </w:pPr>
      <w:r>
        <w:rPr>
          <w:sz w:val="24"/>
          <w:szCs w:val="24"/>
        </w:rPr>
        <w:t xml:space="preserve">-   stavbu kanalizačního řadu stoka E sklolaminát  HOBAS DN 1200 v celkové délce 464,9 m a kanalizačního řadu stoka E sklolaminát DN 800 v celkové délce 24,4 m na pozemcích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1496/508, </w:t>
      </w:r>
      <w:proofErr w:type="spellStart"/>
      <w:r>
        <w:rPr>
          <w:sz w:val="24"/>
          <w:szCs w:val="24"/>
        </w:rPr>
        <w:t>parc</w:t>
      </w:r>
      <w:proofErr w:type="spellEnd"/>
      <w:r>
        <w:rPr>
          <w:sz w:val="24"/>
          <w:szCs w:val="24"/>
        </w:rPr>
        <w:t xml:space="preserve">. č. 1404/4, </w:t>
      </w:r>
      <w:proofErr w:type="spellStart"/>
      <w:r>
        <w:rPr>
          <w:sz w:val="24"/>
          <w:szCs w:val="24"/>
        </w:rPr>
        <w:t>parc</w:t>
      </w:r>
      <w:proofErr w:type="spellEnd"/>
      <w:r>
        <w:rPr>
          <w:sz w:val="24"/>
          <w:szCs w:val="24"/>
        </w:rPr>
        <w:t xml:space="preserve">. č. 1585/5, </w:t>
      </w:r>
      <w:proofErr w:type="spellStart"/>
      <w:r>
        <w:rPr>
          <w:sz w:val="24"/>
          <w:szCs w:val="24"/>
        </w:rPr>
        <w:t>parc</w:t>
      </w:r>
      <w:proofErr w:type="spellEnd"/>
      <w:r>
        <w:rPr>
          <w:sz w:val="24"/>
          <w:szCs w:val="24"/>
        </w:rPr>
        <w:t xml:space="preserve">. č. 1588/30, </w:t>
      </w:r>
      <w:proofErr w:type="spellStart"/>
      <w:r>
        <w:rPr>
          <w:sz w:val="24"/>
          <w:szCs w:val="24"/>
        </w:rPr>
        <w:t>parc</w:t>
      </w:r>
      <w:proofErr w:type="spellEnd"/>
      <w:r>
        <w:rPr>
          <w:sz w:val="24"/>
          <w:szCs w:val="24"/>
        </w:rPr>
        <w:t xml:space="preserve">. č. 1584/21, </w:t>
      </w:r>
      <w:proofErr w:type="spellStart"/>
      <w:r>
        <w:rPr>
          <w:sz w:val="24"/>
          <w:szCs w:val="24"/>
        </w:rPr>
        <w:t>parc</w:t>
      </w:r>
      <w:proofErr w:type="spellEnd"/>
      <w:r>
        <w:rPr>
          <w:sz w:val="24"/>
          <w:szCs w:val="24"/>
        </w:rPr>
        <w:t xml:space="preserve">. č. 1604/4, </w:t>
      </w:r>
      <w:proofErr w:type="spellStart"/>
      <w:r>
        <w:rPr>
          <w:sz w:val="24"/>
          <w:szCs w:val="24"/>
        </w:rPr>
        <w:t>parc</w:t>
      </w:r>
      <w:proofErr w:type="spellEnd"/>
      <w:r>
        <w:rPr>
          <w:sz w:val="24"/>
          <w:szCs w:val="24"/>
        </w:rPr>
        <w:t xml:space="preserve">. č. 1598/21, </w:t>
      </w:r>
      <w:proofErr w:type="spellStart"/>
      <w:r>
        <w:rPr>
          <w:sz w:val="24"/>
          <w:szCs w:val="24"/>
        </w:rPr>
        <w:t>parc</w:t>
      </w:r>
      <w:proofErr w:type="spellEnd"/>
      <w:r>
        <w:rPr>
          <w:sz w:val="24"/>
          <w:szCs w:val="24"/>
        </w:rPr>
        <w:t xml:space="preserve">. č. 1592/16, </w:t>
      </w:r>
      <w:proofErr w:type="spellStart"/>
      <w:r>
        <w:rPr>
          <w:sz w:val="24"/>
          <w:szCs w:val="24"/>
        </w:rPr>
        <w:t>parc</w:t>
      </w:r>
      <w:proofErr w:type="spellEnd"/>
      <w:r>
        <w:rPr>
          <w:sz w:val="24"/>
          <w:szCs w:val="24"/>
        </w:rPr>
        <w:t xml:space="preserve">. č. 1591/18, </w:t>
      </w:r>
      <w:proofErr w:type="spellStart"/>
      <w:r>
        <w:rPr>
          <w:sz w:val="24"/>
          <w:szCs w:val="24"/>
        </w:rPr>
        <w:t>parc</w:t>
      </w:r>
      <w:proofErr w:type="spellEnd"/>
      <w:r>
        <w:rPr>
          <w:sz w:val="24"/>
          <w:szCs w:val="24"/>
        </w:rPr>
        <w:t xml:space="preserve">. č. 1593/6, </w:t>
      </w:r>
      <w:proofErr w:type="spellStart"/>
      <w:r>
        <w:rPr>
          <w:sz w:val="24"/>
          <w:szCs w:val="24"/>
        </w:rPr>
        <w:t>parc</w:t>
      </w:r>
      <w:proofErr w:type="spellEnd"/>
      <w:r>
        <w:rPr>
          <w:sz w:val="24"/>
          <w:szCs w:val="24"/>
        </w:rPr>
        <w:t xml:space="preserve">. č. 1598/30, </w:t>
      </w:r>
      <w:proofErr w:type="spellStart"/>
      <w:r>
        <w:rPr>
          <w:sz w:val="24"/>
          <w:szCs w:val="24"/>
        </w:rPr>
        <w:t>parc</w:t>
      </w:r>
      <w:proofErr w:type="spellEnd"/>
      <w:r>
        <w:rPr>
          <w:sz w:val="24"/>
          <w:szCs w:val="24"/>
        </w:rPr>
        <w:t xml:space="preserve">. č. 1598/29 a </w:t>
      </w:r>
      <w:proofErr w:type="spellStart"/>
      <w:r>
        <w:rPr>
          <w:sz w:val="24"/>
          <w:szCs w:val="24"/>
        </w:rPr>
        <w:t>parc</w:t>
      </w:r>
      <w:proofErr w:type="spellEnd"/>
      <w:r>
        <w:rPr>
          <w:sz w:val="24"/>
          <w:szCs w:val="24"/>
        </w:rPr>
        <w:t xml:space="preserve">. č. 1607/2 vše k. </w:t>
      </w:r>
      <w:proofErr w:type="spellStart"/>
      <w:r>
        <w:rPr>
          <w:sz w:val="24"/>
          <w:szCs w:val="24"/>
        </w:rPr>
        <w:t>ú.</w:t>
      </w:r>
      <w:proofErr w:type="spellEnd"/>
      <w:r>
        <w:rPr>
          <w:sz w:val="24"/>
          <w:szCs w:val="24"/>
        </w:rPr>
        <w:t xml:space="preserve"> </w:t>
      </w:r>
      <w:proofErr w:type="spellStart"/>
      <w:r>
        <w:rPr>
          <w:sz w:val="24"/>
          <w:szCs w:val="24"/>
        </w:rPr>
        <w:t>Skvrňany</w:t>
      </w:r>
      <w:proofErr w:type="spellEnd"/>
      <w:r>
        <w:rPr>
          <w:sz w:val="24"/>
          <w:szCs w:val="24"/>
        </w:rPr>
        <w:t xml:space="preserve">, </w:t>
      </w:r>
      <w:r w:rsidRPr="00C806CB">
        <w:rPr>
          <w:sz w:val="24"/>
          <w:szCs w:val="24"/>
        </w:rPr>
        <w:t xml:space="preserve">které byly vybudovány v rámci stavby </w:t>
      </w:r>
      <w:r>
        <w:rPr>
          <w:sz w:val="24"/>
          <w:szCs w:val="24"/>
        </w:rPr>
        <w:t xml:space="preserve">Borská pole – západ, Komunikace větev 10 – 1. a 2. etapa a specifikované dle pravomocného kolaudačního rozhodnutí </w:t>
      </w:r>
      <w:proofErr w:type="gramStart"/>
      <w:r>
        <w:rPr>
          <w:sz w:val="24"/>
          <w:szCs w:val="24"/>
        </w:rPr>
        <w:t>č.j.</w:t>
      </w:r>
      <w:proofErr w:type="gramEnd"/>
      <w:r>
        <w:rPr>
          <w:sz w:val="24"/>
          <w:szCs w:val="24"/>
        </w:rPr>
        <w:t xml:space="preserve"> STAV/1678/08/KAI-7 ze dne 10. 4. 2008 , kolaudačního rozhodnutí č.j. STAV/3819/06/PRO ze dne 22. 11. 2006 a kolaudačního souhlasu č.j. STAV/07830/08/KRB/5 ze dne 12. 1. 2009. </w:t>
      </w:r>
    </w:p>
    <w:p w:rsidR="00A86400" w:rsidRDefault="00A86400" w:rsidP="00A86400">
      <w:pPr>
        <w:ind w:firstLine="0"/>
        <w:jc w:val="both"/>
        <w:rPr>
          <w:sz w:val="24"/>
          <w:szCs w:val="24"/>
        </w:rPr>
      </w:pPr>
      <w:r>
        <w:rPr>
          <w:sz w:val="24"/>
          <w:szCs w:val="24"/>
        </w:rPr>
        <w:t>TDI se převádí za smluvní kupní cenu, která činí vždy 1% z doložených pořizovacích nákladů na realizaci:</w:t>
      </w:r>
    </w:p>
    <w:p w:rsidR="00A86400" w:rsidRDefault="00A86400" w:rsidP="00A86400">
      <w:pPr>
        <w:pStyle w:val="Odstavecseseznamem"/>
        <w:numPr>
          <w:ilvl w:val="0"/>
          <w:numId w:val="6"/>
        </w:numPr>
        <w:jc w:val="both"/>
        <w:rPr>
          <w:sz w:val="24"/>
          <w:szCs w:val="24"/>
        </w:rPr>
      </w:pPr>
      <w:r>
        <w:rPr>
          <w:sz w:val="24"/>
          <w:szCs w:val="24"/>
        </w:rPr>
        <w:t>komunikace včetně odvodnění za smluvní kupní cenu 123 419,57 Kč zaokrouhleno 123 420,- Kč</w:t>
      </w:r>
    </w:p>
    <w:p w:rsidR="00A86400" w:rsidRDefault="00A86400" w:rsidP="00A86400">
      <w:pPr>
        <w:pStyle w:val="Odstavecseseznamem"/>
        <w:numPr>
          <w:ilvl w:val="0"/>
          <w:numId w:val="6"/>
        </w:numPr>
        <w:jc w:val="both"/>
        <w:rPr>
          <w:sz w:val="24"/>
          <w:szCs w:val="24"/>
        </w:rPr>
      </w:pPr>
      <w:r>
        <w:rPr>
          <w:sz w:val="24"/>
          <w:szCs w:val="24"/>
        </w:rPr>
        <w:t>sadové úpravy za smluvní kupní cenu 2 602,87 Kč zaokrouhleno 2 603,- Kč</w:t>
      </w:r>
    </w:p>
    <w:p w:rsidR="00A86400" w:rsidRDefault="00A86400" w:rsidP="00A86400">
      <w:pPr>
        <w:pStyle w:val="Odstavecseseznamem"/>
        <w:numPr>
          <w:ilvl w:val="0"/>
          <w:numId w:val="6"/>
        </w:numPr>
        <w:jc w:val="both"/>
        <w:rPr>
          <w:sz w:val="24"/>
          <w:szCs w:val="24"/>
        </w:rPr>
      </w:pPr>
      <w:r>
        <w:rPr>
          <w:sz w:val="24"/>
          <w:szCs w:val="24"/>
        </w:rPr>
        <w:t>veřejné osvětlení za smluvní kupní cenu 8 327,96 Kč zaokrouhleno 8 328,- Kč</w:t>
      </w:r>
    </w:p>
    <w:p w:rsidR="00A86400" w:rsidRDefault="00A86400" w:rsidP="00A86400">
      <w:pPr>
        <w:pStyle w:val="Odstavecseseznamem"/>
        <w:numPr>
          <w:ilvl w:val="0"/>
          <w:numId w:val="6"/>
        </w:numPr>
        <w:jc w:val="both"/>
        <w:rPr>
          <w:sz w:val="24"/>
          <w:szCs w:val="24"/>
        </w:rPr>
      </w:pPr>
      <w:r>
        <w:rPr>
          <w:sz w:val="24"/>
          <w:szCs w:val="24"/>
        </w:rPr>
        <w:t>kanalizační řad za smluvní kupní cenu 70 253,24 Kč zaokrouhleno70 253,- Kč</w:t>
      </w:r>
    </w:p>
    <w:p w:rsidR="00A86400" w:rsidRDefault="00A86400" w:rsidP="00A86400">
      <w:pPr>
        <w:pStyle w:val="Odstavecseseznamem"/>
        <w:numPr>
          <w:ilvl w:val="0"/>
          <w:numId w:val="6"/>
        </w:numPr>
        <w:jc w:val="both"/>
        <w:rPr>
          <w:sz w:val="24"/>
          <w:szCs w:val="24"/>
        </w:rPr>
      </w:pPr>
      <w:r>
        <w:rPr>
          <w:sz w:val="24"/>
          <w:szCs w:val="24"/>
        </w:rPr>
        <w:t>vodovodní řad za smluvní kupní cenu 34 580,64 Kč zaokrouhleno 34 581,- Kč.</w:t>
      </w:r>
    </w:p>
    <w:p w:rsidR="00A86400" w:rsidRDefault="00A86400" w:rsidP="00A86400">
      <w:pPr>
        <w:pStyle w:val="Paragrafneslovan"/>
      </w:pPr>
      <w:r>
        <w:t xml:space="preserve">Převod bude uskutečněn dle podmínek vyplývajících ze stanoviska OŘTÚ </w:t>
      </w:r>
      <w:proofErr w:type="gramStart"/>
      <w:r>
        <w:t>č.j.</w:t>
      </w:r>
      <w:proofErr w:type="gramEnd"/>
      <w:r>
        <w:t xml:space="preserve"> MMP/143370/13 ze dne 2. 9. 2013.</w:t>
      </w:r>
    </w:p>
    <w:p w:rsidR="00A86400" w:rsidRDefault="00A86400" w:rsidP="00A86400">
      <w:pPr>
        <w:pStyle w:val="Paragrafneslovan"/>
      </w:pPr>
    </w:p>
    <w:p w:rsidR="00A86400" w:rsidRDefault="00A86400" w:rsidP="00A86400">
      <w:pPr>
        <w:pStyle w:val="vlevo"/>
      </w:pPr>
      <w:r>
        <w:tab/>
        <w:t xml:space="preserve">Tyto částky </w:t>
      </w:r>
      <w:proofErr w:type="gramStart"/>
      <w:r>
        <w:t>budou</w:t>
      </w:r>
      <w:proofErr w:type="gramEnd"/>
      <w:r>
        <w:t xml:space="preserve"> uhrazeny na účet prodávajícího do 30 dnů po doručení daňového dokladu na </w:t>
      </w:r>
      <w:proofErr w:type="gramStart"/>
      <w:r>
        <w:t>MAJ</w:t>
      </w:r>
      <w:proofErr w:type="gramEnd"/>
      <w:r>
        <w:t xml:space="preserve"> MMP, který bude vystaven společností CTP Invest, spol. s r. o. nejpozději do 15 dnů ode dne podpisu kupní smlouvy.</w:t>
      </w:r>
    </w:p>
    <w:p w:rsidR="00A86400" w:rsidRDefault="00A86400" w:rsidP="00A86400">
      <w:pPr>
        <w:pStyle w:val="vlevo"/>
      </w:pPr>
      <w:r>
        <w:lastRenderedPageBreak/>
        <w:tab/>
        <w:t>Zdrojem finančního krytí je rozpočet MAJ MMP.</w:t>
      </w:r>
    </w:p>
    <w:p w:rsidR="00980F59" w:rsidRDefault="00980F59" w:rsidP="00A86400">
      <w:pPr>
        <w:pStyle w:val="vlevo"/>
      </w:pPr>
    </w:p>
    <w:p w:rsidR="00A86400" w:rsidRDefault="00A86400" w:rsidP="00A86400">
      <w:pPr>
        <w:pStyle w:val="Paragrafneslovan"/>
        <w:tabs>
          <w:tab w:val="clear" w:pos="284"/>
          <w:tab w:val="left" w:pos="0"/>
        </w:tabs>
      </w:pPr>
      <w:r w:rsidRPr="00A86400">
        <w:rPr>
          <w:u w:val="single"/>
        </w:rPr>
        <w:t>Smlouva o zřízení věcného břemene</w:t>
      </w:r>
      <w:r w:rsidRPr="00B91FFA">
        <w:t xml:space="preserve"> </w:t>
      </w:r>
    </w:p>
    <w:p w:rsidR="00A86400" w:rsidRDefault="00A86400" w:rsidP="00A86400">
      <w:pPr>
        <w:pStyle w:val="Paragrafneslovan"/>
        <w:numPr>
          <w:ilvl w:val="0"/>
          <w:numId w:val="6"/>
        </w:numPr>
        <w:tabs>
          <w:tab w:val="clear" w:pos="284"/>
          <w:tab w:val="left" w:pos="0"/>
        </w:tabs>
      </w:pPr>
      <w:r>
        <w:t xml:space="preserve">jako práva umístění a provozu vodovodního řadu 4 TVL DN 300 v celkové délce 482,4 m, včetně ochranného pásma, ukončený nadzemním hydrantem v pozemku </w:t>
      </w:r>
      <w:proofErr w:type="spellStart"/>
      <w:r>
        <w:t>parc</w:t>
      </w:r>
      <w:proofErr w:type="spellEnd"/>
      <w:r>
        <w:t xml:space="preserve">. </w:t>
      </w:r>
      <w:proofErr w:type="gramStart"/>
      <w:r>
        <w:t>č.</w:t>
      </w:r>
      <w:proofErr w:type="gramEnd"/>
      <w:r>
        <w:t> 1607/2 k. </w:t>
      </w:r>
      <w:proofErr w:type="spellStart"/>
      <w:r>
        <w:t>ú.</w:t>
      </w:r>
      <w:proofErr w:type="spellEnd"/>
      <w:r>
        <w:t xml:space="preserve"> </w:t>
      </w:r>
      <w:proofErr w:type="spellStart"/>
      <w:r>
        <w:t>Skvrňany</w:t>
      </w:r>
      <w:proofErr w:type="spellEnd"/>
      <w:r>
        <w:t xml:space="preserve"> </w:t>
      </w:r>
    </w:p>
    <w:p w:rsidR="00A86400" w:rsidRDefault="00A86400" w:rsidP="00A86400">
      <w:pPr>
        <w:pStyle w:val="Paragrafneslovan"/>
        <w:numPr>
          <w:ilvl w:val="0"/>
          <w:numId w:val="6"/>
        </w:numPr>
        <w:tabs>
          <w:tab w:val="clear" w:pos="284"/>
          <w:tab w:val="left" w:pos="0"/>
        </w:tabs>
      </w:pPr>
      <w:r>
        <w:t xml:space="preserve">jako práva umístění a provozu kanalizačního řadu stoka E – sklolaminát DN 1200 v celkové délce 179,9 a stoka E – sklolaminát HOBAS DV 1200 v celkové délce 285 m kanalizačního řadu stoka E DN 800 v celkové délce 24,4 m, včetně ochranného pásma v pozemku </w:t>
      </w:r>
      <w:proofErr w:type="spellStart"/>
      <w:r>
        <w:t>parc</w:t>
      </w:r>
      <w:proofErr w:type="spellEnd"/>
      <w:r>
        <w:t xml:space="preserve">. </w:t>
      </w:r>
      <w:proofErr w:type="gramStart"/>
      <w:r>
        <w:t>č.</w:t>
      </w:r>
      <w:proofErr w:type="gramEnd"/>
      <w:r>
        <w:t> 1607/2 k. </w:t>
      </w:r>
      <w:proofErr w:type="spellStart"/>
      <w:r>
        <w:t>ú.</w:t>
      </w:r>
      <w:proofErr w:type="spellEnd"/>
      <w:r>
        <w:t xml:space="preserve"> </w:t>
      </w:r>
      <w:proofErr w:type="spellStart"/>
      <w:r>
        <w:t>Skvrňany</w:t>
      </w:r>
      <w:proofErr w:type="spellEnd"/>
    </w:p>
    <w:p w:rsidR="00A86400" w:rsidRDefault="00A86400" w:rsidP="00A86400">
      <w:pPr>
        <w:pStyle w:val="Paragrafneslovan"/>
      </w:pPr>
      <w:r>
        <w:t>V</w:t>
      </w:r>
      <w:r w:rsidRPr="00B91FFA">
        <w:t>lastní</w:t>
      </w:r>
      <w:r>
        <w:t>k</w:t>
      </w:r>
      <w:r w:rsidRPr="00B91FFA">
        <w:t xml:space="preserve"> </w:t>
      </w:r>
      <w:r>
        <w:t xml:space="preserve">je povinen strpět stav, který existuje, </w:t>
      </w:r>
      <w:proofErr w:type="gramStart"/>
      <w:r>
        <w:t>tj., že</w:t>
      </w:r>
      <w:proofErr w:type="gramEnd"/>
      <w:r>
        <w:t xml:space="preserve"> ve výše uvedeném pozemku je umístěna stavba vodovodní řad</w:t>
      </w:r>
      <w:r w:rsidR="00980F59">
        <w:t>u</w:t>
      </w:r>
      <w:r>
        <w:t xml:space="preserve"> a kanalizační</w:t>
      </w:r>
      <w:r w:rsidR="00980F59">
        <w:t>ho</w:t>
      </w:r>
      <w:r>
        <w:t xml:space="preserve"> řad</w:t>
      </w:r>
      <w:r w:rsidR="00980F59">
        <w:t>u</w:t>
      </w:r>
      <w:r>
        <w:t>. Vedle toho je povinen strpět přístup a příjezd k</w:t>
      </w:r>
      <w:r w:rsidR="00842229">
        <w:t> </w:t>
      </w:r>
      <w:r>
        <w:t>t</w:t>
      </w:r>
      <w:r w:rsidR="00842229">
        <w:t xml:space="preserve">éto infrastruktuře </w:t>
      </w:r>
      <w:r>
        <w:t xml:space="preserve">za účelem jeho provozu, provádění jeho revizí, údržby, obnovy a oprav, jakož i zdržet se výsadby stromů a zřizování nadzemních staveb na předmětném pozemku i v jeho ochranném pásmu. Oprávněné ke vstupu na výše uvedený pozemek jsou osoby pověřené nebo sjednané statutárním městem Plzeň nebo jimi pověřené třetí osoby k vykonávání práv města vyplývající z věcného břemene touto smlouvou zřizovaného. Náklady spojené s běžným udržováním pozemku nese vždy vlastník pozemku. Eventuální náhrada škody, která by vznikla při naplňování práv a povinností vyplývajících z věcného břemene, bude řešena podle předpisů platných v době vzniku škody. </w:t>
      </w:r>
    </w:p>
    <w:p w:rsidR="00A86400" w:rsidRDefault="00A86400" w:rsidP="00A86400">
      <w:pPr>
        <w:pStyle w:val="Paragrafneslovan"/>
      </w:pPr>
      <w:r>
        <w:t xml:space="preserve">Věcné břemeno je zřízeno bezúplatně na dobu existence </w:t>
      </w:r>
      <w:r w:rsidR="00980F59">
        <w:t xml:space="preserve">stavby </w:t>
      </w:r>
      <w:r w:rsidR="00842229">
        <w:t>vodovodního řadu a kanalizačního řadu.</w:t>
      </w:r>
    </w:p>
    <w:p w:rsidR="00842229" w:rsidRDefault="00842229" w:rsidP="00A86400">
      <w:pPr>
        <w:pStyle w:val="Paragrafneslovan"/>
      </w:pPr>
      <w:r>
        <w:tab/>
        <w:t xml:space="preserve">V rámci kolaudačního rozhodnutí na Vodovodní a kanalizační řad pro akci (komunikace větev 10 – 1. etapa (Borská pole) a kolaudačního souhlasu pro stavbu vodního díla Vodovodní a kanalizační řad pro akci „Komunikace větev 10 – 2. etapa“, byly mimo jiné kolaudovány vodovodní řady a kanalizační řady, které město nepřebírá. </w:t>
      </w:r>
    </w:p>
    <w:p w:rsidR="00842229" w:rsidRDefault="00842229" w:rsidP="00A86400">
      <w:pPr>
        <w:pStyle w:val="Paragrafneslovan"/>
      </w:pPr>
      <w:r>
        <w:t>OSI MMP přebírá pouze v rámci 1.</w:t>
      </w:r>
      <w:r w:rsidR="00FA3334">
        <w:t xml:space="preserve"> </w:t>
      </w:r>
      <w:r>
        <w:t>etapy:</w:t>
      </w:r>
    </w:p>
    <w:p w:rsidR="00842229" w:rsidRDefault="00842229" w:rsidP="00A86400">
      <w:pPr>
        <w:pStyle w:val="Paragrafneslovan"/>
      </w:pPr>
      <w:r>
        <w:t>- vodovodní řad 4 TVL DN 300 délky 277. 2 m a kanalizační řad stoka E sklolaminát HOBAS DN 1200 délky 285 m</w:t>
      </w:r>
    </w:p>
    <w:p w:rsidR="00842229" w:rsidRDefault="00842229" w:rsidP="00A86400">
      <w:pPr>
        <w:pStyle w:val="Paragrafneslovan"/>
      </w:pPr>
      <w:r>
        <w:t>v rámci 2. etapy:</w:t>
      </w:r>
    </w:p>
    <w:p w:rsidR="00A86400" w:rsidRDefault="00842229" w:rsidP="00FA3334">
      <w:pPr>
        <w:pStyle w:val="Paragrafneslovan"/>
        <w:numPr>
          <w:ilvl w:val="0"/>
          <w:numId w:val="6"/>
        </w:numPr>
        <w:ind w:left="284"/>
      </w:pPr>
      <w:r>
        <w:t>vodovodní řad 4 TVL DN 300 délky 205</w:t>
      </w:r>
      <w:r w:rsidR="00FA3334">
        <w:t>,2 m + 1 x nadzemní hydrant a kanalizační řad stoka E sklolaminát DN 1200 délky 179,9 m a DN 800 délky 24,4 m.</w:t>
      </w:r>
    </w:p>
    <w:p w:rsidR="00FA3334" w:rsidRPr="00FA3334" w:rsidRDefault="00FA3334" w:rsidP="00FA3334">
      <w:pPr>
        <w:pStyle w:val="Paragrafneslovan"/>
        <w:ind w:left="284"/>
      </w:pPr>
    </w:p>
    <w:p w:rsidR="00DC195E" w:rsidRDefault="00F67185" w:rsidP="00991A17">
      <w:pPr>
        <w:pStyle w:val="Odstavecseseznamem"/>
        <w:tabs>
          <w:tab w:val="left" w:pos="0"/>
          <w:tab w:val="left" w:pos="284"/>
        </w:tabs>
        <w:ind w:left="0" w:firstLine="0"/>
        <w:jc w:val="both"/>
        <w:rPr>
          <w:sz w:val="24"/>
          <w:szCs w:val="24"/>
        </w:rPr>
      </w:pPr>
      <w:r>
        <w:rPr>
          <w:b/>
          <w:sz w:val="24"/>
          <w:szCs w:val="24"/>
        </w:rPr>
        <w:tab/>
      </w:r>
      <w:r w:rsidRPr="00F67185">
        <w:rPr>
          <w:sz w:val="24"/>
          <w:szCs w:val="24"/>
        </w:rPr>
        <w:t>Materiál byl zkoumá</w:t>
      </w:r>
      <w:r>
        <w:rPr>
          <w:sz w:val="24"/>
          <w:szCs w:val="24"/>
        </w:rPr>
        <w:t>n</w:t>
      </w:r>
      <w:r w:rsidRPr="00F67185">
        <w:rPr>
          <w:sz w:val="24"/>
          <w:szCs w:val="24"/>
        </w:rPr>
        <w:t xml:space="preserve"> i z pohled</w:t>
      </w:r>
      <w:r>
        <w:rPr>
          <w:sz w:val="24"/>
          <w:szCs w:val="24"/>
        </w:rPr>
        <w:t>u</w:t>
      </w:r>
      <w:r w:rsidRPr="00F67185">
        <w:rPr>
          <w:sz w:val="24"/>
          <w:szCs w:val="24"/>
        </w:rPr>
        <w:t xml:space="preserve"> veřejné podpory. Společnost CTP v uplynulých třech letech nečerpala veřejnou podporu.</w:t>
      </w:r>
    </w:p>
    <w:p w:rsidR="003F41AF" w:rsidRDefault="003F41AF" w:rsidP="00991A17">
      <w:pPr>
        <w:pStyle w:val="Odstavecseseznamem"/>
        <w:tabs>
          <w:tab w:val="left" w:pos="0"/>
          <w:tab w:val="left" w:pos="284"/>
        </w:tabs>
        <w:ind w:left="0" w:firstLine="0"/>
        <w:jc w:val="both"/>
        <w:rPr>
          <w:sz w:val="24"/>
          <w:szCs w:val="24"/>
        </w:rPr>
      </w:pPr>
      <w:r>
        <w:rPr>
          <w:sz w:val="24"/>
          <w:szCs w:val="24"/>
        </w:rPr>
        <w:tab/>
        <w:t xml:space="preserve">Materiál byl projednán na jednání Rady města Plzně dne 29. 10. 2013 a vzhledem k faktu, že při odevzdávání materiálu na jednání ZMP nebylo k dispozici usnesení, bude předmětné usnesení RMP v dané záležitosti k dispozici u vedoucí Odboru nabývání majetku Ing. Hasmanové.  </w:t>
      </w:r>
    </w:p>
    <w:p w:rsidR="00DC195E" w:rsidRDefault="00DC195E" w:rsidP="00DC195E">
      <w:pPr>
        <w:pStyle w:val="ostzahl"/>
      </w:pPr>
      <w:r>
        <w:t>Předpokládaný cílový stav</w:t>
      </w:r>
    </w:p>
    <w:p w:rsidR="00DC195E" w:rsidRDefault="00DC195E" w:rsidP="00DC195E">
      <w:pPr>
        <w:ind w:firstLine="0"/>
        <w:rPr>
          <w:sz w:val="24"/>
          <w:szCs w:val="24"/>
        </w:rPr>
      </w:pPr>
      <w:r>
        <w:rPr>
          <w:sz w:val="24"/>
          <w:szCs w:val="24"/>
        </w:rPr>
        <w:t>Majetkové vypořádání pozemků a TDI se společností CTP.</w:t>
      </w:r>
    </w:p>
    <w:p w:rsidR="00DC195E" w:rsidRDefault="00DC195E" w:rsidP="00DC195E">
      <w:pPr>
        <w:pStyle w:val="ostzahl"/>
      </w:pPr>
      <w:r>
        <w:t>Navrhované varianty řešení</w:t>
      </w:r>
    </w:p>
    <w:p w:rsidR="00DC195E" w:rsidRDefault="00DC195E" w:rsidP="00DC195E">
      <w:pPr>
        <w:ind w:firstLine="0"/>
        <w:rPr>
          <w:sz w:val="24"/>
          <w:szCs w:val="24"/>
        </w:rPr>
      </w:pPr>
      <w:r>
        <w:rPr>
          <w:sz w:val="24"/>
          <w:szCs w:val="24"/>
        </w:rPr>
        <w:t>Viz návrh usnesení.</w:t>
      </w:r>
    </w:p>
    <w:p w:rsidR="00DC195E" w:rsidRDefault="00DC195E" w:rsidP="00DC195E">
      <w:pPr>
        <w:pStyle w:val="ostzahl"/>
      </w:pPr>
      <w:r>
        <w:t>Doporučená varianta řešení</w:t>
      </w:r>
    </w:p>
    <w:p w:rsidR="00DC195E" w:rsidRDefault="00DC195E" w:rsidP="00DC195E">
      <w:pPr>
        <w:ind w:firstLine="0"/>
        <w:rPr>
          <w:sz w:val="24"/>
          <w:szCs w:val="24"/>
        </w:rPr>
      </w:pPr>
      <w:r>
        <w:rPr>
          <w:sz w:val="24"/>
          <w:szCs w:val="24"/>
        </w:rPr>
        <w:t>Viz návrh usnesení.</w:t>
      </w:r>
    </w:p>
    <w:p w:rsidR="003F41AF" w:rsidRDefault="003F41AF" w:rsidP="00DC195E">
      <w:pPr>
        <w:ind w:firstLine="0"/>
        <w:rPr>
          <w:sz w:val="24"/>
          <w:szCs w:val="24"/>
        </w:rPr>
      </w:pPr>
    </w:p>
    <w:p w:rsidR="003F41AF" w:rsidRDefault="003F41AF" w:rsidP="00DC195E">
      <w:pPr>
        <w:ind w:firstLine="0"/>
        <w:rPr>
          <w:sz w:val="24"/>
          <w:szCs w:val="24"/>
        </w:rPr>
      </w:pPr>
    </w:p>
    <w:p w:rsidR="00DC195E" w:rsidRDefault="00DC195E" w:rsidP="00DC195E">
      <w:pPr>
        <w:pStyle w:val="ostzahl"/>
      </w:pPr>
      <w:r>
        <w:lastRenderedPageBreak/>
        <w:t>Finanční nároky řešení a možnosti finančního krytí</w:t>
      </w:r>
    </w:p>
    <w:p w:rsidR="00F553BD" w:rsidRPr="005B1F79" w:rsidRDefault="00DC195E" w:rsidP="00DC195E">
      <w:pPr>
        <w:ind w:firstLine="0"/>
        <w:jc w:val="both"/>
        <w:rPr>
          <w:sz w:val="24"/>
          <w:szCs w:val="24"/>
        </w:rPr>
      </w:pPr>
      <w:r w:rsidRPr="005B1F79">
        <w:rPr>
          <w:sz w:val="24"/>
          <w:szCs w:val="24"/>
        </w:rPr>
        <w:t xml:space="preserve">Náklady na celkový výkup pozemků </w:t>
      </w:r>
      <w:r w:rsidRPr="00E96D93">
        <w:rPr>
          <w:sz w:val="24"/>
          <w:szCs w:val="24"/>
        </w:rPr>
        <w:t xml:space="preserve">ve výši </w:t>
      </w:r>
      <w:r w:rsidR="00E96D93">
        <w:rPr>
          <w:sz w:val="24"/>
          <w:szCs w:val="24"/>
        </w:rPr>
        <w:t>15 480,-</w:t>
      </w:r>
      <w:r w:rsidRPr="00E96D93">
        <w:rPr>
          <w:sz w:val="24"/>
          <w:szCs w:val="24"/>
        </w:rPr>
        <w:t xml:space="preserve"> Kč </w:t>
      </w:r>
      <w:r w:rsidR="00E96D93">
        <w:rPr>
          <w:sz w:val="24"/>
          <w:szCs w:val="24"/>
        </w:rPr>
        <w:t xml:space="preserve">a koupě TDI ve výši </w:t>
      </w:r>
      <w:r w:rsidR="006D2840">
        <w:rPr>
          <w:sz w:val="24"/>
          <w:szCs w:val="24"/>
        </w:rPr>
        <w:t xml:space="preserve">326 717,- Kč </w:t>
      </w:r>
      <w:r w:rsidRPr="00E96D93">
        <w:rPr>
          <w:sz w:val="24"/>
          <w:szCs w:val="24"/>
        </w:rPr>
        <w:t xml:space="preserve">a vkladové </w:t>
      </w:r>
      <w:r w:rsidRPr="005B1F79">
        <w:rPr>
          <w:sz w:val="24"/>
          <w:szCs w:val="24"/>
        </w:rPr>
        <w:t xml:space="preserve">řízení </w:t>
      </w:r>
      <w:proofErr w:type="gramStart"/>
      <w:r w:rsidRPr="005B1F79">
        <w:rPr>
          <w:sz w:val="24"/>
          <w:szCs w:val="24"/>
        </w:rPr>
        <w:t>budou</w:t>
      </w:r>
      <w:proofErr w:type="gramEnd"/>
      <w:r w:rsidRPr="005B1F79">
        <w:rPr>
          <w:sz w:val="24"/>
          <w:szCs w:val="24"/>
        </w:rPr>
        <w:t xml:space="preserve"> hrazeny z rozpočtu </w:t>
      </w:r>
      <w:proofErr w:type="gramStart"/>
      <w:r w:rsidRPr="005B1F79">
        <w:rPr>
          <w:sz w:val="24"/>
          <w:szCs w:val="24"/>
        </w:rPr>
        <w:t>MAJ</w:t>
      </w:r>
      <w:proofErr w:type="gramEnd"/>
      <w:r w:rsidRPr="005B1F79">
        <w:rPr>
          <w:sz w:val="24"/>
          <w:szCs w:val="24"/>
        </w:rPr>
        <w:t xml:space="preserve"> MMP.</w:t>
      </w:r>
    </w:p>
    <w:p w:rsidR="00DC195E" w:rsidRDefault="00DC195E" w:rsidP="00DC195E">
      <w:pPr>
        <w:pStyle w:val="ostzahl"/>
      </w:pPr>
      <w:r>
        <w:t>Návrh termínů realizace a určení zodpovědných pracovníků</w:t>
      </w:r>
    </w:p>
    <w:p w:rsidR="00FA3334" w:rsidRDefault="00DC195E" w:rsidP="00DC195E">
      <w:pPr>
        <w:ind w:firstLine="0"/>
        <w:jc w:val="both"/>
        <w:rPr>
          <w:sz w:val="24"/>
          <w:szCs w:val="24"/>
        </w:rPr>
      </w:pPr>
      <w:r>
        <w:rPr>
          <w:sz w:val="24"/>
          <w:szCs w:val="24"/>
        </w:rPr>
        <w:t>Viz návrh usnesení.</w:t>
      </w:r>
    </w:p>
    <w:p w:rsidR="00DC195E" w:rsidRDefault="00DC195E" w:rsidP="00DC195E">
      <w:pPr>
        <w:pStyle w:val="ostzahl"/>
      </w:pPr>
      <w:r>
        <w:t>Dříve přijatá usnesení orgánů města nebo městských obvodů, která s tímto návrhem souvisejí</w:t>
      </w:r>
    </w:p>
    <w:p w:rsidR="00DC195E" w:rsidRPr="00F67185" w:rsidRDefault="00DC195E" w:rsidP="00F67185">
      <w:pPr>
        <w:pStyle w:val="vlevo"/>
      </w:pPr>
      <w:r w:rsidRPr="00F67185">
        <w:t xml:space="preserve">Usnesení ZMP </w:t>
      </w:r>
      <w:r w:rsidR="009F7EA4">
        <w:t xml:space="preserve">č. 325/2006, ZMP </w:t>
      </w:r>
      <w:r w:rsidRPr="00F67185">
        <w:t xml:space="preserve">č. </w:t>
      </w:r>
      <w:r w:rsidR="00F67185">
        <w:t>212</w:t>
      </w:r>
      <w:r w:rsidRPr="00F67185">
        <w:t>/200</w:t>
      </w:r>
      <w:r w:rsidR="00F67185">
        <w:t>7</w:t>
      </w:r>
      <w:r w:rsidR="009F7EA4">
        <w:t xml:space="preserve"> a ZMP č. 223/2008</w:t>
      </w:r>
    </w:p>
    <w:p w:rsidR="00DC195E" w:rsidRPr="00BB0A65" w:rsidRDefault="00DC195E" w:rsidP="00F67185">
      <w:pPr>
        <w:pStyle w:val="vlevo"/>
      </w:pPr>
      <w:r w:rsidRPr="00BB0A65">
        <w:t>Stanovisko TÚ MMP</w:t>
      </w:r>
    </w:p>
    <w:p w:rsidR="00DC195E" w:rsidRPr="005B1F79" w:rsidRDefault="00DC195E" w:rsidP="00F67185">
      <w:pPr>
        <w:pStyle w:val="vlevo"/>
      </w:pPr>
      <w:r w:rsidRPr="00BB0A65">
        <w:t xml:space="preserve">Usnesení </w:t>
      </w:r>
      <w:r w:rsidR="00F67185">
        <w:t>Rady MO Plzeň 3 č. 360 ze dne 8. 10. 2013.</w:t>
      </w:r>
    </w:p>
    <w:p w:rsidR="00DC195E" w:rsidRDefault="00DC195E" w:rsidP="00DC195E">
      <w:pPr>
        <w:pStyle w:val="ostzahl"/>
      </w:pPr>
      <w:r>
        <w:t>Závazky či pohledávky vůči městu Plzni</w:t>
      </w:r>
    </w:p>
    <w:p w:rsidR="00DC195E" w:rsidRDefault="00DC195E" w:rsidP="00F67185">
      <w:pPr>
        <w:pStyle w:val="vlevo"/>
      </w:pPr>
      <w:r w:rsidRPr="00BB0A65">
        <w:t>Ke dni 2</w:t>
      </w:r>
      <w:r w:rsidR="00991A17">
        <w:t>1</w:t>
      </w:r>
      <w:r w:rsidRPr="00BB0A65">
        <w:t xml:space="preserve">. </w:t>
      </w:r>
      <w:r w:rsidR="00991A17">
        <w:t>10</w:t>
      </w:r>
      <w:r w:rsidRPr="00BB0A65">
        <w:t xml:space="preserve">. </w:t>
      </w:r>
      <w:r w:rsidR="00991A17">
        <w:t>2013 n</w:t>
      </w:r>
      <w:r w:rsidRPr="00BB0A65">
        <w:t>ejsou evidovány žádné dluhy</w:t>
      </w:r>
      <w:r w:rsidRPr="005B1F79">
        <w:t>.</w:t>
      </w:r>
    </w:p>
    <w:p w:rsidR="00DC195E" w:rsidRDefault="00DC195E" w:rsidP="00DC195E">
      <w:pPr>
        <w:pStyle w:val="ostzahl"/>
        <w:tabs>
          <w:tab w:val="clear" w:pos="928"/>
          <w:tab w:val="num" w:pos="426"/>
        </w:tabs>
      </w:pPr>
      <w:r>
        <w:t>Přílohy</w:t>
      </w:r>
    </w:p>
    <w:p w:rsidR="00DC195E" w:rsidRDefault="00DC195E" w:rsidP="00F67185">
      <w:pPr>
        <w:pStyle w:val="vlevo"/>
      </w:pPr>
      <w:r w:rsidRPr="00BB0A65">
        <w:t xml:space="preserve">Příloha č. 1 - žádost </w:t>
      </w:r>
      <w:r w:rsidR="006D2840">
        <w:t>společnosti</w:t>
      </w:r>
    </w:p>
    <w:p w:rsidR="006D2840" w:rsidRPr="00BB0A65" w:rsidRDefault="006D2840" w:rsidP="00F67185">
      <w:pPr>
        <w:pStyle w:val="vlevo"/>
      </w:pPr>
      <w:r>
        <w:t>Příloha č. 2 – budoucí smlouvy</w:t>
      </w:r>
    </w:p>
    <w:p w:rsidR="00DC195E" w:rsidRPr="00BB0A65" w:rsidRDefault="00DC195E" w:rsidP="00F67185">
      <w:pPr>
        <w:pStyle w:val="vlevo"/>
      </w:pPr>
      <w:r w:rsidRPr="00BB0A65">
        <w:t>Příloha č.</w:t>
      </w:r>
      <w:r w:rsidR="006D2840">
        <w:t xml:space="preserve"> 3 </w:t>
      </w:r>
      <w:r w:rsidRPr="00BB0A65">
        <w:t>– kolaudační souhlas</w:t>
      </w:r>
      <w:r w:rsidR="006D2840">
        <w:t>y</w:t>
      </w:r>
      <w:r w:rsidRPr="00BB0A65">
        <w:t xml:space="preserve"> </w:t>
      </w:r>
    </w:p>
    <w:p w:rsidR="00DC195E" w:rsidRPr="00BB0A65" w:rsidRDefault="00DC195E" w:rsidP="00F67185">
      <w:pPr>
        <w:pStyle w:val="vlevo"/>
      </w:pPr>
      <w:r w:rsidRPr="00BB0A65">
        <w:t xml:space="preserve">Příloha č. </w:t>
      </w:r>
      <w:r w:rsidR="006D2840">
        <w:t>4</w:t>
      </w:r>
      <w:r w:rsidRPr="00BB0A65">
        <w:t xml:space="preserve"> – zápis</w:t>
      </w:r>
      <w:r w:rsidR="006D2840">
        <w:t>y</w:t>
      </w:r>
      <w:r w:rsidRPr="00BB0A65">
        <w:t xml:space="preserve"> z technické prohlídky</w:t>
      </w:r>
    </w:p>
    <w:p w:rsidR="00DC195E" w:rsidRPr="00BB0A65" w:rsidRDefault="00DC195E" w:rsidP="00F67185">
      <w:pPr>
        <w:pStyle w:val="vlevo"/>
      </w:pPr>
      <w:r w:rsidRPr="00BB0A65">
        <w:t xml:space="preserve">Příloha č. </w:t>
      </w:r>
      <w:r w:rsidR="006D2840">
        <w:t>5</w:t>
      </w:r>
      <w:r w:rsidRPr="00BB0A65">
        <w:t xml:space="preserve"> - usnesení </w:t>
      </w:r>
      <w:r w:rsidR="006D2840">
        <w:t>Rady MO Plzeň 3 č. 360/2013</w:t>
      </w:r>
    </w:p>
    <w:p w:rsidR="00DC195E" w:rsidRPr="00BB0A65" w:rsidRDefault="00DC195E" w:rsidP="00F67185">
      <w:pPr>
        <w:pStyle w:val="vlevo"/>
      </w:pPr>
      <w:r w:rsidRPr="00BB0A65">
        <w:t xml:space="preserve">Příloha č. </w:t>
      </w:r>
      <w:r w:rsidR="00E40002">
        <w:t>6</w:t>
      </w:r>
      <w:r w:rsidRPr="00BB0A65">
        <w:t xml:space="preserve"> – stanovisko TÚ MMP</w:t>
      </w:r>
    </w:p>
    <w:p w:rsidR="00DC195E" w:rsidRPr="00BB0A65" w:rsidRDefault="00DC195E" w:rsidP="00F67185">
      <w:pPr>
        <w:pStyle w:val="vlevo"/>
      </w:pPr>
      <w:r w:rsidRPr="00BB0A65">
        <w:t xml:space="preserve">Příloha č. </w:t>
      </w:r>
      <w:r w:rsidR="00E40002">
        <w:t>7</w:t>
      </w:r>
      <w:r w:rsidRPr="00BB0A65">
        <w:t xml:space="preserve"> – usnesení ZMP č. </w:t>
      </w:r>
      <w:r w:rsidR="00F553BD">
        <w:t xml:space="preserve">325/2006 a č. </w:t>
      </w:r>
      <w:r w:rsidR="006D2840">
        <w:t>212</w:t>
      </w:r>
      <w:r w:rsidRPr="00BB0A65">
        <w:t>/200</w:t>
      </w:r>
      <w:r w:rsidR="006D2840">
        <w:t>7</w:t>
      </w:r>
      <w:r w:rsidR="009F7EA4">
        <w:t xml:space="preserve"> a č. 223/2008</w:t>
      </w:r>
    </w:p>
    <w:p w:rsidR="00DC195E" w:rsidRPr="00BB0A65" w:rsidRDefault="00DC195E" w:rsidP="00F67185">
      <w:pPr>
        <w:pStyle w:val="vlevo"/>
      </w:pPr>
      <w:r w:rsidRPr="00BB0A65">
        <w:t xml:space="preserve">Příloha č. </w:t>
      </w:r>
      <w:r w:rsidR="00E40002">
        <w:t>8</w:t>
      </w:r>
      <w:r w:rsidRPr="00BB0A65">
        <w:t xml:space="preserve"> – </w:t>
      </w:r>
      <w:r w:rsidR="006D2840">
        <w:t>zákres TDI, zákres VB</w:t>
      </w:r>
    </w:p>
    <w:p w:rsidR="00DC195E" w:rsidRPr="00BB0A65" w:rsidRDefault="00DC195E" w:rsidP="00F67185">
      <w:pPr>
        <w:pStyle w:val="vlevo"/>
      </w:pPr>
      <w:r w:rsidRPr="00BB0A65">
        <w:t xml:space="preserve">Příloha č. </w:t>
      </w:r>
      <w:r w:rsidR="00E40002">
        <w:t>9</w:t>
      </w:r>
      <w:r w:rsidRPr="00BB0A65">
        <w:t xml:space="preserve"> – </w:t>
      </w:r>
      <w:r w:rsidR="006D2840">
        <w:t>vyčíslení nákladů</w:t>
      </w:r>
    </w:p>
    <w:p w:rsidR="00DC195E" w:rsidRDefault="00DC195E" w:rsidP="00F67185">
      <w:pPr>
        <w:pStyle w:val="vlevo"/>
      </w:pPr>
      <w:r w:rsidRPr="00BB0A65">
        <w:t xml:space="preserve">Příloha č. </w:t>
      </w:r>
      <w:r w:rsidR="00E40002">
        <w:t>10</w:t>
      </w:r>
      <w:r w:rsidRPr="00BB0A65">
        <w:t xml:space="preserve"> – katastrální mapy – modrá mapa, územní plán, letecký snímek a orientační </w:t>
      </w:r>
      <w:r w:rsidRPr="00BB0A65">
        <w:tab/>
      </w:r>
      <w:r w:rsidRPr="00BB0A65">
        <w:tab/>
      </w:r>
      <w:r w:rsidR="008C0D89">
        <w:t xml:space="preserve"> </w:t>
      </w:r>
      <w:r w:rsidRPr="00BB0A65">
        <w:t xml:space="preserve">   turistická.</w:t>
      </w:r>
    </w:p>
    <w:p w:rsidR="008B21BC" w:rsidRDefault="008B21BC" w:rsidP="00F67185">
      <w:pPr>
        <w:pStyle w:val="vlevo"/>
      </w:pPr>
    </w:p>
    <w:p w:rsidR="008B21BC" w:rsidRPr="00BB0A65" w:rsidRDefault="008B21BC" w:rsidP="00F67185">
      <w:pPr>
        <w:pStyle w:val="vlevo"/>
      </w:pPr>
      <w:bookmarkStart w:id="0" w:name="_GoBack"/>
      <w:bookmarkEnd w:id="0"/>
    </w:p>
    <w:p w:rsidR="00DC195E" w:rsidRDefault="00DC195E" w:rsidP="00F67185">
      <w:pPr>
        <w:pStyle w:val="vlevo"/>
      </w:pPr>
    </w:p>
    <w:p w:rsidR="009F460F" w:rsidRDefault="009F460F" w:rsidP="009F460F">
      <w:pPr>
        <w:pStyle w:val="Odstavecseseznamem"/>
        <w:tabs>
          <w:tab w:val="left" w:pos="1134"/>
        </w:tabs>
        <w:ind w:left="1134" w:hanging="1134"/>
        <w:jc w:val="both"/>
        <w:rPr>
          <w:sz w:val="24"/>
          <w:szCs w:val="24"/>
        </w:rPr>
      </w:pPr>
      <w:r>
        <w:rPr>
          <w:u w:val="single"/>
        </w:rPr>
        <w:t xml:space="preserve">Poznámka: </w:t>
      </w:r>
      <w:r>
        <w:rPr>
          <w:sz w:val="24"/>
          <w:szCs w:val="24"/>
        </w:rPr>
        <w:t xml:space="preserve">Materiál byl projednán na jednání Rady města Plzně dne 29. 10. 2013 a vzhledem k faktu, že při odevzdávání materiálu na jednání ZMP nebylo k dispozici usnesení, bude předmětné usnesení RMP v dané záležitosti k dispozici u vedoucí Odboru nabývání majetku Ing. Hasmanové.  </w:t>
      </w:r>
    </w:p>
    <w:p w:rsidR="009F460F" w:rsidRPr="009F460F" w:rsidRDefault="009F460F" w:rsidP="00F67185">
      <w:pPr>
        <w:pStyle w:val="vlevo"/>
        <w:rPr>
          <w:u w:val="single"/>
        </w:rPr>
      </w:pPr>
    </w:p>
    <w:p w:rsidR="009F460F" w:rsidRDefault="009F460F" w:rsidP="00F67185">
      <w:pPr>
        <w:pStyle w:val="vlevo"/>
      </w:pPr>
    </w:p>
    <w:p w:rsidR="009F460F" w:rsidRPr="00BB0A65" w:rsidRDefault="009F460F" w:rsidP="00F67185">
      <w:pPr>
        <w:pStyle w:val="vlevo"/>
      </w:pPr>
    </w:p>
    <w:p w:rsidR="00763863" w:rsidRDefault="00DC195E" w:rsidP="00991A17">
      <w:pPr>
        <w:pStyle w:val="vlevo"/>
      </w:pPr>
      <w:r w:rsidRPr="005B1F79">
        <w:t>Zpracovala: Jitka Kašparová, MAJ MMP</w:t>
      </w:r>
    </w:p>
    <w:sectPr w:rsidR="00763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0A8"/>
    <w:multiLevelType w:val="hybridMultilevel"/>
    <w:tmpl w:val="70D895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2FA3641"/>
    <w:multiLevelType w:val="singleLevel"/>
    <w:tmpl w:val="42C6F40A"/>
    <w:lvl w:ilvl="0">
      <w:start w:val="1"/>
      <w:numFmt w:val="decimal"/>
      <w:pStyle w:val="ostzahl"/>
      <w:lvlText w:val="%1."/>
      <w:lvlJc w:val="left"/>
      <w:pPr>
        <w:tabs>
          <w:tab w:val="num" w:pos="928"/>
        </w:tabs>
        <w:ind w:left="928" w:hanging="360"/>
      </w:pPr>
    </w:lvl>
  </w:abstractNum>
  <w:abstractNum w:abstractNumId="2">
    <w:nsid w:val="1810454B"/>
    <w:multiLevelType w:val="hybridMultilevel"/>
    <w:tmpl w:val="FA66BE4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F30CEF"/>
    <w:multiLevelType w:val="hybridMultilevel"/>
    <w:tmpl w:val="94528276"/>
    <w:lvl w:ilvl="0" w:tplc="72C0AA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AD7580"/>
    <w:multiLevelType w:val="hybridMultilevel"/>
    <w:tmpl w:val="6D1EA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0C6BFD"/>
    <w:multiLevelType w:val="hybridMultilevel"/>
    <w:tmpl w:val="78E0B07C"/>
    <w:lvl w:ilvl="0" w:tplc="1FD0C1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F497508"/>
    <w:multiLevelType w:val="hybridMultilevel"/>
    <w:tmpl w:val="194CBCA6"/>
    <w:lvl w:ilvl="0" w:tplc="CE0C3990">
      <w:start w:val="2"/>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
    <w:lvlOverride w:ilvl="0">
      <w:startOverride w:val="1"/>
    </w:lvlOverride>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5E"/>
    <w:rsid w:val="000C0640"/>
    <w:rsid w:val="000E2DFE"/>
    <w:rsid w:val="00234FC2"/>
    <w:rsid w:val="002F1408"/>
    <w:rsid w:val="002F7F86"/>
    <w:rsid w:val="003953B3"/>
    <w:rsid w:val="003A558A"/>
    <w:rsid w:val="003F41AF"/>
    <w:rsid w:val="004901A9"/>
    <w:rsid w:val="005A7DF1"/>
    <w:rsid w:val="00692764"/>
    <w:rsid w:val="006D2840"/>
    <w:rsid w:val="006D4A00"/>
    <w:rsid w:val="007D2606"/>
    <w:rsid w:val="007F11CC"/>
    <w:rsid w:val="00842229"/>
    <w:rsid w:val="008B21BC"/>
    <w:rsid w:val="008C0D89"/>
    <w:rsid w:val="008F004E"/>
    <w:rsid w:val="009223D2"/>
    <w:rsid w:val="00980F59"/>
    <w:rsid w:val="00991A17"/>
    <w:rsid w:val="009F460F"/>
    <w:rsid w:val="009F7EA4"/>
    <w:rsid w:val="00A86400"/>
    <w:rsid w:val="00C10F81"/>
    <w:rsid w:val="00CD33AB"/>
    <w:rsid w:val="00D13090"/>
    <w:rsid w:val="00D45F77"/>
    <w:rsid w:val="00D90675"/>
    <w:rsid w:val="00DC195E"/>
    <w:rsid w:val="00DD5A18"/>
    <w:rsid w:val="00E32D71"/>
    <w:rsid w:val="00E40002"/>
    <w:rsid w:val="00E433E3"/>
    <w:rsid w:val="00E96D93"/>
    <w:rsid w:val="00F553BD"/>
    <w:rsid w:val="00F67185"/>
    <w:rsid w:val="00F72963"/>
    <w:rsid w:val="00FA3334"/>
    <w:rsid w:val="00FF1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195E"/>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link w:val="ParagrafneslovanChar"/>
    <w:autoRedefine/>
    <w:rsid w:val="00A86400"/>
    <w:pPr>
      <w:tabs>
        <w:tab w:val="left" w:pos="284"/>
      </w:tabs>
      <w:ind w:firstLine="0"/>
      <w:jc w:val="both"/>
    </w:pPr>
    <w:rPr>
      <w:sz w:val="24"/>
    </w:rPr>
  </w:style>
  <w:style w:type="paragraph" w:customStyle="1" w:styleId="vlevo">
    <w:name w:val="vlevo"/>
    <w:basedOn w:val="Normln"/>
    <w:link w:val="vlevoChar"/>
    <w:autoRedefine/>
    <w:rsid w:val="00F67185"/>
    <w:pPr>
      <w:ind w:firstLine="0"/>
      <w:jc w:val="both"/>
    </w:pPr>
    <w:rPr>
      <w:sz w:val="24"/>
    </w:rPr>
  </w:style>
  <w:style w:type="paragraph" w:customStyle="1" w:styleId="nadpcent">
    <w:name w:val="nadpcent"/>
    <w:basedOn w:val="Normln"/>
    <w:next w:val="vlevo"/>
    <w:autoRedefine/>
    <w:rsid w:val="00DC195E"/>
    <w:pPr>
      <w:spacing w:before="600" w:after="480"/>
      <w:ind w:firstLine="0"/>
      <w:jc w:val="center"/>
    </w:pPr>
    <w:rPr>
      <w:b/>
      <w:caps/>
      <w:spacing w:val="22"/>
      <w:sz w:val="24"/>
      <w:lang w:val="en-AU"/>
    </w:rPr>
  </w:style>
  <w:style w:type="character" w:customStyle="1" w:styleId="vlevoChar">
    <w:name w:val="vlevo Char"/>
    <w:link w:val="vlevo"/>
    <w:rsid w:val="00F67185"/>
    <w:rPr>
      <w:rFonts w:ascii="Times New Roman" w:eastAsia="Times New Roman" w:hAnsi="Times New Roman" w:cs="Times New Roman"/>
      <w:sz w:val="24"/>
      <w:szCs w:val="20"/>
      <w:lang w:eastAsia="cs-CZ"/>
    </w:rPr>
  </w:style>
  <w:style w:type="character" w:customStyle="1" w:styleId="ParagrafneslovanChar">
    <w:name w:val="Paragraf nečíslovaný Char"/>
    <w:link w:val="Paragrafneslovan"/>
    <w:rsid w:val="00A8640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C195E"/>
    <w:pPr>
      <w:ind w:left="720"/>
      <w:contextualSpacing/>
    </w:pPr>
  </w:style>
  <w:style w:type="paragraph" w:customStyle="1" w:styleId="ostzahl">
    <w:name w:val="ostzahl"/>
    <w:basedOn w:val="Normln"/>
    <w:next w:val="vlevo"/>
    <w:autoRedefine/>
    <w:rsid w:val="00DC195E"/>
    <w:pPr>
      <w:numPr>
        <w:numId w:val="1"/>
      </w:numPr>
      <w:tabs>
        <w:tab w:val="num" w:pos="360"/>
      </w:tabs>
      <w:spacing w:before="120" w:after="120"/>
      <w:ind w:left="357" w:hanging="357"/>
    </w:pPr>
    <w:rPr>
      <w:b/>
      <w:spacing w:val="22"/>
      <w:sz w:val="24"/>
    </w:rPr>
  </w:style>
  <w:style w:type="paragraph" w:styleId="Textbubliny">
    <w:name w:val="Balloon Text"/>
    <w:basedOn w:val="Normln"/>
    <w:link w:val="TextbublinyChar"/>
    <w:uiPriority w:val="99"/>
    <w:semiHidden/>
    <w:unhideWhenUsed/>
    <w:rsid w:val="00F67185"/>
    <w:rPr>
      <w:rFonts w:ascii="Tahoma" w:hAnsi="Tahoma" w:cs="Tahoma"/>
      <w:sz w:val="16"/>
      <w:szCs w:val="16"/>
    </w:rPr>
  </w:style>
  <w:style w:type="character" w:customStyle="1" w:styleId="TextbublinyChar">
    <w:name w:val="Text bubliny Char"/>
    <w:basedOn w:val="Standardnpsmoodstavce"/>
    <w:link w:val="Textbubliny"/>
    <w:uiPriority w:val="99"/>
    <w:semiHidden/>
    <w:rsid w:val="00F6718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195E"/>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link w:val="ParagrafneslovanChar"/>
    <w:autoRedefine/>
    <w:rsid w:val="00A86400"/>
    <w:pPr>
      <w:tabs>
        <w:tab w:val="left" w:pos="284"/>
      </w:tabs>
      <w:ind w:firstLine="0"/>
      <w:jc w:val="both"/>
    </w:pPr>
    <w:rPr>
      <w:sz w:val="24"/>
    </w:rPr>
  </w:style>
  <w:style w:type="paragraph" w:customStyle="1" w:styleId="vlevo">
    <w:name w:val="vlevo"/>
    <w:basedOn w:val="Normln"/>
    <w:link w:val="vlevoChar"/>
    <w:autoRedefine/>
    <w:rsid w:val="00F67185"/>
    <w:pPr>
      <w:ind w:firstLine="0"/>
      <w:jc w:val="both"/>
    </w:pPr>
    <w:rPr>
      <w:sz w:val="24"/>
    </w:rPr>
  </w:style>
  <w:style w:type="paragraph" w:customStyle="1" w:styleId="nadpcent">
    <w:name w:val="nadpcent"/>
    <w:basedOn w:val="Normln"/>
    <w:next w:val="vlevo"/>
    <w:autoRedefine/>
    <w:rsid w:val="00DC195E"/>
    <w:pPr>
      <w:spacing w:before="600" w:after="480"/>
      <w:ind w:firstLine="0"/>
      <w:jc w:val="center"/>
    </w:pPr>
    <w:rPr>
      <w:b/>
      <w:caps/>
      <w:spacing w:val="22"/>
      <w:sz w:val="24"/>
      <w:lang w:val="en-AU"/>
    </w:rPr>
  </w:style>
  <w:style w:type="character" w:customStyle="1" w:styleId="vlevoChar">
    <w:name w:val="vlevo Char"/>
    <w:link w:val="vlevo"/>
    <w:rsid w:val="00F67185"/>
    <w:rPr>
      <w:rFonts w:ascii="Times New Roman" w:eastAsia="Times New Roman" w:hAnsi="Times New Roman" w:cs="Times New Roman"/>
      <w:sz w:val="24"/>
      <w:szCs w:val="20"/>
      <w:lang w:eastAsia="cs-CZ"/>
    </w:rPr>
  </w:style>
  <w:style w:type="character" w:customStyle="1" w:styleId="ParagrafneslovanChar">
    <w:name w:val="Paragraf nečíslovaný Char"/>
    <w:link w:val="Paragrafneslovan"/>
    <w:rsid w:val="00A8640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C195E"/>
    <w:pPr>
      <w:ind w:left="720"/>
      <w:contextualSpacing/>
    </w:pPr>
  </w:style>
  <w:style w:type="paragraph" w:customStyle="1" w:styleId="ostzahl">
    <w:name w:val="ostzahl"/>
    <w:basedOn w:val="Normln"/>
    <w:next w:val="vlevo"/>
    <w:autoRedefine/>
    <w:rsid w:val="00DC195E"/>
    <w:pPr>
      <w:numPr>
        <w:numId w:val="1"/>
      </w:numPr>
      <w:tabs>
        <w:tab w:val="num" w:pos="360"/>
      </w:tabs>
      <w:spacing w:before="120" w:after="120"/>
      <w:ind w:left="357" w:hanging="357"/>
    </w:pPr>
    <w:rPr>
      <w:b/>
      <w:spacing w:val="22"/>
      <w:sz w:val="24"/>
    </w:rPr>
  </w:style>
  <w:style w:type="paragraph" w:styleId="Textbubliny">
    <w:name w:val="Balloon Text"/>
    <w:basedOn w:val="Normln"/>
    <w:link w:val="TextbublinyChar"/>
    <w:uiPriority w:val="99"/>
    <w:semiHidden/>
    <w:unhideWhenUsed/>
    <w:rsid w:val="00F67185"/>
    <w:rPr>
      <w:rFonts w:ascii="Tahoma" w:hAnsi="Tahoma" w:cs="Tahoma"/>
      <w:sz w:val="16"/>
      <w:szCs w:val="16"/>
    </w:rPr>
  </w:style>
  <w:style w:type="character" w:customStyle="1" w:styleId="TextbublinyChar">
    <w:name w:val="Text bubliny Char"/>
    <w:basedOn w:val="Standardnpsmoodstavce"/>
    <w:link w:val="Textbubliny"/>
    <w:uiPriority w:val="99"/>
    <w:semiHidden/>
    <w:rsid w:val="00F6718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2828</Words>
  <Characters>16689</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Kašparová Jitka</dc:creator>
  <cp:lastModifiedBy>Kašparová Jitka</cp:lastModifiedBy>
  <cp:revision>5</cp:revision>
  <cp:lastPrinted>2013-10-24T06:59:00Z</cp:lastPrinted>
  <dcterms:created xsi:type="dcterms:W3CDTF">2013-10-23T08:22:00Z</dcterms:created>
  <dcterms:modified xsi:type="dcterms:W3CDTF">2013-10-24T07:36:00Z</dcterms:modified>
</cp:coreProperties>
</file>