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0A" w:rsidRDefault="00AB6F0A" w:rsidP="00AB6F0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bookmarkStart w:id="0" w:name="_GoBack"/>
      <w:bookmarkEnd w:id="0"/>
      <w:r w:rsidRPr="001207A8">
        <w:rPr>
          <w:rFonts w:ascii="Times New Roman" w:eastAsia="Times New Roman" w:hAnsi="Times New Roman" w:cs="Times New Roman"/>
          <w:u w:val="single"/>
          <w:lang w:eastAsia="cs-CZ"/>
        </w:rPr>
        <w:t>PROP/1 C</w:t>
      </w:r>
      <w:r w:rsidRPr="001207A8">
        <w:rPr>
          <w:rFonts w:ascii="Times New Roman" w:eastAsia="Times New Roman" w:hAnsi="Times New Roman" w:cs="Times New Roman"/>
          <w:u w:val="single"/>
          <w:lang w:eastAsia="cs-CZ"/>
        </w:rPr>
        <w:tab/>
      </w:r>
      <w:r w:rsidRPr="001207A8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Prodej nebytové jednotky č. 2060/17 na adrese Koterovská </w:t>
      </w:r>
      <w:proofErr w:type="spellStart"/>
      <w:r w:rsidRPr="001207A8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č.or</w:t>
      </w:r>
      <w:proofErr w:type="spellEnd"/>
      <w:r w:rsidRPr="001207A8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. 132 v Plzni - PRO-FERRO s.r.o.,  </w:t>
      </w:r>
    </w:p>
    <w:p w:rsidR="00AB6F0A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KNM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hlasovala o dvou variantách:</w:t>
      </w:r>
    </w:p>
    <w:p w:rsidR="00AB6F0A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B6F0A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varianta A2)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ouhlasit s přímým prodejem jednotky č. 2060/17 (nebytový prostor č. 1) o celkové podlahové ploše 653,6 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 1. nadzemním podlaží a 1. podzemním podlaží domu, který je tvořen č.p. 2058, č.p. 2059, č.p. 2060, č.p. 2061, č.p. 2062, č.p. 2063, č.p. 2064 v Plzni, Koterovská ul.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128,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130,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132,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134,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136,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138,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140, s pozemky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3138/13,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3138/17,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3138/18,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3137/2,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3137/3,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3137/4,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3136/2,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. Plzeň, část obce Východní Předměstí, vč. adekvátního spoluvlastnického podílu ke společným částem předmětného domu a k souvisejícím pozemkům, společnosti PRO-FERRO s.r.o., IČ 26366274, se sídlem Veverkova 2707/1, Plzeň, tak, že: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 nebytové jednotky o podlahové ploše 449,3 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umístěné v 1. nadzemním podlaží             domu za cenu stanovenou součtem: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násobku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7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000,- Kč   x   podlahová plocha nebytové jednotky v 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násobku               20,- Kč   x   podlahová plocha nebytové jednotky v 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a část nebytové jednotky o podlahové ploše 204,3 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umístěné v 1. podzemním podlaží            domu za cenu stanovenou součtem: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násobku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000,- Kč   x   podlahová plocha nebytové jednotky v 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2 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násobku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20,- Kč   x   podlahová plocha nebytové jednotky v 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Celková kupní cena, vč. adekvátního spoluvlastnického podílu ke společným částem domu          a k pozemkům, činí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3 975 372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,- Kč a bude uhrazena jednorázově, před podpisem kupní smlouvy.</w:t>
      </w:r>
    </w:p>
    <w:p w:rsidR="00AB6F0A" w:rsidRDefault="00AB6F0A" w:rsidP="00AB6F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Souhlasí 5</w:t>
      </w:r>
    </w:p>
    <w:p w:rsidR="00AB6F0A" w:rsidRDefault="00AB6F0A" w:rsidP="00AB6F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Proti 1</w:t>
      </w:r>
    </w:p>
    <w:p w:rsidR="00AB6F0A" w:rsidRDefault="00AB6F0A" w:rsidP="00AB6F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Zdržel se 5</w:t>
      </w:r>
    </w:p>
    <w:p w:rsidR="00AB6F0A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Tato varianta nezískala potřebný počet hlasů pro schválení.</w:t>
      </w:r>
    </w:p>
    <w:p w:rsidR="00AB6F0A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B6F0A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varianta A1)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KNM 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doporučuje RMP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ouhlasit s přímým prodejem jednotky č. 2060/17 (nebytový prostor č. 1) o celkové podlahové ploše 653,6 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 1. nadzemním podlaží a 1. podzemním podlaží domu, který je tvořen č.p. 2058, č.p. 2059, č.p. 2060, č.p. 2061, č.p. 2062, č.p. 2063, č.p. 2064 v Plzni, Koterovská ul.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128,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130,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132,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134,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136,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138,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č.or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140, s pozemky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3138/13,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3138/17,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3138/18,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3137/2,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3137/3,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3137/4,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3136/2, </w:t>
      </w:r>
      <w:proofErr w:type="spellStart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. Plzeň, část obce Východní Předměstí, vč. adekvátního spoluvlastnického podílu ke společným částem předmětného domu a k souvisejícím pozemkům, společnosti PRO-FERRO s.r.o., IČ 26366274, se sídlem Veverkova 2707/1, Plzeň, tak, že: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 nebytové jednotky o podlahové ploše 449,3 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umístěné v 1. nadzemním podlaží             domu za cenu stanovenou součtem: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násobku          5 000,- Kč   x   podlahová plocha nebytové jednotky v 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násobku               20,- Kč   x   podlahová plocha nebytové jednotky v 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a část nebytové jednotky o podlahové ploše 204,3 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umístěné v 1. podzemním podlaží            domu za cenu stanovenou součtem: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násobku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2 000,- Kč   x   podlahová plocha nebytové jednotky v 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2 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násobku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20,- Kč   x   podlahová plocha nebytové jednotky v m</w:t>
      </w:r>
      <w:r w:rsidRPr="00B021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Celková kupní cena, vč. adekvátního spoluvlastnického podílu ke společným částem domu          a k pozemkům, činí 2 668</w:t>
      </w:r>
      <w:r w:rsidRPr="00B021F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172,- Kč a bude uhrazena jednorázově, před podpisem kupní smlouvy.</w:t>
      </w:r>
    </w:p>
    <w:p w:rsidR="00AB6F0A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Podmínky společné pro obě varianty: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>V rámci prodeje bude zřízeno bezúplatné věcné břemeno, jehož obsahem bude povinnost strpět umístění a umožnit přístup ke 2 čistícím kusům kanalizace, k uzávěrům plynu, topení  a vody (dále jen „zařízení“), které se nachází v předmětné nebytové jednotce, kdy povinným bude každý vlastník této nebytové jednotky a oprávněným bude příslušné Společenství vlastníků, při respektování § 9, odst. 1) zákona č. 72/1994 Sb., ve znění pozdějších předpisů (zejména provozování zařízení, pravidelné revize, údržba, obnova, odstraňování poruch či havárií).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Pokud nebude kupní smlouva uzavřena nejpozději do 6 měsíců od doručení výzvy k zaplacení kupní ceny a uzavření kupní smlouvy, bude ÚMO Plzeň 2 - Slovany požádán o ukončení nájemního vztahu k nebytové jednotce a následně bude realizován prodej volné nebytové jednotky dle „Zásad II prodeje…“, tj. dle Řádu městské soutěže – veřejnou obálkovou metodou pro neurčitý okruh zájemců, vč. zřízení bezúplatného věcného břemene                       dle předchozího odstavce. </w:t>
      </w: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B6F0A" w:rsidRPr="00B021F0" w:rsidRDefault="00AB6F0A" w:rsidP="00AB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21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Podmínkou uzavření kupní smlouvy bude úhrada veškerých případných závazků vůči městu Plzni a neevidování výpovědi z nájmu (resp. neprojednávání a neschválení výpovědi z nájmu Radou městského obvodu Plzeň 2 – Slovany). Výzva k odkoupení nebytové jednotky bude zaslána pouze v případě, že ke dni odeslání této výzvy nebude projednávána či schválena Radou městského obvodu Plzeň 2 – Slovany výpověď z nájmu. V případě, že k projednávání a následnému schválení výpovědi z nájmu nebytové jednotky dojde po odeslání výzvy a zároveň před podpisem kupní smlouvy, nebude kupní smlouva na prodej předmětné nebytové jednotky uzavřena. </w:t>
      </w:r>
    </w:p>
    <w:p w:rsidR="00AB6F0A" w:rsidRDefault="00AB6F0A" w:rsidP="00AB6F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Souhlasí 8</w:t>
      </w:r>
    </w:p>
    <w:p w:rsidR="00AB6F0A" w:rsidRDefault="00AB6F0A" w:rsidP="00AB6F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Proti 1</w:t>
      </w:r>
    </w:p>
    <w:p w:rsidR="00AB6F0A" w:rsidRDefault="00AB6F0A" w:rsidP="00AB6F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Zdržel se 2</w:t>
      </w:r>
    </w:p>
    <w:p w:rsidR="00AA5775" w:rsidRDefault="00AA5775" w:rsidP="00AB6F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A5775" w:rsidRDefault="00AA5775" w:rsidP="00AB6F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A5775" w:rsidRDefault="00AA5775" w:rsidP="00AB6F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A5775" w:rsidRDefault="00AA5775" w:rsidP="00AA5775">
      <w:pPr>
        <w:rPr>
          <w:rFonts w:ascii="Times New Roman" w:hAnsi="Times New Roman" w:cs="Times New Roman"/>
          <w:b/>
          <w:sz w:val="24"/>
          <w:szCs w:val="24"/>
        </w:rPr>
      </w:pPr>
      <w:r w:rsidRPr="0095007C">
        <w:rPr>
          <w:rFonts w:ascii="Times New Roman" w:hAnsi="Times New Roman" w:cs="Times New Roman"/>
          <w:b/>
          <w:sz w:val="24"/>
          <w:szCs w:val="24"/>
        </w:rPr>
        <w:t>Varianty předložené na jednání Komise pro nakládání s majetkem RMP dne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5007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5007C">
        <w:rPr>
          <w:rFonts w:ascii="Times New Roman" w:hAnsi="Times New Roman" w:cs="Times New Roman"/>
          <w:b/>
          <w:sz w:val="24"/>
          <w:szCs w:val="24"/>
        </w:rPr>
        <w:t>. 2013</w:t>
      </w:r>
    </w:p>
    <w:p w:rsidR="00AA5775" w:rsidRPr="00326384" w:rsidRDefault="00AA5775" w:rsidP="00AA5775">
      <w:pPr>
        <w:pStyle w:val="vlevo"/>
        <w:rPr>
          <w:b/>
        </w:rPr>
      </w:pPr>
      <w:r w:rsidRPr="00326384">
        <w:rPr>
          <w:b/>
        </w:rPr>
        <w:t>VARIANTA A) – přímý prodej</w:t>
      </w:r>
    </w:p>
    <w:p w:rsidR="00AA5775" w:rsidRDefault="00AA5775" w:rsidP="00AA5775">
      <w:pPr>
        <w:pStyle w:val="vlevo"/>
      </w:pPr>
      <w:r>
        <w:t xml:space="preserve">Souhlasit s přímým prodejem </w:t>
      </w:r>
      <w:r w:rsidRPr="00E12E4D">
        <w:t xml:space="preserve">jednotky č. </w:t>
      </w:r>
      <w:r>
        <w:t>2060</w:t>
      </w:r>
      <w:r w:rsidRPr="00E12E4D">
        <w:t>/</w:t>
      </w:r>
      <w:r>
        <w:t>17 (nebytový prostor č. 1)</w:t>
      </w:r>
      <w:r w:rsidRPr="00BE7A38">
        <w:t xml:space="preserve"> </w:t>
      </w:r>
      <w:r>
        <w:t>o celkové podlahové ploše 653,6 m</w:t>
      </w:r>
      <w:r>
        <w:rPr>
          <w:vertAlign w:val="superscript"/>
        </w:rPr>
        <w:t>2</w:t>
      </w:r>
      <w:r>
        <w:t xml:space="preserve">, v 1. nadzemním podlaží a 1. podzemním podlaží domu, který je tvořen č.p. 2058, č.p. 2059, č.p. 2060, č.p. 2061, č.p. 2062, č.p. 2063, č.p. 2064 v Plzni, Koterovská ul. </w:t>
      </w:r>
      <w:proofErr w:type="spellStart"/>
      <w:r>
        <w:t>č.or</w:t>
      </w:r>
      <w:proofErr w:type="spellEnd"/>
      <w:r>
        <w:t xml:space="preserve">. 128, </w:t>
      </w:r>
      <w:proofErr w:type="spellStart"/>
      <w:r>
        <w:t>č.or</w:t>
      </w:r>
      <w:proofErr w:type="spellEnd"/>
      <w:r>
        <w:t xml:space="preserve">. 130, </w:t>
      </w:r>
      <w:proofErr w:type="spellStart"/>
      <w:r>
        <w:t>č.or</w:t>
      </w:r>
      <w:proofErr w:type="spellEnd"/>
      <w:r>
        <w:t xml:space="preserve">. 132, </w:t>
      </w:r>
      <w:proofErr w:type="spellStart"/>
      <w:r>
        <w:t>č.or</w:t>
      </w:r>
      <w:proofErr w:type="spellEnd"/>
      <w:r>
        <w:t xml:space="preserve">. 134, </w:t>
      </w:r>
      <w:proofErr w:type="spellStart"/>
      <w:r>
        <w:t>č.or</w:t>
      </w:r>
      <w:proofErr w:type="spellEnd"/>
      <w:r>
        <w:t xml:space="preserve">. 136, </w:t>
      </w:r>
      <w:proofErr w:type="spellStart"/>
      <w:r>
        <w:t>č.or</w:t>
      </w:r>
      <w:proofErr w:type="spellEnd"/>
      <w:r>
        <w:t xml:space="preserve">. 138, </w:t>
      </w:r>
      <w:proofErr w:type="spellStart"/>
      <w:r>
        <w:t>č.or</w:t>
      </w:r>
      <w:proofErr w:type="spellEnd"/>
      <w:r>
        <w:t xml:space="preserve">. 140, s pozemky </w:t>
      </w:r>
      <w:proofErr w:type="spellStart"/>
      <w:r>
        <w:t>parc.č</w:t>
      </w:r>
      <w:proofErr w:type="spellEnd"/>
      <w:r>
        <w:t xml:space="preserve">. 3138/13, </w:t>
      </w:r>
      <w:proofErr w:type="spellStart"/>
      <w:r>
        <w:t>parc.č</w:t>
      </w:r>
      <w:proofErr w:type="spellEnd"/>
      <w:r>
        <w:t xml:space="preserve">. 3138/17, </w:t>
      </w:r>
      <w:proofErr w:type="spellStart"/>
      <w:r>
        <w:t>parc.č</w:t>
      </w:r>
      <w:proofErr w:type="spellEnd"/>
      <w:r>
        <w:t xml:space="preserve">. 3138/18, </w:t>
      </w:r>
      <w:proofErr w:type="spellStart"/>
      <w:r>
        <w:t>parc.č</w:t>
      </w:r>
      <w:proofErr w:type="spellEnd"/>
      <w:r>
        <w:t xml:space="preserve">. 3137/2, </w:t>
      </w:r>
      <w:proofErr w:type="spellStart"/>
      <w:r>
        <w:t>parc.č</w:t>
      </w:r>
      <w:proofErr w:type="spellEnd"/>
      <w:r>
        <w:t xml:space="preserve">. 3137/3, </w:t>
      </w:r>
      <w:proofErr w:type="spellStart"/>
      <w:r>
        <w:t>parc.č</w:t>
      </w:r>
      <w:proofErr w:type="spellEnd"/>
      <w:r>
        <w:t xml:space="preserve">. 3137/4, </w:t>
      </w:r>
      <w:proofErr w:type="spellStart"/>
      <w:r>
        <w:t>parc.č</w:t>
      </w:r>
      <w:proofErr w:type="spellEnd"/>
      <w:r>
        <w:t xml:space="preserve">. 3136/2, </w:t>
      </w:r>
      <w:proofErr w:type="spellStart"/>
      <w:r>
        <w:t>k.ú</w:t>
      </w:r>
      <w:proofErr w:type="spellEnd"/>
      <w:r>
        <w:t>. Plzeň, část obce Východní Předměstí, vč. adekvátního spoluvlastnického podílu ke společným částem předmětného domu a k souvisejícím pozemkům, s</w:t>
      </w:r>
      <w:r w:rsidRPr="006456A5">
        <w:t>polečnosti</w:t>
      </w:r>
      <w:r w:rsidRPr="00C84E8E">
        <w:t xml:space="preserve"> </w:t>
      </w:r>
      <w:r>
        <w:t xml:space="preserve">PRO-FERRO s.r.o., </w:t>
      </w:r>
      <w:r w:rsidRPr="00C84E8E">
        <w:t xml:space="preserve">IČ </w:t>
      </w:r>
      <w:r>
        <w:t>26366274</w:t>
      </w:r>
      <w:r w:rsidRPr="00C84E8E">
        <w:t>, se</w:t>
      </w:r>
      <w:r>
        <w:t> </w:t>
      </w:r>
      <w:r w:rsidRPr="00C84E8E">
        <w:t xml:space="preserve">sídlem </w:t>
      </w:r>
      <w:r>
        <w:t>Veverkova 2707/1</w:t>
      </w:r>
      <w:r w:rsidRPr="00C84E8E">
        <w:t>, Plzeň</w:t>
      </w:r>
      <w:r>
        <w:t>, tak, že</w:t>
      </w:r>
      <w:r w:rsidRPr="00C84E8E">
        <w:t>:</w:t>
      </w:r>
    </w:p>
    <w:p w:rsidR="00AA5775" w:rsidRDefault="00AA5775" w:rsidP="00AA5775">
      <w:pPr>
        <w:pStyle w:val="vlevo"/>
        <w:rPr>
          <w:b/>
        </w:rPr>
      </w:pPr>
    </w:p>
    <w:p w:rsidR="00AA5775" w:rsidRDefault="00AA5775" w:rsidP="00AA5775">
      <w:pPr>
        <w:pStyle w:val="vlevo"/>
        <w:rPr>
          <w:b/>
          <w:bCs/>
        </w:rPr>
      </w:pPr>
      <w:r>
        <w:rPr>
          <w:b/>
          <w:bCs/>
        </w:rPr>
        <w:t xml:space="preserve">varianta A1) </w:t>
      </w:r>
      <w:r w:rsidRPr="00CB3733">
        <w:rPr>
          <w:bCs/>
        </w:rPr>
        <w:t>dle doporučení RMO P</w:t>
      </w:r>
      <w:r>
        <w:rPr>
          <w:bCs/>
        </w:rPr>
        <w:t xml:space="preserve">2 – Slovany </w:t>
      </w:r>
    </w:p>
    <w:p w:rsidR="00AA5775" w:rsidRDefault="00AA5775" w:rsidP="00AA5775">
      <w:pPr>
        <w:pStyle w:val="vlevo"/>
      </w:pPr>
      <w:r>
        <w:t>část nebytové jednotky o podlahové ploše 449,3 m</w:t>
      </w:r>
      <w:r>
        <w:rPr>
          <w:vertAlign w:val="superscript"/>
        </w:rPr>
        <w:t>2</w:t>
      </w:r>
      <w:r>
        <w:t xml:space="preserve"> umístěné v 1. nadzemním podlaží                domu za cenu stanovenou součtem:</w:t>
      </w:r>
    </w:p>
    <w:p w:rsidR="00AA5775" w:rsidRDefault="00AA5775" w:rsidP="00AA5775">
      <w:pPr>
        <w:pStyle w:val="vlevo"/>
      </w:pPr>
      <w:r>
        <w:t>násobku          5 000,- Kč   x   podlahová plocha nebytové jednotky v m</w:t>
      </w:r>
      <w:r>
        <w:rPr>
          <w:vertAlign w:val="superscript"/>
        </w:rPr>
        <w:t>2</w:t>
      </w:r>
      <w:r>
        <w:t xml:space="preserve"> a</w:t>
      </w:r>
    </w:p>
    <w:p w:rsidR="00AA5775" w:rsidRDefault="00AA5775" w:rsidP="00AA5775">
      <w:pPr>
        <w:pStyle w:val="vlevo"/>
        <w:rPr>
          <w:vertAlign w:val="superscript"/>
        </w:rPr>
      </w:pPr>
      <w:r>
        <w:t>násobku               20,- Kč   x   podlahová plocha nebytové jednotky v m</w:t>
      </w:r>
      <w:r>
        <w:rPr>
          <w:vertAlign w:val="superscript"/>
        </w:rPr>
        <w:t>2</w:t>
      </w:r>
    </w:p>
    <w:p w:rsidR="00AA5775" w:rsidRDefault="00AA5775" w:rsidP="00AA5775">
      <w:pPr>
        <w:pStyle w:val="vlevo"/>
      </w:pPr>
      <w:r>
        <w:lastRenderedPageBreak/>
        <w:t>a část nebytové jednotky o podlahové ploše 204,3 m</w:t>
      </w:r>
      <w:r>
        <w:rPr>
          <w:vertAlign w:val="superscript"/>
        </w:rPr>
        <w:t>2</w:t>
      </w:r>
      <w:r>
        <w:t xml:space="preserve"> umístěné v 1. podzemním podlaží              domu za cenu stanovenou součtem:</w:t>
      </w:r>
    </w:p>
    <w:p w:rsidR="00AA5775" w:rsidRDefault="00AA5775" w:rsidP="00AA5775">
      <w:pPr>
        <w:pStyle w:val="vlevo"/>
      </w:pPr>
      <w:r>
        <w:t>násobku</w:t>
      </w:r>
      <w:r>
        <w:tab/>
        <w:t>2 000,- Kč   x   podlahová plocha nebytové jednotky v m</w:t>
      </w:r>
      <w:r>
        <w:rPr>
          <w:vertAlign w:val="superscript"/>
        </w:rPr>
        <w:t xml:space="preserve">2 </w:t>
      </w:r>
      <w:r>
        <w:t>a</w:t>
      </w:r>
    </w:p>
    <w:p w:rsidR="00AA5775" w:rsidRDefault="00AA5775" w:rsidP="00AA5775">
      <w:pPr>
        <w:pStyle w:val="vlevo"/>
      </w:pPr>
      <w:r>
        <w:t>násobku</w:t>
      </w:r>
      <w:r>
        <w:tab/>
        <w:t xml:space="preserve">     20,- Kč   x   podlahová plocha nebytové jednotky v m</w:t>
      </w:r>
      <w:r>
        <w:rPr>
          <w:vertAlign w:val="superscript"/>
        </w:rPr>
        <w:t>2</w:t>
      </w:r>
      <w:r>
        <w:t>.</w:t>
      </w:r>
    </w:p>
    <w:p w:rsidR="00AA5775" w:rsidRDefault="00AA5775" w:rsidP="00AA5775">
      <w:pPr>
        <w:pStyle w:val="vlevo"/>
      </w:pPr>
      <w:r>
        <w:t>Celková kupní cena, vč. adekvátního spoluvlastnického podílu ke společným částem domu            a k pozemkům, činí 2 668</w:t>
      </w:r>
      <w:r w:rsidRPr="00CB3733">
        <w:rPr>
          <w:b/>
        </w:rPr>
        <w:t xml:space="preserve"> </w:t>
      </w:r>
      <w:r w:rsidRPr="00DA6E22">
        <w:t>172</w:t>
      </w:r>
      <w:r w:rsidRPr="00A95500">
        <w:t>,</w:t>
      </w:r>
      <w:r w:rsidRPr="00186F0C">
        <w:t>- Kč</w:t>
      </w:r>
      <w:r>
        <w:t xml:space="preserve"> a bude uhrazena jednorázově, před podpisem kupní smlouvy.</w:t>
      </w:r>
    </w:p>
    <w:p w:rsidR="00AA5775" w:rsidRDefault="00AA5775" w:rsidP="00AA5775">
      <w:pPr>
        <w:pStyle w:val="vlevo"/>
        <w:rPr>
          <w:szCs w:val="24"/>
        </w:rPr>
      </w:pPr>
    </w:p>
    <w:p w:rsidR="00AA5775" w:rsidRDefault="00AA5775" w:rsidP="00AA5775">
      <w:pPr>
        <w:pStyle w:val="vlevo"/>
        <w:rPr>
          <w:bCs/>
        </w:rPr>
      </w:pPr>
      <w:r>
        <w:rPr>
          <w:b/>
          <w:bCs/>
        </w:rPr>
        <w:t xml:space="preserve">varianta A2) </w:t>
      </w:r>
      <w:r w:rsidRPr="00CB3733">
        <w:rPr>
          <w:bCs/>
        </w:rPr>
        <w:t xml:space="preserve">dle </w:t>
      </w:r>
      <w:r>
        <w:rPr>
          <w:bCs/>
        </w:rPr>
        <w:t>většiny předchozích prodejů nebytových jednotek v nadzemním a podzemním podlaží v MO Plzeň 2 – Slovany v letech 2009 – 2011</w:t>
      </w:r>
    </w:p>
    <w:p w:rsidR="00AA5775" w:rsidRDefault="00AA5775" w:rsidP="00AA5775">
      <w:pPr>
        <w:pStyle w:val="vlevo"/>
      </w:pPr>
      <w:r>
        <w:t>část nebytové jednotky o podlahové ploše 449,3 m</w:t>
      </w:r>
      <w:r>
        <w:rPr>
          <w:vertAlign w:val="superscript"/>
        </w:rPr>
        <w:t>2</w:t>
      </w:r>
      <w:r>
        <w:t xml:space="preserve"> umístěné v 1. nadzemním podlaží                domu za cenu stanovenou součtem:</w:t>
      </w:r>
    </w:p>
    <w:p w:rsidR="00AA5775" w:rsidRDefault="00AA5775" w:rsidP="00AA5775">
      <w:pPr>
        <w:pStyle w:val="vlevo"/>
      </w:pPr>
      <w:r>
        <w:t>násobku          7 000,- Kč   x   podlahová plocha nebytové jednotky v m</w:t>
      </w:r>
      <w:r>
        <w:rPr>
          <w:vertAlign w:val="superscript"/>
        </w:rPr>
        <w:t>2</w:t>
      </w:r>
      <w:r>
        <w:t xml:space="preserve"> a</w:t>
      </w:r>
    </w:p>
    <w:p w:rsidR="00AA5775" w:rsidRDefault="00AA5775" w:rsidP="00AA5775">
      <w:pPr>
        <w:pStyle w:val="vlevo"/>
        <w:rPr>
          <w:vertAlign w:val="superscript"/>
        </w:rPr>
      </w:pPr>
      <w:r>
        <w:t>násobku               20,- Kč   x   podlahová plocha nebytové jednotky v m</w:t>
      </w:r>
      <w:r>
        <w:rPr>
          <w:vertAlign w:val="superscript"/>
        </w:rPr>
        <w:t>2</w:t>
      </w:r>
    </w:p>
    <w:p w:rsidR="00AA5775" w:rsidRDefault="00AA5775" w:rsidP="00AA5775">
      <w:pPr>
        <w:pStyle w:val="vlevo"/>
      </w:pPr>
      <w:r>
        <w:t>a část nebytové jednotky o podlahové ploše 204,3 m</w:t>
      </w:r>
      <w:r>
        <w:rPr>
          <w:vertAlign w:val="superscript"/>
        </w:rPr>
        <w:t>2</w:t>
      </w:r>
      <w:r>
        <w:t xml:space="preserve"> umístěné v 1. podzemním podlaží              domu za cenu stanovenou součtem:</w:t>
      </w:r>
    </w:p>
    <w:p w:rsidR="00AA5775" w:rsidRDefault="00AA5775" w:rsidP="00AA5775">
      <w:pPr>
        <w:pStyle w:val="vlevo"/>
      </w:pPr>
      <w:r>
        <w:t>násobku</w:t>
      </w:r>
      <w:r>
        <w:tab/>
        <w:t>4 000,- Kč   x   podlahová plocha nebytové jednotky v m</w:t>
      </w:r>
      <w:r>
        <w:rPr>
          <w:vertAlign w:val="superscript"/>
        </w:rPr>
        <w:t xml:space="preserve">2 </w:t>
      </w:r>
      <w:r>
        <w:t>a</w:t>
      </w:r>
    </w:p>
    <w:p w:rsidR="00AA5775" w:rsidRDefault="00AA5775" w:rsidP="00AA5775">
      <w:pPr>
        <w:pStyle w:val="vlevo"/>
      </w:pPr>
      <w:r>
        <w:t>násobku</w:t>
      </w:r>
      <w:r>
        <w:tab/>
        <w:t xml:space="preserve">     20,- Kč   x   podlahová plocha nebytové jednotky v m</w:t>
      </w:r>
      <w:r>
        <w:rPr>
          <w:vertAlign w:val="superscript"/>
        </w:rPr>
        <w:t>2</w:t>
      </w:r>
      <w:r>
        <w:t>.</w:t>
      </w:r>
    </w:p>
    <w:p w:rsidR="00AA5775" w:rsidRDefault="00AA5775" w:rsidP="00AA5775">
      <w:pPr>
        <w:pStyle w:val="vlevo"/>
      </w:pPr>
      <w:r>
        <w:t>Celková kupní cena, vč. adekvátního spoluvlastnického podílu ke společným částem domu            a k pozemkům, činí 3 975</w:t>
      </w:r>
      <w:r w:rsidRPr="00CB3733">
        <w:rPr>
          <w:b/>
        </w:rPr>
        <w:t xml:space="preserve"> </w:t>
      </w:r>
      <w:r w:rsidRPr="00DA6E22">
        <w:t>372</w:t>
      </w:r>
      <w:r w:rsidRPr="00A95500">
        <w:t>,</w:t>
      </w:r>
      <w:r w:rsidRPr="00186F0C">
        <w:t>- Kč</w:t>
      </w:r>
      <w:r>
        <w:t xml:space="preserve"> a bude uhrazena jednorázově, před podpisem kupní smlouvy.</w:t>
      </w:r>
    </w:p>
    <w:p w:rsidR="00AA5775" w:rsidRDefault="00AA5775" w:rsidP="00AA5775">
      <w:pPr>
        <w:pStyle w:val="vlevo"/>
        <w:rPr>
          <w:szCs w:val="24"/>
        </w:rPr>
      </w:pPr>
    </w:p>
    <w:p w:rsidR="00AA5775" w:rsidRPr="004E7F67" w:rsidRDefault="00AA5775" w:rsidP="00AA5775">
      <w:pPr>
        <w:pStyle w:val="vlevo"/>
        <w:rPr>
          <w:b/>
          <w:bCs/>
        </w:rPr>
      </w:pPr>
      <w:r w:rsidRPr="004E7F67">
        <w:rPr>
          <w:b/>
          <w:bCs/>
        </w:rPr>
        <w:t xml:space="preserve">varianta A3) </w:t>
      </w:r>
      <w:r w:rsidRPr="004E7F67">
        <w:rPr>
          <w:bCs/>
        </w:rPr>
        <w:t>za min. cenu dle „Zásad II prodeje…“, tj. za cenu stanovenou součtem:</w:t>
      </w:r>
    </w:p>
    <w:p w:rsidR="00AA5775" w:rsidRPr="004E7F67" w:rsidRDefault="00AA5775" w:rsidP="00AA5775">
      <w:pPr>
        <w:pStyle w:val="vlevo"/>
      </w:pPr>
      <w:r w:rsidRPr="004E7F67">
        <w:t xml:space="preserve">násobku 4 </w:t>
      </w:r>
      <w:r>
        <w:t>485</w:t>
      </w:r>
      <w:r w:rsidRPr="004E7F67">
        <w:t>,</w:t>
      </w:r>
      <w:r>
        <w:t>16</w:t>
      </w:r>
      <w:r w:rsidRPr="004E7F67">
        <w:t xml:space="preserve"> Kč  x podlahová plocha nebytové jednotky v m</w:t>
      </w:r>
      <w:r w:rsidRPr="004E7F67">
        <w:rPr>
          <w:vertAlign w:val="superscript"/>
        </w:rPr>
        <w:t>2</w:t>
      </w:r>
      <w:r w:rsidRPr="004E7F67">
        <w:t xml:space="preserve">, </w:t>
      </w:r>
    </w:p>
    <w:p w:rsidR="00AA5775" w:rsidRPr="004E7F67" w:rsidRDefault="00AA5775" w:rsidP="00AA5775">
      <w:pPr>
        <w:pStyle w:val="vlevo"/>
      </w:pPr>
      <w:r w:rsidRPr="004E7F67">
        <w:t>násobku      20,00 Kč  x podlahová plocha nebytové jednotky v m</w:t>
      </w:r>
      <w:r w:rsidRPr="004E7F67">
        <w:rPr>
          <w:vertAlign w:val="superscript"/>
        </w:rPr>
        <w:t>2</w:t>
      </w:r>
      <w:r w:rsidRPr="004E7F67">
        <w:t xml:space="preserve">. </w:t>
      </w:r>
    </w:p>
    <w:p w:rsidR="00AA5775" w:rsidRDefault="00AA5775" w:rsidP="00AA5775">
      <w:pPr>
        <w:pStyle w:val="vlevo"/>
      </w:pPr>
      <w:r w:rsidRPr="004E7F67">
        <w:t xml:space="preserve">Celková kupní cena, vč. adekvátního spoluvlastnického podílu ke společným částem domu            a k pozemkům, činí </w:t>
      </w:r>
      <w:r>
        <w:t>2 944</w:t>
      </w:r>
      <w:r w:rsidRPr="004E7F67">
        <w:rPr>
          <w:b/>
        </w:rPr>
        <w:t xml:space="preserve"> </w:t>
      </w:r>
      <w:r w:rsidRPr="005F49B1">
        <w:t>573</w:t>
      </w:r>
      <w:r w:rsidRPr="004E7F67">
        <w:t>,- Kč a bude uhrazena jednorázově, před podpisem kupní smlouvy.</w:t>
      </w:r>
    </w:p>
    <w:p w:rsidR="00AA5775" w:rsidRDefault="00AA5775" w:rsidP="00AA5775">
      <w:pPr>
        <w:pStyle w:val="vlevo"/>
      </w:pPr>
    </w:p>
    <w:p w:rsidR="00AA5775" w:rsidRPr="007E6FF7" w:rsidRDefault="00AA5775" w:rsidP="00AA5775">
      <w:pPr>
        <w:pStyle w:val="vlevo"/>
        <w:rPr>
          <w:i/>
        </w:rPr>
      </w:pPr>
      <w:r w:rsidRPr="007E6FF7">
        <w:rPr>
          <w:i/>
        </w:rPr>
        <w:t xml:space="preserve">U výše navrhovaných variant doloží kupující před uzavřením kupní smlouvy čestné prohlášení o čerpání (nečerpání) veřejné podpory. V případě, že veřejná podpora přesáhne stanovený limit, bude kupní smlouva uzavřena až po schválení prodeje Evropskou komisí. </w:t>
      </w:r>
    </w:p>
    <w:p w:rsidR="00AA5775" w:rsidRDefault="00AA5775" w:rsidP="00AA5775">
      <w:pPr>
        <w:pStyle w:val="vlevo"/>
        <w:rPr>
          <w:bCs/>
        </w:rPr>
      </w:pPr>
      <w:r>
        <w:rPr>
          <w:b/>
          <w:bCs/>
        </w:rPr>
        <w:t xml:space="preserve">varianta A4) </w:t>
      </w:r>
      <w:r>
        <w:rPr>
          <w:bCs/>
        </w:rPr>
        <w:t>dle znaleckého posudku, tj. za cenu obvyklou (tržní):</w:t>
      </w:r>
    </w:p>
    <w:p w:rsidR="00AA5775" w:rsidRDefault="00AA5775" w:rsidP="00AA5775">
      <w:pPr>
        <w:pStyle w:val="vlevo"/>
      </w:pPr>
      <w:r>
        <w:rPr>
          <w:bCs/>
        </w:rPr>
        <w:t>ve výši 4 800</w:t>
      </w:r>
      <w:r w:rsidRPr="00894ED3">
        <w:rPr>
          <w:bCs/>
        </w:rPr>
        <w:t> 000,- Kč</w:t>
      </w:r>
      <w:r>
        <w:rPr>
          <w:bCs/>
        </w:rPr>
        <w:t xml:space="preserve">, </w:t>
      </w:r>
      <w:r>
        <w:t>vč. adekvátního spoluvlastnického podílu ke společným částem domu            a k pozemkům, která bude uhrazena jednorázově, před podpisem kupní smlouvy.</w:t>
      </w:r>
    </w:p>
    <w:p w:rsidR="00AA5775" w:rsidRDefault="00AA5775" w:rsidP="00AA5775">
      <w:pPr>
        <w:pStyle w:val="vlevo"/>
      </w:pPr>
    </w:p>
    <w:p w:rsidR="00AA5775" w:rsidRDefault="00AA5775" w:rsidP="00AA5775">
      <w:pPr>
        <w:pStyle w:val="vlevo"/>
        <w:rPr>
          <w:szCs w:val="24"/>
        </w:rPr>
      </w:pPr>
      <w:r>
        <w:rPr>
          <w:szCs w:val="24"/>
        </w:rPr>
        <w:t>U všech navrhovaných variant musí být splněny následující podmínky:</w:t>
      </w:r>
    </w:p>
    <w:p w:rsidR="00AA5775" w:rsidRDefault="00AA5775" w:rsidP="00AA5775">
      <w:pPr>
        <w:pStyle w:val="vlevo"/>
      </w:pPr>
    </w:p>
    <w:p w:rsidR="00AA5775" w:rsidRDefault="00AA5775" w:rsidP="00AA5775">
      <w:pPr>
        <w:pStyle w:val="vlevo"/>
      </w:pPr>
      <w:r w:rsidRPr="00B3641B">
        <w:t>V rámci prodeje bude zřízeno bezúplatné věcné břemeno, jehož obsahem bude povinnost strpět umístění a umožnit přístup k</w:t>
      </w:r>
      <w:r>
        <w:t>e</w:t>
      </w:r>
      <w:r w:rsidRPr="00B3641B">
        <w:t xml:space="preserve"> 2 čistícím kusům kanalizace, k uzávěrům plynu, topení</w:t>
      </w:r>
      <w:r>
        <w:t xml:space="preserve"> </w:t>
      </w:r>
      <w:r w:rsidRPr="00B3641B">
        <w:t xml:space="preserve"> </w:t>
      </w:r>
      <w:r>
        <w:t>a </w:t>
      </w:r>
      <w:r w:rsidRPr="00B3641B">
        <w:t>vody (dále jen „zařízení“), které se nachází v předmětné nebytové jednotce, kdy povinným bude každý vlastník této nebytové jednotky a oprávněným bude příslušné Společenství vlastníků, při respektování § 9, odst. 1) zákona č. 72/1994 Sb., ve znění pozdějších předpisů (zejména provozování zařízení, pravidelné revize, údržba, obnova, odstraňování poruch či havárií).</w:t>
      </w:r>
    </w:p>
    <w:p w:rsidR="00AA5775" w:rsidRDefault="00AA5775" w:rsidP="00AA5775">
      <w:pPr>
        <w:pStyle w:val="vlevo"/>
      </w:pPr>
    </w:p>
    <w:p w:rsidR="00AA5775" w:rsidRDefault="00AA5775" w:rsidP="00AA5775">
      <w:pPr>
        <w:pStyle w:val="vlevo"/>
      </w:pPr>
      <w:r w:rsidRPr="00CD5372">
        <w:t xml:space="preserve">Pokud nebude kupní smlouva uzavřena nejpozději do 6 měsíců od doručení výzvy k zaplacení kupní ceny a uzavření kupní smlouvy, bude </w:t>
      </w:r>
      <w:r>
        <w:t>Ú</w:t>
      </w:r>
      <w:r w:rsidRPr="00CD5372">
        <w:t>MO Plzeň 2</w:t>
      </w:r>
      <w:r>
        <w:t xml:space="preserve"> - Slovany</w:t>
      </w:r>
      <w:r w:rsidRPr="00CD5372">
        <w:t xml:space="preserve"> požádán o ukončení nájemního vztahu k nebytové </w:t>
      </w:r>
      <w:r>
        <w:t>jednotce</w:t>
      </w:r>
      <w:r w:rsidRPr="00CD5372">
        <w:t xml:space="preserve"> </w:t>
      </w:r>
      <w:r>
        <w:t xml:space="preserve">a následně bude realizován prodej volné nebytové jednotky dle „Zásad II prodeje…“, tj. dle Řádu městské soutěže – veřejnou obálkovou </w:t>
      </w:r>
      <w:r>
        <w:lastRenderedPageBreak/>
        <w:t xml:space="preserve">metodou pro neurčitý okruh zájemců, </w:t>
      </w:r>
      <w:r w:rsidRPr="00192EA6">
        <w:t xml:space="preserve">vč. zřízení bezúplatného věcného břemene </w:t>
      </w:r>
      <w:r>
        <w:t xml:space="preserve">                      </w:t>
      </w:r>
      <w:r w:rsidRPr="00192EA6">
        <w:t>dle předchozího odstavce.</w:t>
      </w:r>
      <w:r>
        <w:t xml:space="preserve"> </w:t>
      </w:r>
    </w:p>
    <w:p w:rsidR="00AA5775" w:rsidRPr="00345506" w:rsidRDefault="00AA5775" w:rsidP="00AA5775">
      <w:pPr>
        <w:pStyle w:val="vlevo"/>
      </w:pPr>
    </w:p>
    <w:p w:rsidR="00AA5775" w:rsidRDefault="00AA5775" w:rsidP="00AA5775">
      <w:pPr>
        <w:pStyle w:val="vlevo"/>
      </w:pPr>
      <w:r>
        <w:t xml:space="preserve">Podmínkou uzavření kupní smlouvy bude úhrada veškerých případných závazků vůči městu Plzni a neevidování výpovědi z nájmu (resp. neprojednávání a neschválení výpovědi z nájmu Radou městského obvodu Plzeň 2 – Slovany). Výzva k odkoupení nebytové jednotky bude zaslána pouze v případě, že ke dni odeslání této výzvy nebude projednávána či schválena Radou městského obvodu Plzeň 2 – Slovany výpověď z nájmu. V případě, že k projednávání a následnému schválení výpovědi z nájmu nebytové jednotky dojde po odeslání výzvy a zároveň před podpisem kupní smlouvy, nebude kupní smlouva na prodej předmětné nebytové jednotky uzavřena. </w:t>
      </w:r>
    </w:p>
    <w:p w:rsidR="00AA5775" w:rsidRDefault="00AA5775" w:rsidP="00AA5775">
      <w:pPr>
        <w:pStyle w:val="vlevo"/>
      </w:pPr>
    </w:p>
    <w:p w:rsidR="00AA5775" w:rsidRPr="00BB48F3" w:rsidRDefault="00AA5775" w:rsidP="00AA5775">
      <w:pPr>
        <w:pStyle w:val="vlevo"/>
        <w:rPr>
          <w:b/>
        </w:rPr>
      </w:pPr>
      <w:r w:rsidRPr="00BB48F3">
        <w:rPr>
          <w:b/>
        </w:rPr>
        <w:t xml:space="preserve">VARIANTA B) </w:t>
      </w:r>
      <w:r>
        <w:rPr>
          <w:b/>
        </w:rPr>
        <w:t>–</w:t>
      </w:r>
      <w:r w:rsidRPr="00BB48F3">
        <w:rPr>
          <w:b/>
        </w:rPr>
        <w:t xml:space="preserve"> </w:t>
      </w:r>
      <w:r>
        <w:rPr>
          <w:b/>
        </w:rPr>
        <w:t>ponechání nebytové jednotky v majetku města Plzně</w:t>
      </w:r>
    </w:p>
    <w:p w:rsidR="00AA5775" w:rsidRDefault="00AA5775" w:rsidP="00AA5775">
      <w:pPr>
        <w:pStyle w:val="vlevo"/>
      </w:pPr>
      <w:r>
        <w:t xml:space="preserve">Trvat na přijatém usnesení </w:t>
      </w:r>
      <w:r w:rsidRPr="005F49B1">
        <w:t>RMP č. 671 ze dne 5. 6. 2008</w:t>
      </w:r>
      <w:r>
        <w:t xml:space="preserve">, tj. ponechat nebytovou jednotku č. 2060/17 na adrese Koterovská </w:t>
      </w:r>
      <w:proofErr w:type="spellStart"/>
      <w:r>
        <w:t>č.or</w:t>
      </w:r>
      <w:proofErr w:type="spellEnd"/>
      <w:r>
        <w:t>. 132, Plzeň, v majetku města Plzně.</w:t>
      </w:r>
    </w:p>
    <w:p w:rsidR="00AA5775" w:rsidRDefault="00AA5775" w:rsidP="00AB6F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1097C" w:rsidRDefault="0041097C"/>
    <w:sectPr w:rsidR="00410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2A" w:rsidRDefault="0083412A" w:rsidP="00AB6F0A">
      <w:pPr>
        <w:spacing w:after="0" w:line="240" w:lineRule="auto"/>
      </w:pPr>
      <w:r>
        <w:separator/>
      </w:r>
    </w:p>
  </w:endnote>
  <w:endnote w:type="continuationSeparator" w:id="0">
    <w:p w:rsidR="0083412A" w:rsidRDefault="0083412A" w:rsidP="00AB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2A" w:rsidRDefault="0083412A" w:rsidP="00AB6F0A">
      <w:pPr>
        <w:spacing w:after="0" w:line="240" w:lineRule="auto"/>
      </w:pPr>
      <w:r>
        <w:separator/>
      </w:r>
    </w:p>
  </w:footnote>
  <w:footnote w:type="continuationSeparator" w:id="0">
    <w:p w:rsidR="0083412A" w:rsidRDefault="0083412A" w:rsidP="00AB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0A" w:rsidRPr="00F913A3" w:rsidRDefault="00AB6F0A" w:rsidP="00AB6F0A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AB6F0A" w:rsidRPr="00F913A3" w:rsidRDefault="00AB6F0A" w:rsidP="00AB6F0A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19. září 2013</w:t>
    </w:r>
  </w:p>
  <w:p w:rsidR="00AB6F0A" w:rsidRDefault="00AB6F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0A"/>
    <w:rsid w:val="00210871"/>
    <w:rsid w:val="00280FBF"/>
    <w:rsid w:val="0041097C"/>
    <w:rsid w:val="00807DD6"/>
    <w:rsid w:val="0083412A"/>
    <w:rsid w:val="00AA5775"/>
    <w:rsid w:val="00A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F0A"/>
  </w:style>
  <w:style w:type="paragraph" w:styleId="Zpat">
    <w:name w:val="footer"/>
    <w:basedOn w:val="Normln"/>
    <w:link w:val="ZpatChar"/>
    <w:uiPriority w:val="99"/>
    <w:unhideWhenUsed/>
    <w:rsid w:val="00AB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F0A"/>
  </w:style>
  <w:style w:type="paragraph" w:customStyle="1" w:styleId="vlevo">
    <w:name w:val="vlevo"/>
    <w:basedOn w:val="Normln"/>
    <w:link w:val="vlevoChar"/>
    <w:autoRedefine/>
    <w:rsid w:val="00AA57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AA577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F0A"/>
  </w:style>
  <w:style w:type="paragraph" w:styleId="Zpat">
    <w:name w:val="footer"/>
    <w:basedOn w:val="Normln"/>
    <w:link w:val="ZpatChar"/>
    <w:uiPriority w:val="99"/>
    <w:unhideWhenUsed/>
    <w:rsid w:val="00AB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F0A"/>
  </w:style>
  <w:style w:type="paragraph" w:customStyle="1" w:styleId="vlevo">
    <w:name w:val="vlevo"/>
    <w:basedOn w:val="Normln"/>
    <w:link w:val="vlevoChar"/>
    <w:autoRedefine/>
    <w:rsid w:val="00AA57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AA577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Lásková Petra</dc:creator>
  <cp:keywords/>
  <dc:description/>
  <cp:lastModifiedBy>Lásková Petra</cp:lastModifiedBy>
  <cp:revision>2</cp:revision>
  <dcterms:created xsi:type="dcterms:W3CDTF">2013-10-07T09:24:00Z</dcterms:created>
  <dcterms:modified xsi:type="dcterms:W3CDTF">2013-10-07T09:24:00Z</dcterms:modified>
</cp:coreProperties>
</file>