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372FC7" w:rsidTr="00594862">
        <w:tc>
          <w:tcPr>
            <w:tcW w:w="3898" w:type="dxa"/>
          </w:tcPr>
          <w:p w:rsidR="00372FC7" w:rsidRDefault="00372FC7" w:rsidP="00594862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372FC7" w:rsidRDefault="00980B74" w:rsidP="00594862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  <w:r>
              <w:rPr>
                <w:b/>
              </w:rPr>
              <w:t>21</w:t>
            </w:r>
            <w:r w:rsidR="00372FC7">
              <w:rPr>
                <w:b/>
              </w:rPr>
              <w:t>. 11. 2013</w:t>
            </w:r>
          </w:p>
        </w:tc>
        <w:bookmarkEnd w:id="2"/>
        <w:tc>
          <w:tcPr>
            <w:tcW w:w="2945" w:type="dxa"/>
          </w:tcPr>
          <w:p w:rsidR="00372FC7" w:rsidRDefault="00372FC7" w:rsidP="00594862">
            <w:pPr>
              <w:jc w:val="right"/>
              <w:rPr>
                <w:b/>
              </w:rPr>
            </w:pPr>
            <w:r>
              <w:rPr>
                <w:b/>
              </w:rPr>
              <w:t>MAJ/19</w:t>
            </w:r>
          </w:p>
        </w:tc>
      </w:tr>
    </w:tbl>
    <w:p w:rsidR="00372FC7" w:rsidRDefault="00372FC7" w:rsidP="00372FC7">
      <w:pPr>
        <w:pStyle w:val="vlevo"/>
      </w:pPr>
    </w:p>
    <w:p w:rsidR="00372FC7" w:rsidRDefault="00372FC7" w:rsidP="00372FC7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372FC7" w:rsidRDefault="00372FC7" w:rsidP="00372FC7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72FC7" w:rsidTr="00594862">
        <w:tc>
          <w:tcPr>
            <w:tcW w:w="570" w:type="dxa"/>
          </w:tcPr>
          <w:p w:rsidR="00372FC7" w:rsidRDefault="00372FC7" w:rsidP="00594862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72FC7" w:rsidRDefault="00372FC7" w:rsidP="00594862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72FC7" w:rsidRDefault="00372FC7" w:rsidP="00594862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372FC7" w:rsidRDefault="00980B74" w:rsidP="00594862">
            <w:pPr>
              <w:pStyle w:val="vlevo"/>
            </w:pPr>
            <w:r>
              <w:t>21</w:t>
            </w:r>
            <w:bookmarkStart w:id="3" w:name="_GoBack"/>
            <w:bookmarkEnd w:id="3"/>
            <w:r w:rsidR="00372FC7">
              <w:t>. 11. 2013</w:t>
            </w:r>
          </w:p>
        </w:tc>
      </w:tr>
    </w:tbl>
    <w:p w:rsidR="00372FC7" w:rsidRDefault="00372FC7" w:rsidP="00372FC7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72FC7" w:rsidTr="00594862">
        <w:trPr>
          <w:cantSplit/>
        </w:trPr>
        <w:tc>
          <w:tcPr>
            <w:tcW w:w="1275" w:type="dxa"/>
          </w:tcPr>
          <w:p w:rsidR="00372FC7" w:rsidRDefault="00372FC7" w:rsidP="00594862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72FC7" w:rsidRDefault="00372FC7" w:rsidP="00594862">
            <w:pPr>
              <w:pStyle w:val="vlevo"/>
            </w:pPr>
            <w:r>
              <w:t>Zrušení usnesení Zastupitelstva města Plzně č. 325 ze dne 20. 6. 2013.</w:t>
            </w:r>
          </w:p>
        </w:tc>
      </w:tr>
    </w:tbl>
    <w:p w:rsidR="00372FC7" w:rsidRDefault="00372FC7" w:rsidP="00372FC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7620" r="571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72FC7" w:rsidRDefault="00372FC7" w:rsidP="00372FC7">
      <w:pPr>
        <w:pStyle w:val="vlevo"/>
      </w:pPr>
    </w:p>
    <w:p w:rsidR="00372FC7" w:rsidRDefault="00372FC7" w:rsidP="00372FC7">
      <w:pPr>
        <w:pStyle w:val="vlevot"/>
      </w:pPr>
      <w:r>
        <w:t>Zastupitelstvo města Plzně</w:t>
      </w:r>
    </w:p>
    <w:p w:rsidR="00372FC7" w:rsidRDefault="00372FC7" w:rsidP="00372FC7">
      <w:pPr>
        <w:pStyle w:val="vlevo"/>
      </w:pPr>
      <w:r>
        <w:t>k návrhu Rady města Plzně</w:t>
      </w:r>
    </w:p>
    <w:p w:rsidR="00372FC7" w:rsidRDefault="00372FC7" w:rsidP="00372FC7">
      <w:pPr>
        <w:pStyle w:val="parzahl"/>
      </w:pPr>
      <w:proofErr w:type="gramStart"/>
      <w:r>
        <w:t>B e r e   n a   v ě d o m í</w:t>
      </w:r>
      <w:proofErr w:type="gramEnd"/>
    </w:p>
    <w:p w:rsidR="00372FC7" w:rsidRDefault="00372FC7" w:rsidP="00372FC7">
      <w:pPr>
        <w:numPr>
          <w:ilvl w:val="0"/>
          <w:numId w:val="2"/>
        </w:numPr>
        <w:tabs>
          <w:tab w:val="left" w:pos="0"/>
        </w:tabs>
        <w:ind w:left="284" w:hanging="284"/>
      </w:pPr>
      <w:r>
        <w:t>Usnesení Zastupitelstva města Plzně č. 325 ze dne 20. 6. 2013, kterým byla schválena směna nemovitého majetku mezi městem Plzeň a Mgr. Kuběnou.</w:t>
      </w:r>
    </w:p>
    <w:p w:rsidR="00372FC7" w:rsidRDefault="00372FC7" w:rsidP="00372FC7">
      <w:pPr>
        <w:pStyle w:val="Paragrafneslovan"/>
        <w:numPr>
          <w:ilvl w:val="0"/>
          <w:numId w:val="2"/>
        </w:numPr>
        <w:tabs>
          <w:tab w:val="left" w:pos="0"/>
          <w:tab w:val="left" w:pos="284"/>
        </w:tabs>
        <w:ind w:left="0" w:firstLine="0"/>
      </w:pPr>
      <w:r>
        <w:t xml:space="preserve">Sdělení Mgr. Kuběny, že od směny nemovitého majetku odstupuje z důvodu výše </w:t>
      </w:r>
      <w:r>
        <w:tab/>
        <w:t>doplatku ze strany Mgr. Kuběny.</w:t>
      </w:r>
    </w:p>
    <w:p w:rsidR="00372FC7" w:rsidRPr="00CB4615" w:rsidRDefault="00372FC7" w:rsidP="00372FC7">
      <w:pPr>
        <w:pStyle w:val="Paragrafneslovan"/>
        <w:tabs>
          <w:tab w:val="left" w:pos="0"/>
          <w:tab w:val="left" w:pos="284"/>
        </w:tabs>
      </w:pPr>
    </w:p>
    <w:p w:rsidR="00372FC7" w:rsidRDefault="00372FC7" w:rsidP="00372FC7">
      <w:pPr>
        <w:pStyle w:val="parzahl"/>
      </w:pPr>
      <w:r>
        <w:t>R u š í</w:t>
      </w:r>
    </w:p>
    <w:p w:rsidR="00372FC7" w:rsidRDefault="00372FC7" w:rsidP="00372FC7">
      <w:pPr>
        <w:pStyle w:val="Paragrafneslovan"/>
      </w:pPr>
      <w:r w:rsidRPr="00CB4615">
        <w:t xml:space="preserve">usnesení Zastupitelstva města Plzně č. 325 ze dne 20. 6. 2013 </w:t>
      </w:r>
      <w:r w:rsidRPr="006F266B">
        <w:rPr>
          <w:szCs w:val="24"/>
        </w:rPr>
        <w:t xml:space="preserve">v plném rozsahu, a to ve věci uzavření směnné smlouvy mezi městem Plzní a panem Mgr. Petrem Kuběnou, </w:t>
      </w:r>
      <w:proofErr w:type="spellStart"/>
      <w:proofErr w:type="gramStart"/>
      <w:r w:rsidRPr="006F266B">
        <w:rPr>
          <w:szCs w:val="24"/>
        </w:rPr>
        <w:t>r.č</w:t>
      </w:r>
      <w:proofErr w:type="spellEnd"/>
      <w:r w:rsidRPr="006F266B">
        <w:rPr>
          <w:szCs w:val="24"/>
        </w:rPr>
        <w:t>.</w:t>
      </w:r>
      <w:proofErr w:type="gramEnd"/>
      <w:r w:rsidRPr="006F266B">
        <w:rPr>
          <w:szCs w:val="24"/>
        </w:rPr>
        <w:t xml:space="preserve"> 800803/1977, </w:t>
      </w:r>
      <w:proofErr w:type="spellStart"/>
      <w:r w:rsidRPr="006F266B">
        <w:rPr>
          <w:szCs w:val="24"/>
        </w:rPr>
        <w:t>trv</w:t>
      </w:r>
      <w:proofErr w:type="spellEnd"/>
      <w:r w:rsidRPr="006F266B">
        <w:rPr>
          <w:szCs w:val="24"/>
        </w:rPr>
        <w:t>. bytem Kardinála Berana 1157/32, 301 00 Plzeň</w:t>
      </w:r>
      <w:r>
        <w:rPr>
          <w:szCs w:val="24"/>
        </w:rPr>
        <w:t>.</w:t>
      </w:r>
    </w:p>
    <w:p w:rsidR="00372FC7" w:rsidRDefault="00372FC7" w:rsidP="00372FC7"/>
    <w:p w:rsidR="00372FC7" w:rsidRDefault="00372FC7" w:rsidP="00372FC7">
      <w:pPr>
        <w:pStyle w:val="Paragrafneslovan"/>
        <w:pBdr>
          <w:bottom w:val="single" w:sz="4" w:space="1" w:color="auto"/>
        </w:pBdr>
      </w:pPr>
    </w:p>
    <w:p w:rsidR="00372FC7" w:rsidRDefault="00372FC7" w:rsidP="00372FC7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372FC7" w:rsidRDefault="00372FC7" w:rsidP="00372FC7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p w:rsidR="00372FC7" w:rsidRDefault="00372FC7" w:rsidP="00372FC7"/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619"/>
        <w:gridCol w:w="1701"/>
        <w:gridCol w:w="1273"/>
      </w:tblGrid>
      <w:tr w:rsidR="00372FC7" w:rsidTr="005948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</w:p>
        </w:tc>
      </w:tr>
      <w:tr w:rsidR="00372FC7" w:rsidTr="005948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22. 10. 2013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372FC7" w:rsidTr="005948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</w:p>
        </w:tc>
      </w:tr>
      <w:tr w:rsidR="00372FC7" w:rsidTr="005948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ŘEÚ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</w:p>
        </w:tc>
      </w:tr>
      <w:tr w:rsidR="00372FC7" w:rsidTr="005948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od 3. 6. 2013 po dobu 15 dnů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</w:p>
        </w:tc>
      </w:tr>
      <w:tr w:rsidR="00372FC7" w:rsidTr="005948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dne: 17. 10.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72FC7" w:rsidRDefault="00372FC7" w:rsidP="005948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1098</w:t>
            </w:r>
          </w:p>
        </w:tc>
      </w:tr>
    </w:tbl>
    <w:p w:rsidR="00372FC7" w:rsidRDefault="00372FC7" w:rsidP="00372FC7"/>
    <w:p w:rsidR="00763863" w:rsidRDefault="00980B74" w:rsidP="00372FC7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7AC231AE"/>
    <w:multiLevelType w:val="hybridMultilevel"/>
    <w:tmpl w:val="6F64D976"/>
    <w:lvl w:ilvl="0" w:tplc="3708B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7"/>
    <w:rsid w:val="00372FC7"/>
    <w:rsid w:val="004901A9"/>
    <w:rsid w:val="006B50DA"/>
    <w:rsid w:val="00980B74"/>
    <w:rsid w:val="00DD5A18"/>
    <w:rsid w:val="00F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372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72FC7"/>
  </w:style>
  <w:style w:type="paragraph" w:customStyle="1" w:styleId="parzahl">
    <w:name w:val="parzahl"/>
    <w:basedOn w:val="Normln"/>
    <w:next w:val="Paragrafneslovan"/>
    <w:rsid w:val="00372FC7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link w:val="vlevoChar"/>
    <w:autoRedefine/>
    <w:rsid w:val="00372FC7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372FC7"/>
    <w:pPr>
      <w:spacing w:before="600" w:after="480"/>
      <w:jc w:val="center"/>
    </w:pPr>
    <w:rPr>
      <w:b/>
      <w:caps/>
      <w:spacing w:val="22"/>
      <w:lang w:val="en-AU"/>
    </w:rPr>
  </w:style>
  <w:style w:type="paragraph" w:styleId="Zpat">
    <w:name w:val="footer"/>
    <w:basedOn w:val="Normln"/>
    <w:link w:val="ZpatChar"/>
    <w:rsid w:val="00372FC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72F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72FC7"/>
    <w:rPr>
      <w:b/>
    </w:rPr>
  </w:style>
  <w:style w:type="character" w:customStyle="1" w:styleId="vlevoChar">
    <w:name w:val="vlevo Char"/>
    <w:link w:val="vlevo"/>
    <w:rsid w:val="00372F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72FC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0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0D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372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72FC7"/>
  </w:style>
  <w:style w:type="paragraph" w:customStyle="1" w:styleId="parzahl">
    <w:name w:val="parzahl"/>
    <w:basedOn w:val="Normln"/>
    <w:next w:val="Paragrafneslovan"/>
    <w:rsid w:val="00372FC7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link w:val="vlevoChar"/>
    <w:autoRedefine/>
    <w:rsid w:val="00372FC7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372FC7"/>
    <w:pPr>
      <w:spacing w:before="600" w:after="480"/>
      <w:jc w:val="center"/>
    </w:pPr>
    <w:rPr>
      <w:b/>
      <w:caps/>
      <w:spacing w:val="22"/>
      <w:lang w:val="en-AU"/>
    </w:rPr>
  </w:style>
  <w:style w:type="paragraph" w:styleId="Zpat">
    <w:name w:val="footer"/>
    <w:basedOn w:val="Normln"/>
    <w:link w:val="ZpatChar"/>
    <w:rsid w:val="00372FC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72F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72FC7"/>
    <w:rPr>
      <w:b/>
    </w:rPr>
  </w:style>
  <w:style w:type="character" w:customStyle="1" w:styleId="vlevoChar">
    <w:name w:val="vlevo Char"/>
    <w:link w:val="vlevo"/>
    <w:rsid w:val="00372F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72FC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0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0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4</cp:revision>
  <cp:lastPrinted>2013-10-22T10:41:00Z</cp:lastPrinted>
  <dcterms:created xsi:type="dcterms:W3CDTF">2013-10-22T09:40:00Z</dcterms:created>
  <dcterms:modified xsi:type="dcterms:W3CDTF">2013-11-11T13:00:00Z</dcterms:modified>
</cp:coreProperties>
</file>