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94" w:rsidRDefault="006F7B94" w:rsidP="006F7B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-76835</wp:posOffset>
                </wp:positionV>
                <wp:extent cx="6004560" cy="731520"/>
                <wp:effectExtent l="8890" t="8890" r="6350" b="12065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560" cy="731520"/>
                        </a:xfrm>
                        <a:custGeom>
                          <a:avLst/>
                          <a:gdLst>
                            <a:gd name="T0" fmla="*/ 610 w 20000"/>
                            <a:gd name="T1" fmla="*/ 0 h 20000"/>
                            <a:gd name="T2" fmla="*/ 545 w 20000"/>
                            <a:gd name="T3" fmla="*/ 31 h 20000"/>
                            <a:gd name="T4" fmla="*/ 478 w 20000"/>
                            <a:gd name="T5" fmla="*/ 62 h 20000"/>
                            <a:gd name="T6" fmla="*/ 383 w 20000"/>
                            <a:gd name="T7" fmla="*/ 247 h 20000"/>
                            <a:gd name="T8" fmla="*/ 288 w 20000"/>
                            <a:gd name="T9" fmla="*/ 571 h 20000"/>
                            <a:gd name="T10" fmla="*/ 193 w 20000"/>
                            <a:gd name="T11" fmla="*/ 988 h 20000"/>
                            <a:gd name="T12" fmla="*/ 95 w 20000"/>
                            <a:gd name="T13" fmla="*/ 1466 h 20000"/>
                            <a:gd name="T14" fmla="*/ 64 w 20000"/>
                            <a:gd name="T15" fmla="*/ 2037 h 20000"/>
                            <a:gd name="T16" fmla="*/ 0 w 20000"/>
                            <a:gd name="T17" fmla="*/ 2654 h 20000"/>
                            <a:gd name="T18" fmla="*/ 0 w 20000"/>
                            <a:gd name="T19" fmla="*/ 3333 h 20000"/>
                            <a:gd name="T20" fmla="*/ 0 w 20000"/>
                            <a:gd name="T21" fmla="*/ 16667 h 20000"/>
                            <a:gd name="T22" fmla="*/ 0 w 20000"/>
                            <a:gd name="T23" fmla="*/ 17346 h 20000"/>
                            <a:gd name="T24" fmla="*/ 64 w 20000"/>
                            <a:gd name="T25" fmla="*/ 17963 h 20000"/>
                            <a:gd name="T26" fmla="*/ 95 w 20000"/>
                            <a:gd name="T27" fmla="*/ 18534 h 20000"/>
                            <a:gd name="T28" fmla="*/ 193 w 20000"/>
                            <a:gd name="T29" fmla="*/ 19012 h 20000"/>
                            <a:gd name="T30" fmla="*/ 288 w 20000"/>
                            <a:gd name="T31" fmla="*/ 19429 h 20000"/>
                            <a:gd name="T32" fmla="*/ 383 w 20000"/>
                            <a:gd name="T33" fmla="*/ 19753 h 20000"/>
                            <a:gd name="T34" fmla="*/ 478 w 20000"/>
                            <a:gd name="T35" fmla="*/ 19938 h 20000"/>
                            <a:gd name="T36" fmla="*/ 545 w 20000"/>
                            <a:gd name="T37" fmla="*/ 19969 h 20000"/>
                            <a:gd name="T38" fmla="*/ 610 w 20000"/>
                            <a:gd name="T39" fmla="*/ 20000 h 20000"/>
                            <a:gd name="T40" fmla="*/ 19390 w 20000"/>
                            <a:gd name="T41" fmla="*/ 20000 h 20000"/>
                            <a:gd name="T42" fmla="*/ 19455 w 20000"/>
                            <a:gd name="T43" fmla="*/ 19969 h 20000"/>
                            <a:gd name="T44" fmla="*/ 19522 w 20000"/>
                            <a:gd name="T45" fmla="*/ 19938 h 20000"/>
                            <a:gd name="T46" fmla="*/ 19617 w 20000"/>
                            <a:gd name="T47" fmla="*/ 19753 h 20000"/>
                            <a:gd name="T48" fmla="*/ 19712 w 20000"/>
                            <a:gd name="T49" fmla="*/ 19429 h 20000"/>
                            <a:gd name="T50" fmla="*/ 19807 w 20000"/>
                            <a:gd name="T51" fmla="*/ 19012 h 20000"/>
                            <a:gd name="T52" fmla="*/ 19905 w 20000"/>
                            <a:gd name="T53" fmla="*/ 18534 h 20000"/>
                            <a:gd name="T54" fmla="*/ 19936 w 20000"/>
                            <a:gd name="T55" fmla="*/ 17963 h 20000"/>
                            <a:gd name="T56" fmla="*/ 20000 w 20000"/>
                            <a:gd name="T57" fmla="*/ 17346 h 20000"/>
                            <a:gd name="T58" fmla="*/ 20000 w 20000"/>
                            <a:gd name="T59" fmla="*/ 16667 h 20000"/>
                            <a:gd name="T60" fmla="*/ 20000 w 20000"/>
                            <a:gd name="T61" fmla="*/ 3333 h 20000"/>
                            <a:gd name="T62" fmla="*/ 20000 w 20000"/>
                            <a:gd name="T63" fmla="*/ 2654 h 20000"/>
                            <a:gd name="T64" fmla="*/ 19936 w 20000"/>
                            <a:gd name="T65" fmla="*/ 2037 h 20000"/>
                            <a:gd name="T66" fmla="*/ 19905 w 20000"/>
                            <a:gd name="T67" fmla="*/ 1466 h 20000"/>
                            <a:gd name="T68" fmla="*/ 19807 w 20000"/>
                            <a:gd name="T69" fmla="*/ 988 h 20000"/>
                            <a:gd name="T70" fmla="*/ 19712 w 20000"/>
                            <a:gd name="T71" fmla="*/ 571 h 20000"/>
                            <a:gd name="T72" fmla="*/ 19617 w 20000"/>
                            <a:gd name="T73" fmla="*/ 247 h 20000"/>
                            <a:gd name="T74" fmla="*/ 19522 w 20000"/>
                            <a:gd name="T75" fmla="*/ 62 h 20000"/>
                            <a:gd name="T76" fmla="*/ 19455 w 20000"/>
                            <a:gd name="T77" fmla="*/ 31 h 20000"/>
                            <a:gd name="T78" fmla="*/ 19390 w 20000"/>
                            <a:gd name="T79" fmla="*/ 0 h 20000"/>
                            <a:gd name="T80" fmla="*/ 610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0" y="0"/>
                              </a:moveTo>
                              <a:lnTo>
                                <a:pt x="545" y="31"/>
                              </a:lnTo>
                              <a:lnTo>
                                <a:pt x="478" y="62"/>
                              </a:lnTo>
                              <a:lnTo>
                                <a:pt x="383" y="247"/>
                              </a:lnTo>
                              <a:lnTo>
                                <a:pt x="288" y="571"/>
                              </a:lnTo>
                              <a:lnTo>
                                <a:pt x="193" y="988"/>
                              </a:lnTo>
                              <a:lnTo>
                                <a:pt x="95" y="1466"/>
                              </a:lnTo>
                              <a:lnTo>
                                <a:pt x="64" y="2037"/>
                              </a:lnTo>
                              <a:lnTo>
                                <a:pt x="0" y="2654"/>
                              </a:lnTo>
                              <a:lnTo>
                                <a:pt x="0" y="3333"/>
                              </a:lnTo>
                              <a:lnTo>
                                <a:pt x="0" y="16667"/>
                              </a:lnTo>
                              <a:lnTo>
                                <a:pt x="0" y="17346"/>
                              </a:lnTo>
                              <a:lnTo>
                                <a:pt x="64" y="17963"/>
                              </a:lnTo>
                              <a:lnTo>
                                <a:pt x="95" y="18534"/>
                              </a:lnTo>
                              <a:lnTo>
                                <a:pt x="193" y="19012"/>
                              </a:lnTo>
                              <a:lnTo>
                                <a:pt x="288" y="19429"/>
                              </a:lnTo>
                              <a:lnTo>
                                <a:pt x="383" y="19753"/>
                              </a:lnTo>
                              <a:lnTo>
                                <a:pt x="478" y="19938"/>
                              </a:lnTo>
                              <a:lnTo>
                                <a:pt x="545" y="19969"/>
                              </a:lnTo>
                              <a:lnTo>
                                <a:pt x="610" y="20000"/>
                              </a:lnTo>
                              <a:lnTo>
                                <a:pt x="19390" y="20000"/>
                              </a:lnTo>
                              <a:lnTo>
                                <a:pt x="19455" y="19969"/>
                              </a:lnTo>
                              <a:lnTo>
                                <a:pt x="19522" y="19938"/>
                              </a:lnTo>
                              <a:lnTo>
                                <a:pt x="19617" y="19753"/>
                              </a:lnTo>
                              <a:lnTo>
                                <a:pt x="19712" y="19429"/>
                              </a:lnTo>
                              <a:lnTo>
                                <a:pt x="19807" y="19012"/>
                              </a:lnTo>
                              <a:lnTo>
                                <a:pt x="19905" y="18534"/>
                              </a:lnTo>
                              <a:lnTo>
                                <a:pt x="19936" y="17963"/>
                              </a:lnTo>
                              <a:lnTo>
                                <a:pt x="20000" y="17346"/>
                              </a:lnTo>
                              <a:lnTo>
                                <a:pt x="20000" y="16667"/>
                              </a:lnTo>
                              <a:lnTo>
                                <a:pt x="20000" y="3333"/>
                              </a:lnTo>
                              <a:lnTo>
                                <a:pt x="20000" y="2654"/>
                              </a:lnTo>
                              <a:lnTo>
                                <a:pt x="19936" y="2037"/>
                              </a:lnTo>
                              <a:lnTo>
                                <a:pt x="19905" y="1466"/>
                              </a:lnTo>
                              <a:lnTo>
                                <a:pt x="19807" y="988"/>
                              </a:lnTo>
                              <a:lnTo>
                                <a:pt x="19712" y="571"/>
                              </a:lnTo>
                              <a:lnTo>
                                <a:pt x="19617" y="247"/>
                              </a:lnTo>
                              <a:lnTo>
                                <a:pt x="19522" y="62"/>
                              </a:lnTo>
                              <a:lnTo>
                                <a:pt x="19455" y="31"/>
                              </a:lnTo>
                              <a:lnTo>
                                <a:pt x="19390" y="0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-6.05pt;margin-top:-6.05pt;width:472.8pt;height:5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" o:allowincell="f" path="m610,l545,31,478,62,383,247,288,571,193,988,95,1466,64,2037,,2654r,679l,16667r,679l64,17963r31,571l193,19012r95,417l383,19753r95,185l545,19969r65,31l19390,20000r65,-31l19522,19938r95,-185l19712,19429r95,-417l19905,18534r31,-571l20000,17346r,-679l20000,3333r,-679l19936,2037r-31,-571l19807,988r-95,-417l19617,247,19522,62r-67,-31l19390,,610,xe" fillcolor="#ddd">
                <v:path arrowok="t" o:connecttype="custom" o:connectlocs="183139,0;163624,1134;143509,2268;114987,9034;86466,20885;57944,36137;28522,53620;19215,74505;0,97073;0,121908;0,609612;0,634447;19215,657015;28522,677900;57944,695383;86466,710635;114987,722486;143509,729252;163624,730386;183139,731520;5821421,731520;5840936,730386;5861051,729252;5889573,722486;5918094,710635;5946616,695383;5976038,677900;5985345,657015;6004560,634447;6004560,609612;6004560,121908;6004560,97073;5985345,74505;5976038,53620;5946616,36137;5918094,20885;5889573,9034;5861051,2268;5840936,1134;5821421,0;183139,0" o:connectangles="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Usnese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ní z jednání Výboru ZMP pro zadávání veřejných zakázek ze dne </w:t>
      </w:r>
      <w:proofErr w:type="gramStart"/>
      <w:r>
        <w:rPr>
          <w:rFonts w:ascii="Arial" w:hAnsi="Arial" w:cs="Arial"/>
          <w:b/>
          <w:sz w:val="32"/>
          <w:szCs w:val="32"/>
        </w:rPr>
        <w:t>8.1.2014</w:t>
      </w:r>
      <w:proofErr w:type="gramEnd"/>
    </w:p>
    <w:p w:rsidR="006F7B94" w:rsidRDefault="006F7B94" w:rsidP="006F7B94">
      <w:pPr>
        <w:jc w:val="center"/>
        <w:rPr>
          <w:rFonts w:ascii="Arial" w:hAnsi="Arial" w:cs="Arial"/>
          <w:sz w:val="28"/>
          <w:szCs w:val="28"/>
        </w:rPr>
      </w:pPr>
    </w:p>
    <w:p w:rsidR="006F7B94" w:rsidRDefault="006F7B94" w:rsidP="006F7B94">
      <w:pPr>
        <w:rPr>
          <w:rFonts w:ascii="Arial" w:hAnsi="Arial" w:cs="Arial"/>
          <w:sz w:val="24"/>
          <w:szCs w:val="24"/>
        </w:rPr>
      </w:pPr>
    </w:p>
    <w:p w:rsidR="006F7B94" w:rsidRDefault="006F7B94" w:rsidP="006F7B94">
      <w:pPr>
        <w:rPr>
          <w:rFonts w:ascii="Arial" w:hAnsi="Arial" w:cs="Arial"/>
          <w:sz w:val="24"/>
          <w:szCs w:val="24"/>
        </w:rPr>
      </w:pPr>
    </w:p>
    <w:p w:rsidR="006F7B94" w:rsidRDefault="006F7B94" w:rsidP="006F7B94">
      <w:pPr>
        <w:spacing w:before="36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usnesení č.  1/2014</w:t>
      </w:r>
    </w:p>
    <w:p w:rsidR="006F7B94" w:rsidRDefault="006F7B94" w:rsidP="006F7B94">
      <w:pPr>
        <w:pStyle w:val="Nadpis2"/>
        <w:spacing w:before="360" w:after="120"/>
        <w:rPr>
          <w:rFonts w:ascii="Arial" w:hAnsi="Arial" w:cs="Arial"/>
          <w:spacing w:val="100"/>
          <w:szCs w:val="24"/>
        </w:rPr>
      </w:pPr>
      <w:proofErr w:type="spellStart"/>
      <w:proofErr w:type="gramStart"/>
      <w:r>
        <w:rPr>
          <w:rFonts w:ascii="Arial" w:hAnsi="Arial" w:cs="Arial"/>
          <w:spacing w:val="100"/>
          <w:szCs w:val="24"/>
        </w:rPr>
        <w:t>I.bere</w:t>
      </w:r>
      <w:proofErr w:type="spellEnd"/>
      <w:proofErr w:type="gramEnd"/>
      <w:r>
        <w:rPr>
          <w:rFonts w:ascii="Arial" w:hAnsi="Arial" w:cs="Arial"/>
          <w:spacing w:val="100"/>
          <w:szCs w:val="24"/>
        </w:rPr>
        <w:t xml:space="preserve"> na vědomí</w:t>
      </w:r>
    </w:p>
    <w:p w:rsidR="006F7B94" w:rsidRDefault="006F7B94" w:rsidP="006F7B94">
      <w:pPr>
        <w:pStyle w:val="Zkladntext3"/>
        <w:spacing w:before="36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předložené znění novelizovaných Zásad pro zadávání veřejných zakázek</w:t>
      </w:r>
      <w:r>
        <w:rPr>
          <w:rFonts w:ascii="Frutiger CE 45" w:hAnsi="Frutiger CE 45" w:cs="Arial"/>
          <w:bCs/>
        </w:rPr>
        <w:t xml:space="preserve"> </w:t>
      </w:r>
      <w:r>
        <w:rPr>
          <w:rFonts w:ascii="Arial" w:hAnsi="Arial" w:cs="Arial"/>
          <w:szCs w:val="24"/>
        </w:rPr>
        <w:t xml:space="preserve">v souvislosti s novelou zákona  č. 137/2006 </w:t>
      </w:r>
      <w:proofErr w:type="spellStart"/>
      <w:r>
        <w:rPr>
          <w:rFonts w:ascii="Arial" w:hAnsi="Arial" w:cs="Arial"/>
          <w:szCs w:val="24"/>
        </w:rPr>
        <w:t>Sb.,o</w:t>
      </w:r>
      <w:proofErr w:type="spellEnd"/>
      <w:r>
        <w:rPr>
          <w:rFonts w:ascii="Arial" w:hAnsi="Arial" w:cs="Arial"/>
          <w:szCs w:val="24"/>
        </w:rPr>
        <w:t xml:space="preserve"> veřejných zakázkách, která nabyla  účinnosti dne </w:t>
      </w:r>
      <w:proofErr w:type="gramStart"/>
      <w:r>
        <w:rPr>
          <w:rFonts w:ascii="Arial" w:hAnsi="Arial" w:cs="Arial"/>
          <w:szCs w:val="24"/>
        </w:rPr>
        <w:t>1.1.2014</w:t>
      </w:r>
      <w:proofErr w:type="gramEnd"/>
    </w:p>
    <w:p w:rsidR="006F7B94" w:rsidRDefault="006F7B94" w:rsidP="006F7B94">
      <w:pPr>
        <w:pStyle w:val="Nadpis2"/>
        <w:spacing w:before="360" w:after="120"/>
        <w:rPr>
          <w:rFonts w:ascii="Arial" w:hAnsi="Arial" w:cs="Arial"/>
          <w:spacing w:val="100"/>
          <w:szCs w:val="24"/>
        </w:rPr>
      </w:pPr>
      <w:proofErr w:type="spellStart"/>
      <w:proofErr w:type="gramStart"/>
      <w:r>
        <w:rPr>
          <w:rFonts w:ascii="Arial" w:hAnsi="Arial" w:cs="Arial"/>
          <w:spacing w:val="100"/>
          <w:szCs w:val="24"/>
        </w:rPr>
        <w:t>II.doporučuje</w:t>
      </w:r>
      <w:proofErr w:type="spellEnd"/>
      <w:proofErr w:type="gramEnd"/>
    </w:p>
    <w:p w:rsidR="006F7B94" w:rsidRDefault="006F7B94" w:rsidP="006F7B94">
      <w:pPr>
        <w:pStyle w:val="Zkladntext3"/>
        <w:spacing w:before="36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Zastupitelstvu města Plzně schválit novelizované znění Zásad pro zadávání veřejných zakázek</w:t>
      </w:r>
    </w:p>
    <w:p w:rsidR="006F7B94" w:rsidRDefault="006F7B94" w:rsidP="006F7B94">
      <w:pPr>
        <w:rPr>
          <w:rFonts w:ascii="Arial" w:hAnsi="Arial" w:cs="Arial"/>
          <w:sz w:val="24"/>
        </w:rPr>
      </w:pPr>
    </w:p>
    <w:p w:rsidR="006F7B94" w:rsidRDefault="006F7B94" w:rsidP="006F7B94">
      <w:pPr>
        <w:pStyle w:val="Nadpis3"/>
        <w:rPr>
          <w:rFonts w:ascii="Arial" w:hAnsi="Arial" w:cs="Arial"/>
          <w:b w:val="0"/>
          <w:szCs w:val="24"/>
        </w:rPr>
      </w:pPr>
    </w:p>
    <w:p w:rsidR="006F7B94" w:rsidRDefault="006F7B94" w:rsidP="006F7B94">
      <w:pPr>
        <w:pStyle w:val="Nadpis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Hlasování: </w:t>
      </w:r>
    </w:p>
    <w:p w:rsidR="006F7B94" w:rsidRDefault="006F7B94" w:rsidP="006F7B9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PROTI: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ZDRŽEL SE: 2</w:t>
      </w:r>
      <w:r>
        <w:rPr>
          <w:rFonts w:ascii="Arial" w:hAnsi="Arial" w:cs="Arial"/>
        </w:rPr>
        <w:tab/>
      </w:r>
    </w:p>
    <w:p w:rsidR="006F7B94" w:rsidRDefault="006F7B94" w:rsidP="006F7B94">
      <w:pPr>
        <w:pStyle w:val="usnes"/>
        <w:jc w:val="both"/>
        <w:rPr>
          <w:rFonts w:ascii="Arial" w:hAnsi="Arial" w:cs="Arial"/>
          <w:spacing w:val="0"/>
          <w:szCs w:val="24"/>
        </w:rPr>
      </w:pPr>
    </w:p>
    <w:p w:rsidR="006F7B94" w:rsidRDefault="006F7B94" w:rsidP="006F7B94">
      <w:pPr>
        <w:pStyle w:val="usnes"/>
        <w:jc w:val="both"/>
        <w:rPr>
          <w:rFonts w:ascii="Arial" w:hAnsi="Arial" w:cs="Arial"/>
          <w:spacing w:val="0"/>
          <w:szCs w:val="24"/>
        </w:rPr>
      </w:pPr>
    </w:p>
    <w:p w:rsidR="006F7B94" w:rsidRDefault="006F7B94" w:rsidP="006F7B94">
      <w:pPr>
        <w:pStyle w:val="usnes"/>
        <w:jc w:val="both"/>
        <w:rPr>
          <w:rFonts w:ascii="Arial" w:hAnsi="Arial" w:cs="Arial"/>
          <w:spacing w:val="0"/>
          <w:szCs w:val="24"/>
        </w:rPr>
      </w:pPr>
    </w:p>
    <w:p w:rsidR="006F7B94" w:rsidRDefault="006F7B94" w:rsidP="006F7B94">
      <w:pPr>
        <w:pStyle w:val="usnes"/>
        <w:jc w:val="both"/>
        <w:rPr>
          <w:rFonts w:ascii="Arial" w:hAnsi="Arial" w:cs="Arial"/>
          <w:spacing w:val="0"/>
          <w:szCs w:val="24"/>
        </w:rPr>
      </w:pPr>
    </w:p>
    <w:p w:rsidR="006F7B94" w:rsidRDefault="006F7B94" w:rsidP="006F7B94">
      <w:pPr>
        <w:pStyle w:val="usnes"/>
        <w:jc w:val="both"/>
        <w:rPr>
          <w:rFonts w:ascii="Arial" w:hAnsi="Arial" w:cs="Arial"/>
          <w:spacing w:val="0"/>
          <w:szCs w:val="24"/>
        </w:rPr>
      </w:pPr>
    </w:p>
    <w:p w:rsidR="006F7B94" w:rsidRDefault="006F7B94" w:rsidP="006F7B94">
      <w:pPr>
        <w:pStyle w:val="usnes"/>
        <w:jc w:val="both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Za věcnou správnost:: </w:t>
      </w:r>
    </w:p>
    <w:p w:rsidR="006F7B94" w:rsidRDefault="006F7B94" w:rsidP="006F7B94">
      <w:pPr>
        <w:pStyle w:val="Zkladntext3"/>
        <w:spacing w:before="36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Marta Dolejšová, předsedkyně VZVZ ZMP        ………………………………….</w:t>
      </w:r>
    </w:p>
    <w:p w:rsidR="00CD3BF8" w:rsidRDefault="00CD3BF8"/>
    <w:sectPr w:rsidR="00CD3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3" w:rsidRDefault="00680D03" w:rsidP="006F7B94">
      <w:r>
        <w:separator/>
      </w:r>
    </w:p>
  </w:endnote>
  <w:endnote w:type="continuationSeparator" w:id="0">
    <w:p w:rsidR="00680D03" w:rsidRDefault="00680D03" w:rsidP="006F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3" w:rsidRDefault="00680D03" w:rsidP="006F7B94">
      <w:r>
        <w:separator/>
      </w:r>
    </w:p>
  </w:footnote>
  <w:footnote w:type="continuationSeparator" w:id="0">
    <w:p w:rsidR="00680D03" w:rsidRDefault="00680D03" w:rsidP="006F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94" w:rsidRDefault="006F7B94">
    <w:pPr>
      <w:pStyle w:val="Zhlav"/>
    </w:pPr>
    <w:r>
      <w:tab/>
    </w:r>
    <w:r>
      <w:tab/>
      <w:t>Příloha č. 2</w:t>
    </w:r>
  </w:p>
  <w:p w:rsidR="006F7B94" w:rsidRDefault="006F7B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4"/>
    <w:rsid w:val="00680D03"/>
    <w:rsid w:val="006F7B94"/>
    <w:rsid w:val="00C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F7B9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7B94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F7B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F7B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F7B94"/>
    <w:pPr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F7B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F7B94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6F7B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usnes">
    <w:name w:val="usnes"/>
    <w:basedOn w:val="Normln"/>
    <w:rsid w:val="006F7B94"/>
    <w:rPr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6F7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B9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F7B9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7B94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F7B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F7B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F7B94"/>
    <w:pPr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F7B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F7B94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6F7B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usnes">
    <w:name w:val="usnes"/>
    <w:basedOn w:val="Normln"/>
    <w:rsid w:val="006F7B94"/>
    <w:rPr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6F7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B9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I.bere na vědomí</vt:lpstr>
      <vt:lpstr>    II.doporučuje</vt:lpstr>
      <vt:lpstr>        </vt:lpstr>
      <vt:lpstr>        Hlasování: </vt:lpstr>
    </vt:vector>
  </TitlesOfParts>
  <Company>.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Lenka</dc:creator>
  <cp:lastModifiedBy>Kaucká Lenka</cp:lastModifiedBy>
  <cp:revision>1</cp:revision>
  <dcterms:created xsi:type="dcterms:W3CDTF">2014-01-20T07:32:00Z</dcterms:created>
  <dcterms:modified xsi:type="dcterms:W3CDTF">2014-01-20T07:34:00Z</dcterms:modified>
</cp:coreProperties>
</file>