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6E" w:rsidRDefault="002D686E" w:rsidP="002D686E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bookmarkStart w:id="0" w:name="_GoBack"/>
      <w:bookmarkEnd w:id="0"/>
    </w:p>
    <w:p w:rsidR="002D686E" w:rsidRPr="00151B42" w:rsidRDefault="002D686E" w:rsidP="002D686E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2D686E" w:rsidRPr="002D686E" w:rsidRDefault="002D686E" w:rsidP="002D686E">
      <w:pPr>
        <w:jc w:val="both"/>
        <w:rPr>
          <w:bCs/>
          <w:sz w:val="22"/>
          <w:szCs w:val="22"/>
        </w:rPr>
      </w:pPr>
      <w:r w:rsidRPr="002D686E">
        <w:rPr>
          <w:bCs/>
          <w:sz w:val="22"/>
          <w:szCs w:val="22"/>
        </w:rPr>
        <w:t>KNM dne 8. 4. 2014</w:t>
      </w:r>
    </w:p>
    <w:p w:rsidR="002D686E" w:rsidRDefault="002D686E" w:rsidP="002D686E">
      <w:pPr>
        <w:jc w:val="both"/>
        <w:rPr>
          <w:bCs/>
          <w:sz w:val="22"/>
          <w:szCs w:val="22"/>
          <w:u w:val="single"/>
        </w:rPr>
      </w:pPr>
    </w:p>
    <w:p w:rsidR="002D686E" w:rsidRPr="00151B42" w:rsidRDefault="002D686E" w:rsidP="002D686E">
      <w:pPr>
        <w:jc w:val="both"/>
        <w:rPr>
          <w:bCs/>
          <w:sz w:val="22"/>
          <w:szCs w:val="22"/>
          <w:u w:val="single"/>
        </w:rPr>
      </w:pPr>
      <w:r w:rsidRPr="00151B42">
        <w:rPr>
          <w:bCs/>
          <w:sz w:val="22"/>
          <w:szCs w:val="22"/>
          <w:u w:val="single"/>
        </w:rPr>
        <w:t>MAJ/1</w:t>
      </w:r>
      <w:r w:rsidRPr="00151B42">
        <w:rPr>
          <w:bCs/>
          <w:sz w:val="22"/>
          <w:szCs w:val="22"/>
          <w:u w:val="single"/>
        </w:rPr>
        <w:tab/>
        <w:t xml:space="preserve">       Výkup pozemků v lokalitě obytný soubor Stráň v </w:t>
      </w:r>
      <w:proofErr w:type="spellStart"/>
      <w:proofErr w:type="gramStart"/>
      <w:r w:rsidRPr="00151B42">
        <w:rPr>
          <w:bCs/>
          <w:sz w:val="22"/>
          <w:szCs w:val="22"/>
          <w:u w:val="single"/>
        </w:rPr>
        <w:t>k.ú</w:t>
      </w:r>
      <w:proofErr w:type="spellEnd"/>
      <w:r w:rsidRPr="00151B42">
        <w:rPr>
          <w:bCs/>
          <w:sz w:val="22"/>
          <w:szCs w:val="22"/>
          <w:u w:val="single"/>
        </w:rPr>
        <w:t>.</w:t>
      </w:r>
      <w:proofErr w:type="gramEnd"/>
      <w:r w:rsidRPr="00151B42">
        <w:rPr>
          <w:bCs/>
          <w:sz w:val="22"/>
          <w:szCs w:val="22"/>
          <w:u w:val="single"/>
        </w:rPr>
        <w:t xml:space="preserve"> Újezd – M. </w:t>
      </w:r>
      <w:proofErr w:type="spellStart"/>
      <w:r w:rsidRPr="00151B42">
        <w:rPr>
          <w:bCs/>
          <w:sz w:val="22"/>
          <w:szCs w:val="22"/>
          <w:u w:val="single"/>
        </w:rPr>
        <w:t>Krchovová</w:t>
      </w:r>
      <w:proofErr w:type="spellEnd"/>
      <w:r w:rsidRPr="00151B42">
        <w:rPr>
          <w:bCs/>
          <w:sz w:val="22"/>
          <w:szCs w:val="22"/>
          <w:u w:val="single"/>
        </w:rPr>
        <w:t xml:space="preserve">, </w:t>
      </w:r>
    </w:p>
    <w:p w:rsidR="002D686E" w:rsidRPr="00151B42" w:rsidRDefault="002D686E" w:rsidP="002D686E">
      <w:pPr>
        <w:tabs>
          <w:tab w:val="left" w:pos="1134"/>
        </w:tabs>
        <w:jc w:val="both"/>
        <w:rPr>
          <w:bCs/>
          <w:sz w:val="22"/>
          <w:szCs w:val="22"/>
          <w:u w:val="single"/>
        </w:rPr>
      </w:pPr>
      <w:r w:rsidRPr="00151B42">
        <w:rPr>
          <w:bCs/>
          <w:sz w:val="22"/>
          <w:szCs w:val="22"/>
          <w:u w:val="single"/>
        </w:rPr>
        <w:t xml:space="preserve">                  </w:t>
      </w:r>
      <w:r w:rsidRPr="00151B42">
        <w:rPr>
          <w:bCs/>
          <w:sz w:val="22"/>
          <w:szCs w:val="22"/>
          <w:u w:val="single"/>
        </w:rPr>
        <w:tab/>
        <w:t xml:space="preserve">dořešení majetkových vztahů pro získání </w:t>
      </w:r>
      <w:proofErr w:type="gramStart"/>
      <w:r w:rsidRPr="00151B42">
        <w:rPr>
          <w:bCs/>
          <w:sz w:val="22"/>
          <w:szCs w:val="22"/>
          <w:u w:val="single"/>
        </w:rPr>
        <w:t>TDI – I.R.</w:t>
      </w:r>
      <w:proofErr w:type="gramEnd"/>
      <w:r w:rsidRPr="00151B42">
        <w:rPr>
          <w:bCs/>
          <w:sz w:val="22"/>
          <w:szCs w:val="22"/>
          <w:u w:val="single"/>
        </w:rPr>
        <w:t>S. rozvojová a stavební s.r.o.</w:t>
      </w:r>
    </w:p>
    <w:p w:rsidR="002D686E" w:rsidRPr="00124839" w:rsidRDefault="002D686E" w:rsidP="002D686E">
      <w:pPr>
        <w:jc w:val="both"/>
      </w:pPr>
      <w:r w:rsidRPr="00124839">
        <w:t>KNM doporučuje RMP:</w:t>
      </w:r>
    </w:p>
    <w:p w:rsidR="002D686E" w:rsidRPr="00124839" w:rsidRDefault="002D686E" w:rsidP="002D686E">
      <w:pPr>
        <w:numPr>
          <w:ilvl w:val="0"/>
          <w:numId w:val="1"/>
        </w:numPr>
        <w:ind w:left="0" w:firstLine="0"/>
        <w:jc w:val="both"/>
      </w:pPr>
    </w:p>
    <w:p w:rsidR="002D686E" w:rsidRPr="00124839" w:rsidRDefault="002D686E" w:rsidP="002D686E">
      <w:pPr>
        <w:spacing w:after="120" w:line="240" w:lineRule="atLeast"/>
        <w:jc w:val="both"/>
        <w:rPr>
          <w:szCs w:val="24"/>
        </w:rPr>
      </w:pPr>
      <w:r w:rsidRPr="00124839">
        <w:rPr>
          <w:szCs w:val="24"/>
        </w:rPr>
        <w:t xml:space="preserve">Souhlasit s uzavřením kupní smlouvy mezi městem Plzní jako kupujícím a paní Marií </w:t>
      </w:r>
      <w:proofErr w:type="spellStart"/>
      <w:r w:rsidRPr="00124839">
        <w:rPr>
          <w:szCs w:val="24"/>
        </w:rPr>
        <w:t>Krchovovou</w:t>
      </w:r>
      <w:proofErr w:type="spellEnd"/>
      <w:r w:rsidRPr="00124839">
        <w:rPr>
          <w:szCs w:val="24"/>
        </w:rPr>
        <w:t xml:space="preserve">, </w:t>
      </w:r>
      <w:proofErr w:type="spellStart"/>
      <w:proofErr w:type="gramStart"/>
      <w:r w:rsidRPr="00124839">
        <w:rPr>
          <w:szCs w:val="24"/>
        </w:rPr>
        <w:t>r.č</w:t>
      </w:r>
      <w:proofErr w:type="spellEnd"/>
      <w:r w:rsidRPr="00124839">
        <w:rPr>
          <w:szCs w:val="24"/>
        </w:rPr>
        <w:t>.</w:t>
      </w:r>
      <w:proofErr w:type="gramEnd"/>
      <w:r w:rsidRPr="00124839">
        <w:rPr>
          <w:szCs w:val="24"/>
        </w:rPr>
        <w:t xml:space="preserve"> 396220/012, bytem Plzeň, Pod Hospodou 1, jako prodávající na koupi pozemků </w:t>
      </w:r>
      <w:proofErr w:type="spellStart"/>
      <w:r w:rsidRPr="00124839">
        <w:rPr>
          <w:szCs w:val="24"/>
        </w:rPr>
        <w:t>parc.č</w:t>
      </w:r>
      <w:proofErr w:type="spellEnd"/>
      <w:r w:rsidRPr="00124839">
        <w:rPr>
          <w:szCs w:val="24"/>
        </w:rPr>
        <w:t>. 1255/77 (trvalý travní porost) o výměře 219 m</w:t>
      </w:r>
      <w:r w:rsidRPr="00124839">
        <w:rPr>
          <w:szCs w:val="24"/>
          <w:vertAlign w:val="superscript"/>
        </w:rPr>
        <w:t>2</w:t>
      </w:r>
      <w:r w:rsidRPr="00124839">
        <w:rPr>
          <w:szCs w:val="24"/>
        </w:rPr>
        <w:t xml:space="preserve">, </w:t>
      </w:r>
      <w:proofErr w:type="spellStart"/>
      <w:r w:rsidRPr="00124839">
        <w:rPr>
          <w:szCs w:val="24"/>
        </w:rPr>
        <w:t>parc.č</w:t>
      </w:r>
      <w:proofErr w:type="spellEnd"/>
      <w:r w:rsidRPr="00124839">
        <w:rPr>
          <w:szCs w:val="24"/>
        </w:rPr>
        <w:t>. 1255/82 (trvalý travní porost) o výměře 340 m</w:t>
      </w:r>
      <w:r w:rsidRPr="00124839">
        <w:rPr>
          <w:szCs w:val="24"/>
          <w:vertAlign w:val="superscript"/>
        </w:rPr>
        <w:t>2</w:t>
      </w:r>
      <w:r w:rsidRPr="00124839">
        <w:rPr>
          <w:szCs w:val="24"/>
        </w:rPr>
        <w:t xml:space="preserve">, </w:t>
      </w:r>
      <w:proofErr w:type="spellStart"/>
      <w:r w:rsidRPr="00124839">
        <w:rPr>
          <w:szCs w:val="24"/>
        </w:rPr>
        <w:t>parc.č</w:t>
      </w:r>
      <w:proofErr w:type="spellEnd"/>
      <w:r w:rsidRPr="00124839">
        <w:rPr>
          <w:szCs w:val="24"/>
        </w:rPr>
        <w:t>. 1255/87 (trvalý travní porost) o výměře 257 m</w:t>
      </w:r>
      <w:r w:rsidRPr="00124839">
        <w:rPr>
          <w:szCs w:val="24"/>
          <w:vertAlign w:val="superscript"/>
        </w:rPr>
        <w:t>2</w:t>
      </w:r>
      <w:r w:rsidRPr="00124839">
        <w:rPr>
          <w:szCs w:val="24"/>
        </w:rPr>
        <w:t xml:space="preserve"> a </w:t>
      </w:r>
      <w:proofErr w:type="spellStart"/>
      <w:r w:rsidRPr="00124839">
        <w:rPr>
          <w:szCs w:val="24"/>
        </w:rPr>
        <w:t>parc.č</w:t>
      </w:r>
      <w:proofErr w:type="spellEnd"/>
      <w:r w:rsidRPr="00124839">
        <w:rPr>
          <w:szCs w:val="24"/>
        </w:rPr>
        <w:t>. 1255/102 (trvalý travní porost) o výměře 83 m</w:t>
      </w:r>
      <w:r w:rsidRPr="00124839">
        <w:rPr>
          <w:szCs w:val="24"/>
          <w:vertAlign w:val="superscript"/>
        </w:rPr>
        <w:t xml:space="preserve">2 </w:t>
      </w:r>
      <w:r w:rsidRPr="00124839">
        <w:rPr>
          <w:szCs w:val="24"/>
        </w:rPr>
        <w:t xml:space="preserve">v </w:t>
      </w:r>
      <w:proofErr w:type="spellStart"/>
      <w:r w:rsidRPr="00124839">
        <w:rPr>
          <w:szCs w:val="24"/>
        </w:rPr>
        <w:t>k.ú</w:t>
      </w:r>
      <w:proofErr w:type="spellEnd"/>
      <w:r w:rsidRPr="00124839">
        <w:rPr>
          <w:szCs w:val="24"/>
        </w:rPr>
        <w:t>. Újezd za smluvní kupní cenu 35 960,- Kč, tj. 40,- Kč/m</w:t>
      </w:r>
      <w:r w:rsidRPr="00124839">
        <w:rPr>
          <w:szCs w:val="24"/>
          <w:vertAlign w:val="superscript"/>
        </w:rPr>
        <w:t>2</w:t>
      </w:r>
      <w:r w:rsidRPr="00124839">
        <w:rPr>
          <w:szCs w:val="24"/>
        </w:rPr>
        <w:t xml:space="preserve">, která bude uhrazena z rozpočtu Odboru nabývání majetku MMP po provedení vkladu v katastru nemovitostí. Daň z nabytí nemovitých věcí bude uhrazena dle zákonného opatření Senátu č. 340/2013 Sb., o dani z nabytí nemovitých věcí, a smluvní strany se společně dohodly, že nabyvatel, tj. město Plzeň, bude poplatníkem daně z nabytí nemovitých věcí. </w:t>
      </w:r>
    </w:p>
    <w:p w:rsidR="002D686E" w:rsidRPr="00124839" w:rsidRDefault="002D686E" w:rsidP="002D686E">
      <w:pPr>
        <w:jc w:val="both"/>
        <w:rPr>
          <w:szCs w:val="24"/>
        </w:rPr>
      </w:pPr>
      <w:r w:rsidRPr="00124839">
        <w:rPr>
          <w:szCs w:val="24"/>
        </w:rPr>
        <w:t>2.</w:t>
      </w:r>
    </w:p>
    <w:p w:rsidR="002D686E" w:rsidRPr="00124839" w:rsidRDefault="002D686E" w:rsidP="002D686E">
      <w:pPr>
        <w:jc w:val="both"/>
        <w:rPr>
          <w:szCs w:val="24"/>
        </w:rPr>
      </w:pPr>
      <w:r w:rsidRPr="00124839">
        <w:rPr>
          <w:szCs w:val="24"/>
        </w:rPr>
        <w:t>Schválit svěření získaného majetku do správy SVSMP.</w:t>
      </w:r>
    </w:p>
    <w:p w:rsidR="002D686E" w:rsidRDefault="002D686E" w:rsidP="002D686E">
      <w:pPr>
        <w:ind w:left="5670"/>
        <w:jc w:val="both"/>
        <w:rPr>
          <w:sz w:val="22"/>
        </w:rPr>
      </w:pPr>
      <w:r>
        <w:rPr>
          <w:sz w:val="22"/>
        </w:rPr>
        <w:t>souhlasí 8</w:t>
      </w:r>
    </w:p>
    <w:p w:rsidR="00DF2064" w:rsidRDefault="00DF2064"/>
    <w:sectPr w:rsidR="00DF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18FB"/>
    <w:multiLevelType w:val="hybridMultilevel"/>
    <w:tmpl w:val="AE6E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E"/>
    <w:rsid w:val="002D686E"/>
    <w:rsid w:val="00D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8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8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944</Characters>
  <Application>Microsoft Office Word</Application>
  <DocSecurity>0</DocSecurity>
  <Lines>7</Lines>
  <Paragraphs>2</Paragraphs>
  <ScaleCrop>false</ScaleCrop>
  <Company>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1</cp:revision>
  <cp:lastPrinted>2014-04-11T10:42:00Z</cp:lastPrinted>
  <dcterms:created xsi:type="dcterms:W3CDTF">2014-04-11T10:41:00Z</dcterms:created>
  <dcterms:modified xsi:type="dcterms:W3CDTF">2014-04-11T10:42:00Z</dcterms:modified>
</cp:coreProperties>
</file>