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5" w:rsidRPr="00F47428" w:rsidRDefault="009F4ED5" w:rsidP="009F4ED5">
      <w:pPr>
        <w:jc w:val="center"/>
        <w:rPr>
          <w:b/>
        </w:rPr>
      </w:pPr>
      <w:r w:rsidRPr="00F47428">
        <w:rPr>
          <w:b/>
        </w:rPr>
        <w:t>Zápis z jednání Komise RMP pro nakládání s majetkem</w:t>
      </w:r>
    </w:p>
    <w:p w:rsidR="009F4ED5" w:rsidRPr="00F47428" w:rsidRDefault="009F4ED5" w:rsidP="009F4ED5">
      <w:pPr>
        <w:jc w:val="center"/>
        <w:rPr>
          <w:b/>
          <w:szCs w:val="24"/>
        </w:rPr>
      </w:pPr>
      <w:r w:rsidRPr="00F47428">
        <w:rPr>
          <w:b/>
          <w:szCs w:val="24"/>
        </w:rPr>
        <w:t xml:space="preserve">ze dne </w:t>
      </w:r>
      <w:r>
        <w:rPr>
          <w:b/>
          <w:szCs w:val="24"/>
        </w:rPr>
        <w:t>4. 2.</w:t>
      </w:r>
      <w:r w:rsidRPr="00F47428">
        <w:rPr>
          <w:b/>
          <w:szCs w:val="24"/>
        </w:rPr>
        <w:t xml:space="preserve"> 2014</w:t>
      </w:r>
    </w:p>
    <w:p w:rsidR="003E5732" w:rsidRDefault="003E5732"/>
    <w:p w:rsidR="009F4ED5" w:rsidRDefault="009F4ED5"/>
    <w:p w:rsidR="009F4ED5" w:rsidRPr="00E256EA" w:rsidRDefault="009F4ED5" w:rsidP="009F4ED5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E256EA">
        <w:rPr>
          <w:sz w:val="22"/>
          <w:szCs w:val="22"/>
          <w:u w:val="single"/>
        </w:rPr>
        <w:t>PROP/1 A</w:t>
      </w:r>
      <w:r w:rsidRPr="00E256EA">
        <w:rPr>
          <w:sz w:val="22"/>
          <w:szCs w:val="22"/>
          <w:u w:val="single"/>
        </w:rPr>
        <w:tab/>
        <w:t xml:space="preserve">Prodej části pozemku </w:t>
      </w:r>
      <w:proofErr w:type="spellStart"/>
      <w:r w:rsidRPr="00E256EA">
        <w:rPr>
          <w:sz w:val="22"/>
          <w:szCs w:val="22"/>
          <w:u w:val="single"/>
        </w:rPr>
        <w:t>parc.č</w:t>
      </w:r>
      <w:proofErr w:type="spellEnd"/>
      <w:r w:rsidRPr="00E256EA">
        <w:rPr>
          <w:sz w:val="22"/>
          <w:szCs w:val="22"/>
          <w:u w:val="single"/>
        </w:rPr>
        <w:t xml:space="preserve">. 10427/2, </w:t>
      </w:r>
      <w:proofErr w:type="spellStart"/>
      <w:proofErr w:type="gramStart"/>
      <w:r w:rsidRPr="00E256EA">
        <w:rPr>
          <w:sz w:val="22"/>
          <w:szCs w:val="22"/>
          <w:u w:val="single"/>
        </w:rPr>
        <w:t>k.ú</w:t>
      </w:r>
      <w:proofErr w:type="spellEnd"/>
      <w:r w:rsidRPr="00E256EA">
        <w:rPr>
          <w:sz w:val="22"/>
          <w:szCs w:val="22"/>
          <w:u w:val="single"/>
        </w:rPr>
        <w:t>.</w:t>
      </w:r>
      <w:proofErr w:type="gramEnd"/>
      <w:r w:rsidRPr="00E256EA">
        <w:rPr>
          <w:sz w:val="22"/>
          <w:szCs w:val="22"/>
          <w:u w:val="single"/>
        </w:rPr>
        <w:t xml:space="preserve"> Plzeň – Mgr. M. Svoboda</w:t>
      </w:r>
    </w:p>
    <w:p w:rsidR="009F4ED5" w:rsidRPr="00A921C3" w:rsidRDefault="009F4ED5" w:rsidP="009F4ED5">
      <w:pPr>
        <w:jc w:val="both"/>
      </w:pPr>
      <w:r w:rsidRPr="00A921C3">
        <w:t>KNM doporučuje RMP souhlasit s prodejem části pozemku o výměře cca 9 m</w:t>
      </w:r>
      <w:r w:rsidRPr="00A921C3">
        <w:rPr>
          <w:vertAlign w:val="superscript"/>
        </w:rPr>
        <w:t xml:space="preserve">2 </w:t>
      </w:r>
      <w:r w:rsidRPr="00A921C3">
        <w:t xml:space="preserve">oddělené z pozemku </w:t>
      </w:r>
      <w:proofErr w:type="spellStart"/>
      <w:r w:rsidRPr="00A921C3">
        <w:t>parc.č</w:t>
      </w:r>
      <w:proofErr w:type="spellEnd"/>
      <w:r w:rsidRPr="00A921C3">
        <w:t>. 10427/2 o celkové výměře 1 032 m</w:t>
      </w:r>
      <w:r w:rsidRPr="00A921C3">
        <w:rPr>
          <w:vertAlign w:val="superscript"/>
        </w:rPr>
        <w:t>2</w:t>
      </w:r>
      <w:r w:rsidRPr="00A921C3">
        <w:t xml:space="preserve">, ostatní plocha, ostatní komunikace, </w:t>
      </w:r>
      <w:proofErr w:type="spellStart"/>
      <w:proofErr w:type="gramStart"/>
      <w:r w:rsidRPr="00A921C3">
        <w:t>k.ú</w:t>
      </w:r>
      <w:proofErr w:type="spellEnd"/>
      <w:r w:rsidRPr="00A921C3">
        <w:t>.</w:t>
      </w:r>
      <w:proofErr w:type="gramEnd"/>
      <w:r w:rsidRPr="00A921C3">
        <w:t xml:space="preserve"> Plzeň, památková zóna - budova, pozemek v památkové zóně, za kupní cenu ve výši 800,- Kč/m</w:t>
      </w:r>
      <w:r w:rsidRPr="00A921C3">
        <w:rPr>
          <w:vertAlign w:val="superscript"/>
        </w:rPr>
        <w:t>2</w:t>
      </w:r>
      <w:r w:rsidRPr="00A921C3">
        <w:t xml:space="preserve">, celkem cca 7 200,- Kč panu Mgr. Martinovi Svobodovi, </w:t>
      </w:r>
      <w:proofErr w:type="spellStart"/>
      <w:proofErr w:type="gramStart"/>
      <w:r w:rsidRPr="00A921C3">
        <w:t>r.č</w:t>
      </w:r>
      <w:proofErr w:type="spellEnd"/>
      <w:r w:rsidRPr="00A921C3">
        <w:t>.</w:t>
      </w:r>
      <w:proofErr w:type="gramEnd"/>
      <w:r w:rsidRPr="00A921C3">
        <w:t> 680413/0223, bytem Částkova 47, Plzeň.</w:t>
      </w:r>
    </w:p>
    <w:p w:rsidR="009F4ED5" w:rsidRPr="00A921C3" w:rsidRDefault="009F4ED5" w:rsidP="009F4ED5">
      <w:pPr>
        <w:tabs>
          <w:tab w:val="left" w:pos="360"/>
        </w:tabs>
        <w:jc w:val="both"/>
        <w:rPr>
          <w:color w:val="000000"/>
        </w:rPr>
      </w:pPr>
      <w:r w:rsidRPr="00A921C3">
        <w:rPr>
          <w:snapToGrid w:val="0"/>
          <w:color w:val="000000"/>
        </w:rPr>
        <w:t>Kupní cena bude vypočtena dle skutečně prodávané výměry pozemku, která bude upřesněna geometrickým plánem</w:t>
      </w:r>
      <w:r w:rsidRPr="00A921C3">
        <w:rPr>
          <w:color w:val="000000"/>
        </w:rPr>
        <w:t xml:space="preserve"> doloženým na jednání RMP.</w:t>
      </w:r>
    </w:p>
    <w:p w:rsidR="009F4ED5" w:rsidRPr="00A921C3" w:rsidRDefault="009F4ED5" w:rsidP="009F4ED5">
      <w:pPr>
        <w:tabs>
          <w:tab w:val="left" w:pos="360"/>
        </w:tabs>
        <w:jc w:val="both"/>
        <w:rPr>
          <w:color w:val="00B0F0"/>
        </w:rPr>
      </w:pPr>
      <w:r w:rsidRPr="00A921C3">
        <w:t xml:space="preserve">Do RMP bude předloženo až po obdržení vyjádření Odboru dopravy a životního prostředí  ÚMO Plzeň 3 k vynětí pozemku z komunikační sítě. </w:t>
      </w:r>
    </w:p>
    <w:p w:rsidR="009F4ED5" w:rsidRDefault="009F4ED5" w:rsidP="009F4ED5">
      <w:pPr>
        <w:ind w:left="5670"/>
        <w:rPr>
          <w:sz w:val="22"/>
          <w:szCs w:val="22"/>
        </w:rPr>
      </w:pPr>
      <w:r w:rsidRPr="00B533E1">
        <w:rPr>
          <w:sz w:val="22"/>
          <w:szCs w:val="22"/>
        </w:rPr>
        <w:t>Souhlasí</w:t>
      </w:r>
      <w:r>
        <w:rPr>
          <w:sz w:val="22"/>
          <w:szCs w:val="22"/>
        </w:rPr>
        <w:t xml:space="preserve"> 13</w:t>
      </w:r>
    </w:p>
    <w:p w:rsidR="009F4ED5" w:rsidRDefault="009F4ED5">
      <w:bookmarkStart w:id="0" w:name="_GoBack"/>
      <w:bookmarkEnd w:id="0"/>
    </w:p>
    <w:sectPr w:rsidR="009F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5"/>
    <w:rsid w:val="003E5732"/>
    <w:rsid w:val="009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E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E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cp:lastPrinted>2014-03-04T12:19:00Z</cp:lastPrinted>
  <dcterms:created xsi:type="dcterms:W3CDTF">2014-03-04T12:19:00Z</dcterms:created>
  <dcterms:modified xsi:type="dcterms:W3CDTF">2014-03-04T12:20:00Z</dcterms:modified>
</cp:coreProperties>
</file>