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86" w:rsidRDefault="00575A86" w:rsidP="00575A86">
      <w:pPr>
        <w:pStyle w:val="Nadpis3"/>
        <w:ind w:firstLine="0"/>
        <w:rPr>
          <w:b w:val="0"/>
        </w:rPr>
      </w:pPr>
      <w:r>
        <w:t>Důvodová zpráva</w:t>
      </w:r>
    </w:p>
    <w:p w:rsidR="00180464" w:rsidRDefault="00180464" w:rsidP="00180464">
      <w:pPr>
        <w:ind w:firstLine="0"/>
        <w:jc w:val="center"/>
        <w:rPr>
          <w:b/>
        </w:rPr>
      </w:pPr>
    </w:p>
    <w:p w:rsidR="00180464" w:rsidRDefault="00180464" w:rsidP="00180464">
      <w:pPr>
        <w:jc w:val="center"/>
        <w:rPr>
          <w:b/>
          <w:sz w:val="24"/>
          <w:szCs w:val="24"/>
        </w:rPr>
      </w:pPr>
    </w:p>
    <w:p w:rsidR="00180464" w:rsidRDefault="00180464" w:rsidP="00180464">
      <w:pPr>
        <w:pStyle w:val="ostzahl"/>
      </w:pPr>
      <w:r>
        <w:t>Název problému a jeho charakteristika</w:t>
      </w:r>
    </w:p>
    <w:p w:rsidR="00180464" w:rsidRDefault="00180464" w:rsidP="00180464">
      <w:pPr>
        <w:pStyle w:val="vlevo"/>
      </w:pPr>
      <w:r>
        <w:t>Uzavření dodatku č. 1 ke smlouvě o smlouvě budoucí kupní – HOCHTIEF CZ a. s., HEGEMON KL spol. s</w:t>
      </w:r>
      <w:r w:rsidR="00750937">
        <w:t xml:space="preserve"> </w:t>
      </w:r>
      <w:r>
        <w:t>r.o.</w:t>
      </w:r>
    </w:p>
    <w:p w:rsidR="00180464" w:rsidRDefault="00180464" w:rsidP="00180464">
      <w:pPr>
        <w:pStyle w:val="ostzahl"/>
      </w:pPr>
      <w:r>
        <w:t>Konstatování současného stavu a jeho analýza</w:t>
      </w:r>
    </w:p>
    <w:p w:rsidR="00180464" w:rsidRDefault="00180464" w:rsidP="00180464">
      <w:pPr>
        <w:pStyle w:val="vlevo"/>
        <w:rPr>
          <w:szCs w:val="24"/>
        </w:rPr>
      </w:pPr>
      <w:r>
        <w:rPr>
          <w:szCs w:val="24"/>
        </w:rPr>
        <w:t>Na základě usnesení ZMP č. 175/2010 ve znění usnesení ZMP č. 231/2010 (viz příloha č</w:t>
      </w:r>
      <w:r w:rsidRPr="002C60D6">
        <w:rPr>
          <w:szCs w:val="24"/>
        </w:rPr>
        <w:t>. 2</w:t>
      </w:r>
      <w:r>
        <w:rPr>
          <w:szCs w:val="24"/>
        </w:rPr>
        <w:t>) byla uzavřena se společnostmi HOCHTIEF CZ a. s. a HEGEMON KL spol. s r.o. (</w:t>
      </w:r>
      <w:r>
        <w:t>dále jen žadatelé) smlouva o smlouvě budoucí kupní</w:t>
      </w:r>
      <w:r>
        <w:rPr>
          <w:szCs w:val="24"/>
        </w:rPr>
        <w:t xml:space="preserve"> č. </w:t>
      </w:r>
      <w:r w:rsidRPr="00E6755E">
        <w:rPr>
          <w:szCs w:val="24"/>
        </w:rPr>
        <w:t>2010/002514</w:t>
      </w:r>
      <w:r>
        <w:rPr>
          <w:szCs w:val="24"/>
        </w:rPr>
        <w:t xml:space="preserve"> na převod staveb technické a dopravní infrastruktury do majetku města Plzně v souvislosti </w:t>
      </w:r>
      <w:r>
        <w:t>se stavbou „Technická vybavenost a komunikace Dubová Hora – západ pro výstavbu rodinných domů“</w:t>
      </w:r>
      <w:r>
        <w:rPr>
          <w:szCs w:val="24"/>
        </w:rPr>
        <w:t>. V článku IV. této smlouvy je uveden termín 31. 12. 2016, do kterého je třeba uzavřít konečnou smlouvu.</w:t>
      </w:r>
    </w:p>
    <w:p w:rsidR="00180464" w:rsidRDefault="00180464" w:rsidP="00180464">
      <w:pPr>
        <w:pStyle w:val="vlevo"/>
        <w:rPr>
          <w:szCs w:val="24"/>
        </w:rPr>
      </w:pPr>
      <w:r>
        <w:rPr>
          <w:szCs w:val="24"/>
        </w:rPr>
        <w:t xml:space="preserve">Žadatelé požádali o prodloužení výše uvedeného termínu (viz příloha č. 1), a to do 31. 12. 2018. </w:t>
      </w:r>
    </w:p>
    <w:p w:rsidR="00180464" w:rsidRDefault="00180464" w:rsidP="00180464">
      <w:pPr>
        <w:pStyle w:val="vlevo"/>
        <w:rPr>
          <w:szCs w:val="24"/>
        </w:rPr>
      </w:pPr>
      <w:r>
        <w:rPr>
          <w:szCs w:val="24"/>
        </w:rPr>
        <w:t>Důvodem podání žádosti pro prodloužení termínu jsou dopady několikaleté ekonomické krize a s tím i spojená snížená ochota lidí investovat finanční prostředky do nemovitých věcí.</w:t>
      </w:r>
    </w:p>
    <w:p w:rsidR="00180464" w:rsidRDefault="00180464" w:rsidP="00180464">
      <w:pPr>
        <w:pStyle w:val="vlevo"/>
        <w:rPr>
          <w:szCs w:val="24"/>
        </w:rPr>
      </w:pPr>
      <w:r>
        <w:rPr>
          <w:szCs w:val="24"/>
        </w:rPr>
        <w:t xml:space="preserve">Žadatelé </w:t>
      </w:r>
      <w:r w:rsidR="00750937">
        <w:rPr>
          <w:szCs w:val="24"/>
        </w:rPr>
        <w:t xml:space="preserve">dále uvádějí, že </w:t>
      </w:r>
      <w:r>
        <w:rPr>
          <w:szCs w:val="24"/>
        </w:rPr>
        <w:t>se také stali obětí chybných vyjádření RWE o existenci VTL plynovodu. Jeho poloha se nachází o cca 10 – 12 metrů od původní proklamované polohy. Na základě těchto vyjádření byla vypracována dokumentace k vydání územního rozhodnutí i projekt technického vybavení k rodinným domům. Na skutečnou polohu VTL plynovodu se přišlo až při realizaci stavby v roce 2013. Tato skutečnost nutí žadatele VTL plynovod přeložit, což kromě finančního dopadu má i dopad časový.</w:t>
      </w:r>
    </w:p>
    <w:p w:rsidR="0052634C" w:rsidRDefault="0052634C" w:rsidP="00180464">
      <w:pPr>
        <w:pStyle w:val="vlevo"/>
        <w:rPr>
          <w:szCs w:val="24"/>
        </w:rPr>
      </w:pPr>
      <w:r>
        <w:rPr>
          <w:szCs w:val="24"/>
        </w:rPr>
        <w:t>KNM doporučila RMP souhlasit s uzavřením dodatku č. 1</w:t>
      </w:r>
      <w:r w:rsidR="00550E2E">
        <w:rPr>
          <w:szCs w:val="24"/>
        </w:rPr>
        <w:t xml:space="preserve"> (viz příloha č. 4)</w:t>
      </w:r>
      <w:r>
        <w:rPr>
          <w:szCs w:val="24"/>
        </w:rPr>
        <w:t>.</w:t>
      </w:r>
    </w:p>
    <w:p w:rsidR="00EE5469" w:rsidRDefault="00EE5469" w:rsidP="00180464">
      <w:pPr>
        <w:pStyle w:val="vlevo"/>
        <w:rPr>
          <w:szCs w:val="24"/>
        </w:rPr>
      </w:pPr>
      <w:r>
        <w:rPr>
          <w:szCs w:val="24"/>
        </w:rPr>
        <w:t>RMP souhlasila s uzavřením dodatku č. 1 (viz příloha č. 7).</w:t>
      </w:r>
    </w:p>
    <w:p w:rsidR="00180464" w:rsidRDefault="00180464" w:rsidP="00180464">
      <w:pPr>
        <w:pStyle w:val="ostzahl"/>
      </w:pPr>
      <w:r>
        <w:t>Předpokládaný cílový stav</w:t>
      </w:r>
    </w:p>
    <w:p w:rsidR="00180464" w:rsidRDefault="00180464" w:rsidP="00180464">
      <w:pPr>
        <w:pStyle w:val="vlevo"/>
      </w:pPr>
      <w:r>
        <w:t>Uzavření dodatku č. 1 ke smlouvě o smlouvě budoucí kupní.</w:t>
      </w:r>
    </w:p>
    <w:p w:rsidR="00180464" w:rsidRDefault="00180464" w:rsidP="00180464">
      <w:pPr>
        <w:pStyle w:val="ostzahl"/>
      </w:pPr>
      <w:r>
        <w:t>Navrhované varianty řešení</w:t>
      </w:r>
    </w:p>
    <w:p w:rsidR="00180464" w:rsidRDefault="00180464" w:rsidP="00180464">
      <w:pPr>
        <w:pStyle w:val="vlevo"/>
      </w:pPr>
      <w:r>
        <w:t xml:space="preserve">Viz </w:t>
      </w:r>
      <w:r w:rsidR="0052634C">
        <w:t>návrh usnesení</w:t>
      </w:r>
      <w:r>
        <w:t xml:space="preserve">. </w:t>
      </w:r>
    </w:p>
    <w:p w:rsidR="00180464" w:rsidRDefault="00180464" w:rsidP="00180464">
      <w:pPr>
        <w:pStyle w:val="ostzahl"/>
      </w:pPr>
      <w:r>
        <w:t>Doporučená varianta řešení</w:t>
      </w:r>
    </w:p>
    <w:p w:rsidR="0052634C" w:rsidRDefault="0052634C" w:rsidP="0052634C">
      <w:pPr>
        <w:pStyle w:val="vlevo"/>
      </w:pPr>
      <w:r>
        <w:t xml:space="preserve">Viz návrh usnesení. </w:t>
      </w:r>
    </w:p>
    <w:p w:rsidR="00180464" w:rsidRDefault="00180464" w:rsidP="00180464">
      <w:pPr>
        <w:pStyle w:val="ostzahl"/>
      </w:pPr>
      <w:r>
        <w:t>Finanční nároky řešení a možnosti finančního krytí</w:t>
      </w:r>
    </w:p>
    <w:p w:rsidR="00180464" w:rsidRDefault="00180464" w:rsidP="00180464">
      <w:pPr>
        <w:pStyle w:val="vlevo"/>
      </w:pPr>
      <w:r>
        <w:t xml:space="preserve">Nejsou. </w:t>
      </w:r>
    </w:p>
    <w:p w:rsidR="00180464" w:rsidRDefault="00180464" w:rsidP="00180464">
      <w:pPr>
        <w:pStyle w:val="ostzahl"/>
      </w:pPr>
      <w:r>
        <w:t>Návrh termínů realizace a určení zodpovědných pracovníků</w:t>
      </w:r>
    </w:p>
    <w:p w:rsidR="00180464" w:rsidRDefault="0052634C" w:rsidP="0052634C">
      <w:pPr>
        <w:pStyle w:val="vlevo"/>
      </w:pPr>
      <w:r>
        <w:t>Viz návrh usnesení</w:t>
      </w:r>
    </w:p>
    <w:p w:rsidR="00180464" w:rsidRDefault="00180464" w:rsidP="00180464">
      <w:pPr>
        <w:pStyle w:val="ostzahl"/>
      </w:pPr>
      <w:r>
        <w:t>Dříve přijatá usnesení orgánů města nebo městských obvodů, která s tímto návrhem souvisejí</w:t>
      </w:r>
    </w:p>
    <w:p w:rsidR="00180464" w:rsidRDefault="00180464" w:rsidP="00180464">
      <w:pPr>
        <w:pStyle w:val="vlevo"/>
        <w:rPr>
          <w:szCs w:val="24"/>
        </w:rPr>
      </w:pPr>
      <w:r>
        <w:t xml:space="preserve">Usnesení ZMP č. </w:t>
      </w:r>
      <w:r>
        <w:rPr>
          <w:szCs w:val="24"/>
        </w:rPr>
        <w:t>175/2010,</w:t>
      </w:r>
    </w:p>
    <w:p w:rsidR="0052634C" w:rsidRDefault="00180464" w:rsidP="00180464">
      <w:pPr>
        <w:pStyle w:val="vlevo"/>
        <w:rPr>
          <w:szCs w:val="24"/>
        </w:rPr>
      </w:pPr>
      <w:r>
        <w:rPr>
          <w:szCs w:val="24"/>
        </w:rPr>
        <w:t>usnesení ZMP č. 231/2010</w:t>
      </w:r>
      <w:r w:rsidR="0052634C">
        <w:rPr>
          <w:szCs w:val="24"/>
        </w:rPr>
        <w:t>,</w:t>
      </w:r>
    </w:p>
    <w:p w:rsidR="00EE5469" w:rsidRDefault="0052634C" w:rsidP="00180464">
      <w:pPr>
        <w:pStyle w:val="vlevo"/>
        <w:rPr>
          <w:szCs w:val="24"/>
        </w:rPr>
      </w:pPr>
      <w:r>
        <w:rPr>
          <w:szCs w:val="24"/>
        </w:rPr>
        <w:t>zápis z KNM ze dne 29. 4. 2014</w:t>
      </w:r>
      <w:r w:rsidR="00EE5469">
        <w:rPr>
          <w:szCs w:val="24"/>
        </w:rPr>
        <w:t>,</w:t>
      </w:r>
    </w:p>
    <w:p w:rsidR="00180464" w:rsidRDefault="00EE5469" w:rsidP="00180464">
      <w:pPr>
        <w:pStyle w:val="vlevo"/>
      </w:pPr>
      <w:r>
        <w:rPr>
          <w:szCs w:val="24"/>
        </w:rPr>
        <w:t>usnesení RMP</w:t>
      </w:r>
      <w:r w:rsidR="00E008DB">
        <w:rPr>
          <w:szCs w:val="24"/>
        </w:rPr>
        <w:t xml:space="preserve"> č. 505</w:t>
      </w:r>
      <w:r>
        <w:rPr>
          <w:szCs w:val="24"/>
        </w:rPr>
        <w:t xml:space="preserve"> ze dne 15. 5. 2014</w:t>
      </w:r>
      <w:r w:rsidR="00180464">
        <w:t>.</w:t>
      </w:r>
    </w:p>
    <w:p w:rsidR="00EE5469" w:rsidRDefault="00EE5469" w:rsidP="00180464">
      <w:pPr>
        <w:pStyle w:val="vlevo"/>
      </w:pPr>
    </w:p>
    <w:p w:rsidR="00EE5469" w:rsidRDefault="00EE5469" w:rsidP="00180464">
      <w:pPr>
        <w:pStyle w:val="vlevo"/>
      </w:pPr>
    </w:p>
    <w:p w:rsidR="00180464" w:rsidRDefault="00180464" w:rsidP="00180464">
      <w:pPr>
        <w:pStyle w:val="ostzahl"/>
      </w:pPr>
      <w:r>
        <w:lastRenderedPageBreak/>
        <w:t>Závazky či pohledávky vůči městu Plzni</w:t>
      </w:r>
    </w:p>
    <w:p w:rsidR="0052634C" w:rsidRDefault="00180464" w:rsidP="00180464">
      <w:pPr>
        <w:pStyle w:val="vlevo"/>
      </w:pPr>
      <w:r>
        <w:t>Tato informace bude k dispozici u předkladatele materiálu.</w:t>
      </w:r>
    </w:p>
    <w:p w:rsidR="00180464" w:rsidRDefault="00180464" w:rsidP="00180464">
      <w:pPr>
        <w:pStyle w:val="ostzahl"/>
      </w:pPr>
      <w:r>
        <w:t>Přílohy</w:t>
      </w:r>
    </w:p>
    <w:p w:rsidR="00180464" w:rsidRDefault="00180464" w:rsidP="00180464">
      <w:pPr>
        <w:pStyle w:val="vlevo"/>
      </w:pPr>
      <w:r>
        <w:t>Příloha č. 1 –</w:t>
      </w:r>
      <w:r w:rsidR="00750937">
        <w:tab/>
      </w:r>
      <w:r>
        <w:t>žádost</w:t>
      </w:r>
    </w:p>
    <w:p w:rsidR="00180464" w:rsidRDefault="00180464" w:rsidP="00180464">
      <w:pPr>
        <w:pStyle w:val="vlevo"/>
      </w:pPr>
      <w:r>
        <w:t>Příloha č. 2 –</w:t>
      </w:r>
      <w:r w:rsidR="00750937">
        <w:tab/>
      </w:r>
      <w:r>
        <w:t xml:space="preserve">usnesení ZMP č. </w:t>
      </w:r>
      <w:r>
        <w:rPr>
          <w:szCs w:val="24"/>
        </w:rPr>
        <w:t>175/2010 a 231/2010</w:t>
      </w:r>
    </w:p>
    <w:p w:rsidR="00180464" w:rsidRDefault="00180464" w:rsidP="00180464">
      <w:pPr>
        <w:pStyle w:val="vlevo"/>
      </w:pPr>
      <w:r>
        <w:t>Příloha č. 3 –</w:t>
      </w:r>
      <w:r w:rsidR="00750937">
        <w:tab/>
      </w:r>
      <w:r>
        <w:t>situace</w:t>
      </w:r>
    </w:p>
    <w:p w:rsidR="00451D69" w:rsidRDefault="00451D69" w:rsidP="00180464">
      <w:pPr>
        <w:pStyle w:val="vlevo"/>
      </w:pPr>
      <w:r>
        <w:t>Příloha č. 4 –</w:t>
      </w:r>
      <w:r w:rsidR="00750937">
        <w:tab/>
      </w:r>
      <w:r>
        <w:t>zápis KNM</w:t>
      </w:r>
    </w:p>
    <w:p w:rsidR="00180464" w:rsidRDefault="00180464" w:rsidP="00180464">
      <w:pPr>
        <w:pStyle w:val="vlevo"/>
      </w:pPr>
      <w:r>
        <w:t xml:space="preserve">Příloha č. </w:t>
      </w:r>
      <w:r w:rsidR="00451D69">
        <w:t>5</w:t>
      </w:r>
      <w:r>
        <w:t xml:space="preserve"> –</w:t>
      </w:r>
      <w:r w:rsidR="00750937">
        <w:tab/>
      </w:r>
      <w:r w:rsidR="00451D69">
        <w:t>fotodokumentace</w:t>
      </w:r>
    </w:p>
    <w:p w:rsidR="00180464" w:rsidRDefault="00451D69" w:rsidP="00180464">
      <w:pPr>
        <w:pStyle w:val="vlevo"/>
      </w:pPr>
      <w:r>
        <w:t>Příloha č. 6</w:t>
      </w:r>
      <w:r w:rsidR="00180464">
        <w:t xml:space="preserve"> –</w:t>
      </w:r>
      <w:r w:rsidR="00750937">
        <w:tab/>
      </w:r>
      <w:r>
        <w:t xml:space="preserve">modrá </w:t>
      </w:r>
      <w:r w:rsidR="00180464">
        <w:t>mapa, územní plán, letecký snímek</w:t>
      </w:r>
    </w:p>
    <w:p w:rsidR="00EE5469" w:rsidRDefault="00EE5469" w:rsidP="00180464">
      <w:pPr>
        <w:pStyle w:val="vlevo"/>
      </w:pPr>
      <w:r>
        <w:t>Příloha č. 7 –</w:t>
      </w:r>
      <w:r>
        <w:tab/>
        <w:t xml:space="preserve">usnesení RMP </w:t>
      </w:r>
      <w:r w:rsidR="00E008DB">
        <w:t xml:space="preserve">č. 505 </w:t>
      </w:r>
      <w:bookmarkStart w:id="0" w:name="_GoBack"/>
      <w:bookmarkEnd w:id="0"/>
      <w:r>
        <w:t>ze dne 15. 5. 2014</w:t>
      </w:r>
    </w:p>
    <w:p w:rsidR="00180464" w:rsidRDefault="00180464" w:rsidP="00180464">
      <w:pPr>
        <w:pStyle w:val="vlevo"/>
      </w:pPr>
    </w:p>
    <w:p w:rsidR="00180464" w:rsidRDefault="00180464" w:rsidP="00180464">
      <w:pPr>
        <w:pStyle w:val="vlevo"/>
      </w:pPr>
    </w:p>
    <w:p w:rsidR="00180464" w:rsidRDefault="00180464" w:rsidP="00180464">
      <w:pPr>
        <w:pStyle w:val="vlevo"/>
        <w:ind w:left="11"/>
      </w:pPr>
      <w:r>
        <w:t>Přílohy k dispozici u předkladatele: smlouva o smlouvě budoucí kupní</w:t>
      </w:r>
    </w:p>
    <w:sectPr w:rsidR="0018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64"/>
    <w:rsid w:val="00180464"/>
    <w:rsid w:val="00451D69"/>
    <w:rsid w:val="0052634C"/>
    <w:rsid w:val="00550E2E"/>
    <w:rsid w:val="00575A86"/>
    <w:rsid w:val="00575F69"/>
    <w:rsid w:val="00750937"/>
    <w:rsid w:val="00A42C09"/>
    <w:rsid w:val="00E008DB"/>
    <w:rsid w:val="00E33ABE"/>
    <w:rsid w:val="00E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6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0464"/>
    <w:pPr>
      <w:keepNext/>
      <w:ind w:left="50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80464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8046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8046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180464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180464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6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0464"/>
    <w:pPr>
      <w:keepNext/>
      <w:ind w:left="50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80464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8046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8046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autoRedefine/>
    <w:rsid w:val="00180464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180464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9</cp:revision>
  <dcterms:created xsi:type="dcterms:W3CDTF">2014-04-25T10:43:00Z</dcterms:created>
  <dcterms:modified xsi:type="dcterms:W3CDTF">2014-05-19T06:13:00Z</dcterms:modified>
</cp:coreProperties>
</file>