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4B" w:rsidRPr="008A0767" w:rsidRDefault="008A0767" w:rsidP="008A0767">
      <w:pPr>
        <w:jc w:val="center"/>
        <w:rPr>
          <w:b/>
          <w:sz w:val="36"/>
          <w:szCs w:val="36"/>
        </w:rPr>
      </w:pPr>
      <w:r w:rsidRPr="008A0767">
        <w:rPr>
          <w:b/>
          <w:sz w:val="36"/>
          <w:szCs w:val="36"/>
        </w:rPr>
        <w:t>Důvodová zpráva</w:t>
      </w:r>
    </w:p>
    <w:p w:rsidR="008A0767" w:rsidRDefault="008A0767"/>
    <w:p w:rsidR="008A0767" w:rsidRDefault="008A0767"/>
    <w:p w:rsidR="008A0767" w:rsidRDefault="008A0767" w:rsidP="008A0767">
      <w:pPr>
        <w:pStyle w:val="vlevot"/>
      </w:pPr>
      <w:r>
        <w:t>1.</w:t>
      </w:r>
      <w:r>
        <w:tab/>
        <w:t>Název problému a jeho charakteristika</w:t>
      </w:r>
    </w:p>
    <w:p w:rsidR="008A0767" w:rsidRPr="00F35EF1" w:rsidRDefault="00F35EF1" w:rsidP="008A0767">
      <w:pPr>
        <w:pStyle w:val="vlevot"/>
        <w:rPr>
          <w:b w:val="0"/>
        </w:rPr>
      </w:pPr>
      <w:r w:rsidRPr="00F35EF1">
        <w:rPr>
          <w:b w:val="0"/>
        </w:rPr>
        <w:t xml:space="preserve">Prohlášení nově zřízeného hrobu pana Ladislava </w:t>
      </w:r>
      <w:proofErr w:type="spellStart"/>
      <w:r w:rsidRPr="00F35EF1">
        <w:rPr>
          <w:b w:val="0"/>
        </w:rPr>
        <w:t>Sutnara</w:t>
      </w:r>
      <w:proofErr w:type="spellEnd"/>
      <w:r w:rsidRPr="00F35EF1">
        <w:rPr>
          <w:b w:val="0"/>
        </w:rPr>
        <w:t xml:space="preserve"> čestný</w:t>
      </w:r>
      <w:r w:rsidR="00C42E49">
        <w:rPr>
          <w:b w:val="0"/>
        </w:rPr>
        <w:t>m</w:t>
      </w:r>
      <w:r w:rsidRPr="00F35EF1">
        <w:rPr>
          <w:b w:val="0"/>
        </w:rPr>
        <w:t xml:space="preserve"> hrob</w:t>
      </w:r>
      <w:r w:rsidR="00C42E49">
        <w:rPr>
          <w:b w:val="0"/>
        </w:rPr>
        <w:t>em</w:t>
      </w:r>
      <w:r w:rsidRPr="00F35EF1">
        <w:rPr>
          <w:b w:val="0"/>
        </w:rPr>
        <w:t xml:space="preserve"> města Plzně.</w:t>
      </w:r>
    </w:p>
    <w:p w:rsidR="008A0767" w:rsidRDefault="008A0767" w:rsidP="008A0767">
      <w:pPr>
        <w:pStyle w:val="vlevot"/>
      </w:pPr>
    </w:p>
    <w:p w:rsidR="008A0767" w:rsidRDefault="008A0767" w:rsidP="008A0767">
      <w:pPr>
        <w:pStyle w:val="vlevot"/>
      </w:pPr>
      <w:r>
        <w:t>2.</w:t>
      </w:r>
      <w:r>
        <w:tab/>
        <w:t>Konstatování současného stavu a jeho analýza</w:t>
      </w:r>
    </w:p>
    <w:p w:rsidR="00CD091C" w:rsidRDefault="002D2B1A" w:rsidP="00CD091C">
      <w:pPr>
        <w:pStyle w:val="vlevo"/>
      </w:pPr>
      <w:r>
        <w:t xml:space="preserve">Doc. akad. malíř Josef </w:t>
      </w:r>
      <w:proofErr w:type="spellStart"/>
      <w:r>
        <w:t>Mištera</w:t>
      </w:r>
      <w:proofErr w:type="spellEnd"/>
      <w:r>
        <w:t xml:space="preserve">, děkan Fakulty designu a umění </w:t>
      </w:r>
      <w:r w:rsidR="001B0D52">
        <w:t>Západočeské univer</w:t>
      </w:r>
      <w:r w:rsidR="001017C9">
        <w:t>z</w:t>
      </w:r>
      <w:r w:rsidR="001B0D52">
        <w:t xml:space="preserve">ity </w:t>
      </w:r>
      <w:r w:rsidR="001B0D52">
        <w:br/>
      </w:r>
      <w:r>
        <w:t>v Plzni</w:t>
      </w:r>
      <w:r w:rsidR="001B0D52">
        <w:t xml:space="preserve"> (dále jen „FDU“)</w:t>
      </w:r>
      <w:r>
        <w:t>, se obrátil</w:t>
      </w:r>
      <w:r w:rsidR="00CD091C">
        <w:t xml:space="preserve"> na Magistrát města Plzně s požadavkem </w:t>
      </w:r>
      <w:r w:rsidR="001017C9">
        <w:t>na</w:t>
      </w:r>
      <w:r w:rsidR="00CD091C">
        <w:t xml:space="preserve"> zřízení čestného hrobu pana Ladislava </w:t>
      </w:r>
      <w:proofErr w:type="spellStart"/>
      <w:r w:rsidR="00CD091C">
        <w:t>Sutnara</w:t>
      </w:r>
      <w:proofErr w:type="spellEnd"/>
      <w:r w:rsidR="00CD091C">
        <w:t xml:space="preserve">. Ladislav </w:t>
      </w:r>
      <w:proofErr w:type="spellStart"/>
      <w:r w:rsidR="00CD091C">
        <w:t>Sutnar</w:t>
      </w:r>
      <w:proofErr w:type="spellEnd"/>
      <w:r w:rsidR="00CD091C">
        <w:t xml:space="preserve"> je světoznámou veličinou v </w:t>
      </w:r>
      <w:proofErr w:type="gramStart"/>
      <w:r w:rsidR="00CD091C">
        <w:t>oblasti  grafického</w:t>
      </w:r>
      <w:proofErr w:type="gramEnd"/>
      <w:r w:rsidR="00CD091C">
        <w:t xml:space="preserve"> designu. V meziválečném období výrazně modernizoval design hraček, skla, porcelánu, kovů, textilií, výstavnictví a grafický design. V USA založil obor </w:t>
      </w:r>
      <w:r w:rsidR="001017C9">
        <w:t>„</w:t>
      </w:r>
      <w:r w:rsidR="00CD091C">
        <w:t>design informací</w:t>
      </w:r>
      <w:r w:rsidR="001017C9">
        <w:t>“</w:t>
      </w:r>
      <w:r w:rsidR="00CD091C">
        <w:t xml:space="preserve"> a je považován za předchůdce informačních řešení internetu. V roce 2001 bylo panu Ladislavu </w:t>
      </w:r>
      <w:proofErr w:type="spellStart"/>
      <w:r w:rsidR="00CD091C">
        <w:t>Sutnarovi</w:t>
      </w:r>
      <w:proofErr w:type="spellEnd"/>
      <w:r w:rsidR="00CD091C">
        <w:t xml:space="preserve"> uděleno in memoriam České státní vyznamenání za zásluhy v oblasti kultury, v roce 2012 se stal in memoriam čestným občanem města Plzně a byla odhalena bronzová plaketa na jeho rodném domě. </w:t>
      </w:r>
    </w:p>
    <w:p w:rsidR="00CD091C" w:rsidRDefault="00CD091C" w:rsidP="00CD091C">
      <w:pPr>
        <w:pStyle w:val="vlevo"/>
      </w:pPr>
      <w:r>
        <w:t xml:space="preserve">Fakulta designu a umění Ladislava </w:t>
      </w:r>
      <w:proofErr w:type="spellStart"/>
      <w:r>
        <w:t>Sutnara</w:t>
      </w:r>
      <w:proofErr w:type="spellEnd"/>
      <w:r>
        <w:t xml:space="preserve"> Západočeské univerzity v Plzni (dříve Ústav umění a designu ZČU v Plzni) od roku 2012 každoročně uděluje, se souhlasem syna pana Ladislava </w:t>
      </w:r>
      <w:proofErr w:type="spellStart"/>
      <w:r>
        <w:t>Sutnara</w:t>
      </w:r>
      <w:proofErr w:type="spellEnd"/>
      <w:r>
        <w:t xml:space="preserve">, Radoslava L. </w:t>
      </w:r>
      <w:proofErr w:type="spellStart"/>
      <w:r>
        <w:t>Sutnara</w:t>
      </w:r>
      <w:proofErr w:type="spellEnd"/>
      <w:r>
        <w:t xml:space="preserve"> a jeho manželky, </w:t>
      </w:r>
      <w:r w:rsidR="001017C9">
        <w:t>C</w:t>
      </w:r>
      <w:r>
        <w:t xml:space="preserve">enu Ladislava </w:t>
      </w:r>
      <w:proofErr w:type="spellStart"/>
      <w:r>
        <w:t>Sutnara</w:t>
      </w:r>
      <w:proofErr w:type="spellEnd"/>
      <w:r>
        <w:t xml:space="preserve"> českým </w:t>
      </w:r>
      <w:r w:rsidR="00056E24">
        <w:br/>
      </w:r>
      <w:r>
        <w:t xml:space="preserve">i zahraničním umělcům za výjimečné výkony na poli výtvarného umění, především užitého umění a designu, ve spojení s působením pedagogickým. Pan Radoslav L. </w:t>
      </w:r>
      <w:proofErr w:type="spellStart"/>
      <w:r>
        <w:t>Sutnar</w:t>
      </w:r>
      <w:proofErr w:type="spellEnd"/>
      <w:r>
        <w:t xml:space="preserve"> souhlasí s převezením ostatků svého otce z USA zpět do </w:t>
      </w:r>
      <w:r w:rsidR="00FB5402">
        <w:t xml:space="preserve">Plzně, </w:t>
      </w:r>
      <w:r>
        <w:t xml:space="preserve">jeho rodného města. </w:t>
      </w:r>
    </w:p>
    <w:p w:rsidR="00CF3E17" w:rsidRDefault="00CF3E17" w:rsidP="00CD091C">
      <w:pPr>
        <w:pStyle w:val="vlevo"/>
      </w:pPr>
      <w:r>
        <w:t xml:space="preserve">Pod vedením </w:t>
      </w:r>
      <w:r w:rsidR="00821093">
        <w:t>d</w:t>
      </w:r>
      <w:r>
        <w:t xml:space="preserve">oc. akad. malíře Josefa </w:t>
      </w:r>
      <w:proofErr w:type="spellStart"/>
      <w:r>
        <w:t>Mištery</w:t>
      </w:r>
      <w:proofErr w:type="spellEnd"/>
      <w:r>
        <w:t xml:space="preserve"> byla pro studenty </w:t>
      </w:r>
      <w:r w:rsidR="001B0D52">
        <w:t>FDU</w:t>
      </w:r>
      <w:r>
        <w:t xml:space="preserve"> vyhlášena soutěž</w:t>
      </w:r>
      <w:r w:rsidR="001B0D52">
        <w:br/>
      </w:r>
      <w:r>
        <w:t xml:space="preserve">na grafické zpracování </w:t>
      </w:r>
      <w:r w:rsidR="00DD62D9">
        <w:t>náhrobku hrobu pana Ladislava</w:t>
      </w:r>
      <w:r>
        <w:t xml:space="preserve"> </w:t>
      </w:r>
      <w:proofErr w:type="spellStart"/>
      <w:r w:rsidR="00DD62D9">
        <w:t>Sutnara</w:t>
      </w:r>
      <w:proofErr w:type="spellEnd"/>
      <w:r w:rsidR="00DD62D9">
        <w:t>.</w:t>
      </w:r>
      <w:r>
        <w:t xml:space="preserve"> Vítězný návrh byl odsouhlasen synem</w:t>
      </w:r>
      <w:r w:rsidR="00BB6F0E">
        <w:t xml:space="preserve">  Ladislava</w:t>
      </w:r>
      <w:r>
        <w:t xml:space="preserve"> </w:t>
      </w:r>
      <w:proofErr w:type="spellStart"/>
      <w:r w:rsidR="00BB6F0E">
        <w:t>Sutnara</w:t>
      </w:r>
      <w:proofErr w:type="spellEnd"/>
      <w:r w:rsidR="00BB6F0E">
        <w:t>.</w:t>
      </w:r>
    </w:p>
    <w:p w:rsidR="00FB5402" w:rsidRDefault="00FB5402" w:rsidP="00CD091C">
      <w:pPr>
        <w:pStyle w:val="vlevo"/>
      </w:pPr>
      <w:r>
        <w:t xml:space="preserve">Do nově zřízeného hrobu budou společně s ostatky pana Ladislava </w:t>
      </w:r>
      <w:proofErr w:type="spellStart"/>
      <w:r>
        <w:t>Sutnara</w:t>
      </w:r>
      <w:proofErr w:type="spellEnd"/>
      <w:r>
        <w:t xml:space="preserve"> uloženy ostatky jeho manželky paní Františky</w:t>
      </w:r>
      <w:r w:rsidR="005A4D00">
        <w:t>.</w:t>
      </w:r>
    </w:p>
    <w:p w:rsidR="003F385B" w:rsidRPr="00B00DA3" w:rsidRDefault="003F385B" w:rsidP="003F385B">
      <w:pPr>
        <w:pStyle w:val="vlevot"/>
        <w:rPr>
          <w:b w:val="0"/>
          <w:color w:val="FF0000"/>
        </w:rPr>
      </w:pPr>
      <w:r>
        <w:rPr>
          <w:b w:val="0"/>
        </w:rPr>
        <w:t xml:space="preserve">Návrh na prohlášení nově zřízeného hrobu pana Ladislava </w:t>
      </w:r>
      <w:proofErr w:type="spellStart"/>
      <w:r>
        <w:rPr>
          <w:b w:val="0"/>
        </w:rPr>
        <w:t>Sutnara</w:t>
      </w:r>
      <w:proofErr w:type="spellEnd"/>
      <w:r>
        <w:rPr>
          <w:b w:val="0"/>
        </w:rPr>
        <w:t xml:space="preserve"> čestný</w:t>
      </w:r>
      <w:r w:rsidR="00C42E49">
        <w:rPr>
          <w:b w:val="0"/>
        </w:rPr>
        <w:t>m</w:t>
      </w:r>
      <w:r>
        <w:rPr>
          <w:b w:val="0"/>
        </w:rPr>
        <w:t xml:space="preserve"> hrob</w:t>
      </w:r>
      <w:r w:rsidR="00C42E49">
        <w:rPr>
          <w:b w:val="0"/>
        </w:rPr>
        <w:t>em</w:t>
      </w:r>
      <w:r>
        <w:rPr>
          <w:b w:val="0"/>
        </w:rPr>
        <w:t xml:space="preserve"> města Plzně byl </w:t>
      </w:r>
      <w:r w:rsidR="002D2B1A">
        <w:rPr>
          <w:b w:val="0"/>
        </w:rPr>
        <w:t>projednán v</w:t>
      </w:r>
      <w:r w:rsidR="00D65D34">
        <w:rPr>
          <w:b w:val="0"/>
        </w:rPr>
        <w:t xml:space="preserve"> </w:t>
      </w:r>
      <w:r>
        <w:rPr>
          <w:b w:val="0"/>
        </w:rPr>
        <w:t>KK RMP dne 21. května 2014</w:t>
      </w:r>
      <w:r w:rsidR="000142C6">
        <w:rPr>
          <w:b w:val="0"/>
        </w:rPr>
        <w:t xml:space="preserve"> – usnesení č. 15/14</w:t>
      </w:r>
      <w:r w:rsidR="000B04CE">
        <w:rPr>
          <w:b w:val="0"/>
        </w:rPr>
        <w:t xml:space="preserve"> (viz příloha č. 6)</w:t>
      </w:r>
      <w:r w:rsidR="00B00DA3">
        <w:rPr>
          <w:b w:val="0"/>
          <w:color w:val="FF0000"/>
        </w:rPr>
        <w:t>.</w:t>
      </w:r>
    </w:p>
    <w:p w:rsidR="008A0767" w:rsidRDefault="00F35EF1" w:rsidP="008A0767">
      <w:pPr>
        <w:pStyle w:val="vlevo"/>
        <w:rPr>
          <w:szCs w:val="24"/>
        </w:rPr>
      </w:pPr>
      <w:r>
        <w:rPr>
          <w:szCs w:val="24"/>
        </w:rPr>
        <w:t xml:space="preserve">Nově zřízený hrob bude </w:t>
      </w:r>
      <w:r w:rsidR="008A0767">
        <w:rPr>
          <w:szCs w:val="24"/>
        </w:rPr>
        <w:t xml:space="preserve">movitým majetkem </w:t>
      </w:r>
      <w:r>
        <w:rPr>
          <w:szCs w:val="24"/>
        </w:rPr>
        <w:t>Správy</w:t>
      </w:r>
      <w:r w:rsidR="008A0767">
        <w:rPr>
          <w:szCs w:val="24"/>
        </w:rPr>
        <w:t xml:space="preserve"> hřbitovů a krematoria města Plzně, příspěvkové organizac</w:t>
      </w:r>
      <w:r>
        <w:rPr>
          <w:szCs w:val="24"/>
        </w:rPr>
        <w:t>e</w:t>
      </w:r>
      <w:r w:rsidR="008A0767">
        <w:rPr>
          <w:szCs w:val="24"/>
        </w:rPr>
        <w:t>, Rokycanská</w:t>
      </w:r>
      <w:r w:rsidR="004A3728">
        <w:rPr>
          <w:szCs w:val="24"/>
        </w:rPr>
        <w:t xml:space="preserve"> 125, 312 16 Plzeň, IČ 40523942</w:t>
      </w:r>
      <w:r w:rsidR="00764770">
        <w:rPr>
          <w:szCs w:val="24"/>
        </w:rPr>
        <w:t xml:space="preserve"> (dále jen „SHaK“)</w:t>
      </w:r>
      <w:r w:rsidR="004A3728">
        <w:rPr>
          <w:szCs w:val="24"/>
        </w:rPr>
        <w:t>, která podle schválených podkladů provede samotnou r</w:t>
      </w:r>
      <w:r w:rsidR="00DD62D9">
        <w:rPr>
          <w:szCs w:val="24"/>
        </w:rPr>
        <w:t>ealizaci</w:t>
      </w:r>
      <w:r w:rsidR="004A3728">
        <w:rPr>
          <w:szCs w:val="24"/>
        </w:rPr>
        <w:t>.</w:t>
      </w:r>
      <w:r w:rsidR="00DD62D9">
        <w:rPr>
          <w:szCs w:val="24"/>
        </w:rPr>
        <w:t xml:space="preserve"> </w:t>
      </w:r>
      <w:r w:rsidR="008A0767">
        <w:rPr>
          <w:szCs w:val="24"/>
        </w:rPr>
        <w:t xml:space="preserve"> Jednalo by se v pořadí o 44. čestný hrob města Plzně.</w:t>
      </w:r>
    </w:p>
    <w:p w:rsidR="003F385B" w:rsidRPr="00F35EF1" w:rsidRDefault="003F385B" w:rsidP="003F385B">
      <w:pPr>
        <w:pStyle w:val="vlevo"/>
        <w:rPr>
          <w:i/>
          <w:szCs w:val="24"/>
        </w:rPr>
      </w:pPr>
      <w:r w:rsidRPr="00F35EF1">
        <w:rPr>
          <w:szCs w:val="24"/>
        </w:rPr>
        <w:t>Pokud Zastupitelstvo města Plzně prohlásí tento nově zřízený hrob čestný</w:t>
      </w:r>
      <w:r w:rsidR="00C42E49">
        <w:rPr>
          <w:szCs w:val="24"/>
        </w:rPr>
        <w:t>m</w:t>
      </w:r>
      <w:r w:rsidRPr="00F35EF1">
        <w:rPr>
          <w:szCs w:val="24"/>
        </w:rPr>
        <w:t xml:space="preserve"> hrob</w:t>
      </w:r>
      <w:r w:rsidR="00C42E49">
        <w:rPr>
          <w:szCs w:val="24"/>
        </w:rPr>
        <w:t>em</w:t>
      </w:r>
      <w:r w:rsidRPr="00F35EF1">
        <w:rPr>
          <w:szCs w:val="24"/>
        </w:rPr>
        <w:t xml:space="preserve"> města Plzně, bude dál</w:t>
      </w:r>
      <w:r>
        <w:rPr>
          <w:szCs w:val="24"/>
        </w:rPr>
        <w:t>e</w:t>
      </w:r>
      <w:r w:rsidRPr="00F35EF1">
        <w:rPr>
          <w:szCs w:val="24"/>
        </w:rPr>
        <w:t xml:space="preserve"> postupováno podle instrukce QI 63-00-02 </w:t>
      </w:r>
      <w:r w:rsidRPr="00F35EF1">
        <w:rPr>
          <w:i/>
          <w:szCs w:val="24"/>
        </w:rPr>
        <w:t xml:space="preserve">Zásady zřizování čestných hrobů </w:t>
      </w:r>
      <w:r w:rsidR="00D65D34">
        <w:rPr>
          <w:i/>
          <w:szCs w:val="24"/>
        </w:rPr>
        <w:br/>
      </w:r>
      <w:r w:rsidRPr="00F35EF1">
        <w:rPr>
          <w:i/>
          <w:szCs w:val="24"/>
        </w:rPr>
        <w:t>a péče o ně.</w:t>
      </w:r>
    </w:p>
    <w:p w:rsidR="008A0767" w:rsidRDefault="008A0767" w:rsidP="008A0767">
      <w:pPr>
        <w:pStyle w:val="vlevo"/>
        <w:rPr>
          <w:szCs w:val="24"/>
        </w:rPr>
      </w:pPr>
    </w:p>
    <w:p w:rsidR="008A0767" w:rsidRDefault="008A0767" w:rsidP="008A0767">
      <w:pPr>
        <w:pStyle w:val="vlevot"/>
      </w:pPr>
      <w:r>
        <w:t>3.</w:t>
      </w:r>
      <w:r>
        <w:tab/>
        <w:t>Předpokládaný cílový stav</w:t>
      </w:r>
    </w:p>
    <w:p w:rsidR="0054426E" w:rsidRPr="00F35EF1" w:rsidRDefault="0054426E" w:rsidP="0054426E">
      <w:pPr>
        <w:pStyle w:val="vlevot"/>
        <w:rPr>
          <w:b w:val="0"/>
        </w:rPr>
      </w:pPr>
      <w:r w:rsidRPr="00F35EF1">
        <w:rPr>
          <w:b w:val="0"/>
        </w:rPr>
        <w:t xml:space="preserve">Prohlášení nově zřízeného hrobu pana Ladislava </w:t>
      </w:r>
      <w:proofErr w:type="spellStart"/>
      <w:r w:rsidRPr="00F35EF1">
        <w:rPr>
          <w:b w:val="0"/>
        </w:rPr>
        <w:t>Sutnara</w:t>
      </w:r>
      <w:proofErr w:type="spellEnd"/>
      <w:r w:rsidRPr="00F35EF1">
        <w:rPr>
          <w:b w:val="0"/>
        </w:rPr>
        <w:t xml:space="preserve"> čestný</w:t>
      </w:r>
      <w:r w:rsidR="00C42E49">
        <w:rPr>
          <w:b w:val="0"/>
        </w:rPr>
        <w:t>m</w:t>
      </w:r>
      <w:r w:rsidRPr="00F35EF1">
        <w:rPr>
          <w:b w:val="0"/>
        </w:rPr>
        <w:t xml:space="preserve"> hrob</w:t>
      </w:r>
      <w:r w:rsidR="00C42E49">
        <w:rPr>
          <w:b w:val="0"/>
        </w:rPr>
        <w:t>em</w:t>
      </w:r>
      <w:r w:rsidRPr="00F35EF1">
        <w:rPr>
          <w:b w:val="0"/>
        </w:rPr>
        <w:t xml:space="preserve"> města Plzně.</w:t>
      </w:r>
    </w:p>
    <w:p w:rsidR="008A0767" w:rsidRDefault="008A0767" w:rsidP="008A0767">
      <w:pPr>
        <w:pStyle w:val="vlevo"/>
        <w:ind w:left="360"/>
      </w:pPr>
    </w:p>
    <w:p w:rsidR="008A0767" w:rsidRDefault="008A0767" w:rsidP="008A0767">
      <w:pPr>
        <w:pStyle w:val="vlevot"/>
      </w:pPr>
      <w:r>
        <w:t>4.</w:t>
      </w:r>
      <w:r>
        <w:tab/>
        <w:t>Navrhované varianty řešení</w:t>
      </w:r>
    </w:p>
    <w:p w:rsidR="008A0767" w:rsidRDefault="008A0767" w:rsidP="008A0767">
      <w:pPr>
        <w:pStyle w:val="Paragrafneeslovan"/>
        <w:rPr>
          <w:szCs w:val="24"/>
        </w:rPr>
      </w:pPr>
      <w:r>
        <w:rPr>
          <w:szCs w:val="24"/>
        </w:rPr>
        <w:t>Nejsou.</w:t>
      </w:r>
    </w:p>
    <w:p w:rsidR="008A0767" w:rsidRDefault="008A0767" w:rsidP="008A0767">
      <w:pPr>
        <w:pStyle w:val="Paragrafneeslovan"/>
        <w:rPr>
          <w:szCs w:val="24"/>
        </w:rPr>
      </w:pPr>
    </w:p>
    <w:p w:rsidR="008A0767" w:rsidRDefault="008A0767" w:rsidP="008A0767">
      <w:pPr>
        <w:pStyle w:val="vlevot"/>
      </w:pPr>
      <w:r>
        <w:t>5.</w:t>
      </w:r>
      <w:r>
        <w:tab/>
        <w:t>Doporučená varianta řešení</w:t>
      </w:r>
    </w:p>
    <w:p w:rsidR="008A0767" w:rsidRDefault="008A0767" w:rsidP="008A0767">
      <w:pPr>
        <w:pStyle w:val="Paragrafneslovan"/>
        <w:rPr>
          <w:szCs w:val="24"/>
        </w:rPr>
      </w:pPr>
      <w:r>
        <w:rPr>
          <w:szCs w:val="24"/>
        </w:rPr>
        <w:t>Je navržena jen jedna varianta.</w:t>
      </w:r>
    </w:p>
    <w:p w:rsidR="008A0767" w:rsidRDefault="008A0767" w:rsidP="008A0767">
      <w:pPr>
        <w:pStyle w:val="Paragrafneslovan"/>
        <w:rPr>
          <w:szCs w:val="24"/>
        </w:rPr>
      </w:pPr>
    </w:p>
    <w:p w:rsidR="008A0767" w:rsidRDefault="008A0767" w:rsidP="008A0767">
      <w:pPr>
        <w:numPr>
          <w:ilvl w:val="0"/>
          <w:numId w:val="1"/>
        </w:numPr>
        <w:tabs>
          <w:tab w:val="left" w:pos="540"/>
        </w:tabs>
        <w:spacing w:before="12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777B7A" w:rsidRPr="00777B7A" w:rsidRDefault="002D2B1A" w:rsidP="00777B7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77B7A">
        <w:rPr>
          <w:sz w:val="24"/>
          <w:szCs w:val="24"/>
        </w:rPr>
        <w:t xml:space="preserve">áklady na zřízení </w:t>
      </w:r>
      <w:r>
        <w:rPr>
          <w:sz w:val="24"/>
          <w:szCs w:val="24"/>
        </w:rPr>
        <w:t xml:space="preserve">nového </w:t>
      </w:r>
      <w:r w:rsidRPr="00777B7A">
        <w:rPr>
          <w:sz w:val="24"/>
          <w:szCs w:val="24"/>
        </w:rPr>
        <w:t xml:space="preserve">hrobu </w:t>
      </w:r>
      <w:r>
        <w:rPr>
          <w:sz w:val="24"/>
          <w:szCs w:val="24"/>
        </w:rPr>
        <w:t xml:space="preserve">pana Ladislava </w:t>
      </w:r>
      <w:proofErr w:type="spellStart"/>
      <w:r w:rsidRPr="00777B7A">
        <w:rPr>
          <w:sz w:val="24"/>
          <w:szCs w:val="24"/>
        </w:rPr>
        <w:t>Sutnara</w:t>
      </w:r>
      <w:proofErr w:type="spellEnd"/>
      <w:r w:rsidRPr="00777B7A">
        <w:rPr>
          <w:sz w:val="24"/>
          <w:szCs w:val="24"/>
        </w:rPr>
        <w:t xml:space="preserve"> budou kryty z investičního fondu </w:t>
      </w:r>
      <w:proofErr w:type="spellStart"/>
      <w:r w:rsidRPr="00777B7A">
        <w:rPr>
          <w:sz w:val="24"/>
          <w:szCs w:val="24"/>
        </w:rPr>
        <w:t>SHaK</w:t>
      </w:r>
      <w:proofErr w:type="spellEnd"/>
      <w:r w:rsidRPr="00777B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7B7A" w:rsidRPr="00777B7A">
        <w:rPr>
          <w:sz w:val="24"/>
          <w:szCs w:val="24"/>
        </w:rPr>
        <w:t xml:space="preserve">Usnesením ZMP č. 168 ze dne 24. 4. 2014 byl </w:t>
      </w:r>
      <w:proofErr w:type="spellStart"/>
      <w:r w:rsidR="00777B7A" w:rsidRPr="00777B7A">
        <w:rPr>
          <w:sz w:val="24"/>
          <w:szCs w:val="24"/>
        </w:rPr>
        <w:t>SHaK</w:t>
      </w:r>
      <w:proofErr w:type="spellEnd"/>
      <w:r w:rsidR="00777B7A" w:rsidRPr="00777B7A">
        <w:rPr>
          <w:sz w:val="24"/>
          <w:szCs w:val="24"/>
        </w:rPr>
        <w:t xml:space="preserve"> schválen investiční příspěvek ve výši 300 tis. Kč</w:t>
      </w:r>
      <w:r>
        <w:rPr>
          <w:sz w:val="24"/>
          <w:szCs w:val="24"/>
        </w:rPr>
        <w:t>.</w:t>
      </w:r>
      <w:r w:rsidR="00A50437">
        <w:rPr>
          <w:sz w:val="24"/>
          <w:szCs w:val="24"/>
        </w:rPr>
        <w:t xml:space="preserve"> </w:t>
      </w:r>
      <w:r w:rsidR="00777B7A" w:rsidRPr="00777B7A">
        <w:rPr>
          <w:sz w:val="24"/>
          <w:szCs w:val="24"/>
        </w:rPr>
        <w:t> </w:t>
      </w:r>
    </w:p>
    <w:p w:rsidR="008A0767" w:rsidRDefault="008A0767" w:rsidP="008A0767">
      <w:pPr>
        <w:pStyle w:val="vlevo"/>
        <w:rPr>
          <w:color w:val="FF0000"/>
          <w:szCs w:val="24"/>
        </w:rPr>
      </w:pPr>
      <w:r w:rsidRPr="00777B7A">
        <w:rPr>
          <w:color w:val="FF0000"/>
          <w:szCs w:val="24"/>
        </w:rPr>
        <w:t xml:space="preserve"> </w:t>
      </w:r>
    </w:p>
    <w:p w:rsidR="006B5085" w:rsidRPr="00777B7A" w:rsidRDefault="006B5085" w:rsidP="008A0767">
      <w:pPr>
        <w:pStyle w:val="vlevo"/>
        <w:rPr>
          <w:color w:val="FF0000"/>
          <w:szCs w:val="24"/>
        </w:rPr>
      </w:pPr>
    </w:p>
    <w:p w:rsidR="008A0767" w:rsidRDefault="008A0767" w:rsidP="008A0767">
      <w:pPr>
        <w:numPr>
          <w:ilvl w:val="0"/>
          <w:numId w:val="1"/>
        </w:numPr>
        <w:spacing w:before="12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Návrh termínů realizace a určení zodpovědných pracovníků</w:t>
      </w:r>
    </w:p>
    <w:p w:rsidR="008A0767" w:rsidRDefault="008A0767" w:rsidP="008A0767">
      <w:pPr>
        <w:pStyle w:val="vlevo"/>
        <w:rPr>
          <w:szCs w:val="24"/>
        </w:rPr>
      </w:pPr>
      <w:r>
        <w:rPr>
          <w:szCs w:val="24"/>
        </w:rPr>
        <w:t>Podle návrhu usnesení – ukládací část.</w:t>
      </w:r>
    </w:p>
    <w:p w:rsidR="008A0767" w:rsidRDefault="008A0767" w:rsidP="008A0767">
      <w:pPr>
        <w:pStyle w:val="vlevo"/>
        <w:rPr>
          <w:szCs w:val="24"/>
        </w:rPr>
      </w:pPr>
    </w:p>
    <w:p w:rsidR="008A0767" w:rsidRDefault="008A0767" w:rsidP="008A0767">
      <w:pPr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8A0767" w:rsidRDefault="006B5085" w:rsidP="008A0767">
      <w:pPr>
        <w:pStyle w:val="Zkladntextodsazen2"/>
        <w:ind w:firstLine="0"/>
        <w:rPr>
          <w:szCs w:val="24"/>
        </w:rPr>
      </w:pPr>
      <w:r>
        <w:rPr>
          <w:szCs w:val="24"/>
        </w:rPr>
        <w:t>Usnesení ZMP  č. 168 ze dne 24. 4. 2014.</w:t>
      </w:r>
    </w:p>
    <w:p w:rsidR="008A0767" w:rsidRDefault="00B00C39" w:rsidP="008A0767">
      <w:pPr>
        <w:pStyle w:val="Zkladntextodsazen2"/>
        <w:ind w:firstLine="0"/>
        <w:rPr>
          <w:szCs w:val="24"/>
        </w:rPr>
      </w:pPr>
      <w:r>
        <w:rPr>
          <w:szCs w:val="24"/>
        </w:rPr>
        <w:t xml:space="preserve">Usnesení RMP </w:t>
      </w:r>
      <w:proofErr w:type="gramStart"/>
      <w:r>
        <w:rPr>
          <w:szCs w:val="24"/>
        </w:rPr>
        <w:t xml:space="preserve">č.  </w:t>
      </w:r>
      <w:r w:rsidR="00E0395B">
        <w:rPr>
          <w:szCs w:val="24"/>
        </w:rPr>
        <w:t>646</w:t>
      </w:r>
      <w:proofErr w:type="gramEnd"/>
      <w:r>
        <w:rPr>
          <w:szCs w:val="24"/>
        </w:rPr>
        <w:t xml:space="preserve"> ze dne 29. 5. 2014.</w:t>
      </w:r>
    </w:p>
    <w:p w:rsidR="008A0767" w:rsidRDefault="008A0767" w:rsidP="008A0767">
      <w:pPr>
        <w:numPr>
          <w:ilvl w:val="0"/>
          <w:numId w:val="1"/>
        </w:numPr>
        <w:spacing w:before="12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městu Plzni</w:t>
      </w:r>
    </w:p>
    <w:p w:rsidR="008A0767" w:rsidRDefault="008A0767" w:rsidP="008A0767">
      <w:pPr>
        <w:ind w:firstLine="0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8A0767" w:rsidRDefault="008A0767" w:rsidP="008A0767">
      <w:pPr>
        <w:spacing w:before="120" w:after="120"/>
        <w:rPr>
          <w:b/>
          <w:sz w:val="24"/>
          <w:szCs w:val="24"/>
        </w:rPr>
      </w:pPr>
    </w:p>
    <w:p w:rsidR="008A0767" w:rsidRDefault="008A0767" w:rsidP="008A0767">
      <w:pPr>
        <w:numPr>
          <w:ilvl w:val="0"/>
          <w:numId w:val="1"/>
        </w:num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Přílohy:</w:t>
      </w:r>
    </w:p>
    <w:p w:rsidR="006F6219" w:rsidRDefault="006F6219" w:rsidP="006F6219">
      <w:pPr>
        <w:pStyle w:val="Odstavecseseznamem"/>
        <w:ind w:left="0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 1</w:t>
      </w:r>
      <w:r w:rsidRPr="006F6219">
        <w:rPr>
          <w:sz w:val="24"/>
          <w:szCs w:val="24"/>
        </w:rPr>
        <w:t xml:space="preserve"> - </w:t>
      </w:r>
      <w:r w:rsidR="005D57FD">
        <w:rPr>
          <w:sz w:val="24"/>
          <w:szCs w:val="24"/>
        </w:rPr>
        <w:t>Vizuální návrh náhrobku</w:t>
      </w:r>
    </w:p>
    <w:p w:rsidR="006F6219" w:rsidRPr="006F6219" w:rsidRDefault="006F6219" w:rsidP="006F6219">
      <w:pPr>
        <w:pStyle w:val="Odstavecseseznamem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Příloha č. 2 </w:t>
      </w:r>
      <w:r w:rsidR="00DD62D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D57FD" w:rsidRPr="006F6219">
        <w:rPr>
          <w:sz w:val="24"/>
          <w:szCs w:val="24"/>
        </w:rPr>
        <w:t xml:space="preserve">Foto </w:t>
      </w:r>
      <w:r w:rsidR="005D57FD">
        <w:rPr>
          <w:sz w:val="24"/>
          <w:szCs w:val="24"/>
        </w:rPr>
        <w:t>navrhovaného místa</w:t>
      </w:r>
    </w:p>
    <w:p w:rsidR="006F6219" w:rsidRPr="006F6219" w:rsidRDefault="006F6219" w:rsidP="006F6219">
      <w:pPr>
        <w:pStyle w:val="Odstavecseseznamem"/>
        <w:ind w:left="0" w:firstLine="0"/>
        <w:rPr>
          <w:sz w:val="24"/>
          <w:szCs w:val="24"/>
        </w:rPr>
      </w:pPr>
      <w:r w:rsidRPr="006F6219">
        <w:rPr>
          <w:sz w:val="24"/>
          <w:szCs w:val="24"/>
        </w:rPr>
        <w:t xml:space="preserve">Příloha č. </w:t>
      </w:r>
      <w:r w:rsidR="003F385B">
        <w:rPr>
          <w:sz w:val="24"/>
          <w:szCs w:val="24"/>
        </w:rPr>
        <w:t>3</w:t>
      </w:r>
      <w:r w:rsidRPr="006F6219">
        <w:rPr>
          <w:sz w:val="24"/>
          <w:szCs w:val="24"/>
        </w:rPr>
        <w:t xml:space="preserve"> - </w:t>
      </w:r>
      <w:r w:rsidR="00CF3E17">
        <w:rPr>
          <w:sz w:val="24"/>
          <w:szCs w:val="24"/>
        </w:rPr>
        <w:t>S</w:t>
      </w:r>
      <w:r w:rsidRPr="006F6219">
        <w:rPr>
          <w:sz w:val="24"/>
          <w:szCs w:val="24"/>
        </w:rPr>
        <w:t>tanovisko OK MMP</w:t>
      </w:r>
    </w:p>
    <w:p w:rsidR="006F6219" w:rsidRPr="006F6219" w:rsidRDefault="006F6219" w:rsidP="006F6219">
      <w:pPr>
        <w:pStyle w:val="Odstavecseseznamem"/>
        <w:ind w:left="0" w:firstLine="0"/>
        <w:rPr>
          <w:sz w:val="24"/>
          <w:szCs w:val="24"/>
        </w:rPr>
      </w:pPr>
      <w:r w:rsidRPr="006F6219">
        <w:rPr>
          <w:sz w:val="24"/>
          <w:szCs w:val="24"/>
        </w:rPr>
        <w:t xml:space="preserve">Příloha č. </w:t>
      </w:r>
      <w:r w:rsidR="003F385B">
        <w:rPr>
          <w:sz w:val="24"/>
          <w:szCs w:val="24"/>
        </w:rPr>
        <w:t>4</w:t>
      </w:r>
      <w:r w:rsidRPr="006F6219">
        <w:rPr>
          <w:sz w:val="24"/>
          <w:szCs w:val="24"/>
        </w:rPr>
        <w:t xml:space="preserve"> - </w:t>
      </w:r>
      <w:r w:rsidR="00CF3E17">
        <w:rPr>
          <w:sz w:val="24"/>
          <w:szCs w:val="24"/>
        </w:rPr>
        <w:t>S</w:t>
      </w:r>
      <w:r w:rsidRPr="006F6219">
        <w:rPr>
          <w:sz w:val="24"/>
          <w:szCs w:val="24"/>
        </w:rPr>
        <w:t xml:space="preserve">tanovisko OPP MMP </w:t>
      </w:r>
    </w:p>
    <w:p w:rsidR="006F6219" w:rsidRPr="006F6219" w:rsidRDefault="006F6219" w:rsidP="006F6219">
      <w:pPr>
        <w:pStyle w:val="Odstavecseseznamem"/>
        <w:ind w:left="0" w:firstLine="0"/>
        <w:rPr>
          <w:sz w:val="24"/>
          <w:szCs w:val="24"/>
        </w:rPr>
      </w:pPr>
      <w:r w:rsidRPr="006F6219">
        <w:rPr>
          <w:sz w:val="24"/>
          <w:szCs w:val="24"/>
        </w:rPr>
        <w:t xml:space="preserve">Příloha č. </w:t>
      </w:r>
      <w:r w:rsidR="003F385B">
        <w:rPr>
          <w:sz w:val="24"/>
          <w:szCs w:val="24"/>
        </w:rPr>
        <w:t>5</w:t>
      </w:r>
      <w:r w:rsidRPr="006F6219">
        <w:rPr>
          <w:sz w:val="24"/>
          <w:szCs w:val="24"/>
        </w:rPr>
        <w:t xml:space="preserve"> - </w:t>
      </w:r>
      <w:r w:rsidR="00CF3E17">
        <w:rPr>
          <w:sz w:val="24"/>
          <w:szCs w:val="24"/>
        </w:rPr>
        <w:t>S</w:t>
      </w:r>
      <w:r w:rsidRPr="006F6219">
        <w:rPr>
          <w:sz w:val="24"/>
          <w:szCs w:val="24"/>
        </w:rPr>
        <w:t>tanovisko Archivu MP</w:t>
      </w:r>
    </w:p>
    <w:p w:rsidR="008A0767" w:rsidRPr="00C8195C" w:rsidRDefault="00C8195C" w:rsidP="008A0767">
      <w:pPr>
        <w:pStyle w:val="vlevo"/>
        <w:rPr>
          <w:szCs w:val="24"/>
        </w:rPr>
      </w:pPr>
      <w:r w:rsidRPr="00C8195C">
        <w:rPr>
          <w:szCs w:val="24"/>
        </w:rPr>
        <w:t xml:space="preserve">Příloha č. 6 </w:t>
      </w:r>
      <w:r>
        <w:rPr>
          <w:szCs w:val="24"/>
        </w:rPr>
        <w:t>–</w:t>
      </w:r>
      <w:r w:rsidRPr="00C8195C">
        <w:rPr>
          <w:szCs w:val="24"/>
        </w:rPr>
        <w:t xml:space="preserve"> </w:t>
      </w:r>
      <w:r>
        <w:rPr>
          <w:szCs w:val="24"/>
        </w:rPr>
        <w:t xml:space="preserve">Usnesení KK RMP č. </w:t>
      </w:r>
      <w:r w:rsidR="000142C6">
        <w:rPr>
          <w:szCs w:val="24"/>
        </w:rPr>
        <w:t>15/14</w:t>
      </w:r>
      <w:r>
        <w:rPr>
          <w:szCs w:val="24"/>
        </w:rPr>
        <w:t xml:space="preserve"> ze dne 21. 5. 2014</w:t>
      </w:r>
    </w:p>
    <w:p w:rsidR="008A0767" w:rsidRDefault="008A0767" w:rsidP="008A0767"/>
    <w:p w:rsidR="008A0767" w:rsidRDefault="008A0767"/>
    <w:sectPr w:rsidR="008A0767" w:rsidSect="0082109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67"/>
    <w:rsid w:val="000142C6"/>
    <w:rsid w:val="0002407D"/>
    <w:rsid w:val="00056E24"/>
    <w:rsid w:val="000B04CE"/>
    <w:rsid w:val="001017C9"/>
    <w:rsid w:val="001B0D52"/>
    <w:rsid w:val="002D2B1A"/>
    <w:rsid w:val="003F385B"/>
    <w:rsid w:val="004A3728"/>
    <w:rsid w:val="0054426E"/>
    <w:rsid w:val="005A4D00"/>
    <w:rsid w:val="005D57FD"/>
    <w:rsid w:val="006B5085"/>
    <w:rsid w:val="006F6219"/>
    <w:rsid w:val="0072123E"/>
    <w:rsid w:val="00764770"/>
    <w:rsid w:val="00777B7A"/>
    <w:rsid w:val="00821093"/>
    <w:rsid w:val="008A0767"/>
    <w:rsid w:val="00A50437"/>
    <w:rsid w:val="00B00C39"/>
    <w:rsid w:val="00B00DA3"/>
    <w:rsid w:val="00BB6F0E"/>
    <w:rsid w:val="00BE59C7"/>
    <w:rsid w:val="00C42E49"/>
    <w:rsid w:val="00C8195C"/>
    <w:rsid w:val="00CD091C"/>
    <w:rsid w:val="00CF3E17"/>
    <w:rsid w:val="00D63AE3"/>
    <w:rsid w:val="00D65D34"/>
    <w:rsid w:val="00DD62D9"/>
    <w:rsid w:val="00DE4858"/>
    <w:rsid w:val="00E0395B"/>
    <w:rsid w:val="00F35EF1"/>
    <w:rsid w:val="00FB5402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767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8A0767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A07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A0767"/>
    <w:pPr>
      <w:ind w:firstLine="0"/>
    </w:pPr>
    <w:rPr>
      <w:sz w:val="24"/>
    </w:rPr>
  </w:style>
  <w:style w:type="paragraph" w:customStyle="1" w:styleId="vlevo">
    <w:name w:val="vlevo"/>
    <w:basedOn w:val="Normln"/>
    <w:autoRedefine/>
    <w:rsid w:val="008A0767"/>
    <w:pPr>
      <w:ind w:firstLine="0"/>
      <w:jc w:val="both"/>
    </w:pPr>
    <w:rPr>
      <w:sz w:val="24"/>
    </w:rPr>
  </w:style>
  <w:style w:type="paragraph" w:customStyle="1" w:styleId="vlevot">
    <w:name w:val="vlevot"/>
    <w:basedOn w:val="vlevo"/>
    <w:autoRedefine/>
    <w:rsid w:val="008A0767"/>
    <w:pPr>
      <w:tabs>
        <w:tab w:val="left" w:pos="567"/>
      </w:tabs>
    </w:pPr>
    <w:rPr>
      <w:b/>
    </w:rPr>
  </w:style>
  <w:style w:type="paragraph" w:customStyle="1" w:styleId="Paragrafneeslovan">
    <w:name w:val="Paragraf neeíslovaný"/>
    <w:basedOn w:val="Normln"/>
    <w:rsid w:val="008A0767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F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767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8A0767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A07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A0767"/>
    <w:pPr>
      <w:ind w:firstLine="0"/>
    </w:pPr>
    <w:rPr>
      <w:sz w:val="24"/>
    </w:rPr>
  </w:style>
  <w:style w:type="paragraph" w:customStyle="1" w:styleId="vlevo">
    <w:name w:val="vlevo"/>
    <w:basedOn w:val="Normln"/>
    <w:autoRedefine/>
    <w:rsid w:val="008A0767"/>
    <w:pPr>
      <w:ind w:firstLine="0"/>
      <w:jc w:val="both"/>
    </w:pPr>
    <w:rPr>
      <w:sz w:val="24"/>
    </w:rPr>
  </w:style>
  <w:style w:type="paragraph" w:customStyle="1" w:styleId="vlevot">
    <w:name w:val="vlevot"/>
    <w:basedOn w:val="vlevo"/>
    <w:autoRedefine/>
    <w:rsid w:val="008A0767"/>
    <w:pPr>
      <w:tabs>
        <w:tab w:val="left" w:pos="567"/>
      </w:tabs>
    </w:pPr>
    <w:rPr>
      <w:b/>
    </w:rPr>
  </w:style>
  <w:style w:type="paragraph" w:customStyle="1" w:styleId="Paragrafneeslovan">
    <w:name w:val="Paragraf neeíslovaný"/>
    <w:basedOn w:val="Normln"/>
    <w:rsid w:val="008A0767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F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Libuše</dc:creator>
  <cp:lastModifiedBy>Svobodová Libuše</cp:lastModifiedBy>
  <cp:revision>4</cp:revision>
  <cp:lastPrinted>2014-05-30T05:58:00Z</cp:lastPrinted>
  <dcterms:created xsi:type="dcterms:W3CDTF">2014-05-30T06:00:00Z</dcterms:created>
  <dcterms:modified xsi:type="dcterms:W3CDTF">2014-06-02T05:52:00Z</dcterms:modified>
</cp:coreProperties>
</file>