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5310EF">
      <w:pPr>
        <w:pStyle w:val="ostzahl"/>
      </w:pPr>
      <w:r>
        <w:t>1. Název problému a jeho charakteristika</w:t>
      </w:r>
    </w:p>
    <w:p w:rsidR="00DA74EC" w:rsidRDefault="00DA74EC" w:rsidP="00395ABE">
      <w:pPr>
        <w:pStyle w:val="vlevo"/>
      </w:pPr>
      <w:r>
        <w:t>Zřízení služebnosti inženýrské sítě, ve prospěch statutárního města Plzně, na pozem</w:t>
      </w:r>
      <w:r w:rsidR="00F24D59">
        <w:t>cích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5D4440">
        <w:t>802/1</w:t>
      </w:r>
      <w:r w:rsidR="00F24D59">
        <w:t xml:space="preserve"> a </w:t>
      </w:r>
      <w:proofErr w:type="spellStart"/>
      <w:r w:rsidR="00F24D59">
        <w:t>parc</w:t>
      </w:r>
      <w:proofErr w:type="spellEnd"/>
      <w:r w:rsidR="00F24D59">
        <w:t xml:space="preserve">. č. </w:t>
      </w:r>
      <w:r w:rsidR="005D4440">
        <w:t>802/8</w:t>
      </w:r>
      <w:r>
        <w:t>,</w:t>
      </w:r>
      <w:r w:rsidR="00F24D59">
        <w:t xml:space="preserve"> oba</w:t>
      </w:r>
      <w:r>
        <w:t xml:space="preserve"> </w:t>
      </w:r>
      <w:proofErr w:type="spellStart"/>
      <w:proofErr w:type="gramStart"/>
      <w:r w:rsidR="009644EA">
        <w:t>k.ú</w:t>
      </w:r>
      <w:proofErr w:type="spellEnd"/>
      <w:r w:rsidR="009644EA">
        <w:t>.</w:t>
      </w:r>
      <w:proofErr w:type="gramEnd"/>
      <w:r w:rsidR="009644EA">
        <w:t xml:space="preserve"> </w:t>
      </w:r>
      <w:r w:rsidR="005D4440">
        <w:t>Lhota u Dobřan</w:t>
      </w:r>
      <w:r>
        <w:t>, kter</w:t>
      </w:r>
      <w:r w:rsidR="00F24D59">
        <w:t>é</w:t>
      </w:r>
      <w:r>
        <w:t xml:space="preserve"> j</w:t>
      </w:r>
      <w:r w:rsidR="00F24D59">
        <w:t>sou</w:t>
      </w:r>
      <w:r>
        <w:t xml:space="preserve"> ve vlastnictví </w:t>
      </w:r>
      <w:r w:rsidR="005D4440">
        <w:rPr>
          <w:szCs w:val="24"/>
        </w:rPr>
        <w:t>Plzeňského kraje</w:t>
      </w:r>
      <w:r w:rsidR="005D4440" w:rsidRPr="001E6820">
        <w:rPr>
          <w:szCs w:val="24"/>
        </w:rPr>
        <w:t>, přičemž právo hospodařit</w:t>
      </w:r>
      <w:r w:rsidR="005D4440">
        <w:rPr>
          <w:szCs w:val="24"/>
        </w:rPr>
        <w:t xml:space="preserve"> s majetkem kraje má Správa a údržba silnic Plzeňského kraje, příspěvková organizace, </w:t>
      </w:r>
      <w:r w:rsidR="005D4440" w:rsidRPr="00B272E3">
        <w:rPr>
          <w:szCs w:val="24"/>
        </w:rPr>
        <w:t xml:space="preserve">se sídlem Škroupova 18, 306 13 Plzeň, IČ </w:t>
      </w:r>
      <w:r w:rsidR="005D4440">
        <w:rPr>
          <w:szCs w:val="24"/>
        </w:rPr>
        <w:t>72053119</w:t>
      </w:r>
      <w:r w:rsidR="00F24D59">
        <w:rPr>
          <w:szCs w:val="24"/>
        </w:rPr>
        <w:t>.</w:t>
      </w:r>
    </w:p>
    <w:p w:rsidR="00D150F1" w:rsidRDefault="00D150F1" w:rsidP="005310EF">
      <w:pPr>
        <w:pStyle w:val="ostzahl"/>
      </w:pPr>
      <w:r>
        <w:t>2. Konstatování současného stavu a jeho analýza</w:t>
      </w:r>
    </w:p>
    <w:p w:rsidR="00B6266C" w:rsidRDefault="00B6266C" w:rsidP="00B6266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B6266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5D4440" w:rsidRDefault="005D4440" w:rsidP="00B6266C">
      <w:pPr>
        <w:pStyle w:val="vlevo"/>
      </w:pPr>
      <w:r>
        <w:rPr>
          <w:szCs w:val="24"/>
        </w:rPr>
        <w:t xml:space="preserve">SPRÁVA VEŘEJNÉHO STATKU MĚSTA PLZNĚ, příspěvková organizace zrealizovala stavbu „PLZEŇ LHOTA, ul. K Návsi – obnova VO“ na kterou byl dne 6. 3. 2014 vydán kolaudační souhlas. V rámci stavby došlo na pozemcích </w:t>
      </w:r>
      <w:proofErr w:type="spellStart"/>
      <w:r>
        <w:t>parc</w:t>
      </w:r>
      <w:proofErr w:type="spellEnd"/>
      <w:r>
        <w:t xml:space="preserve">. č. 802/1 a </w:t>
      </w:r>
      <w:proofErr w:type="spellStart"/>
      <w:r>
        <w:t>parc</w:t>
      </w:r>
      <w:proofErr w:type="spellEnd"/>
      <w:r>
        <w:t xml:space="preserve">. č. 802/8,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Lhota u Dobřan</w:t>
      </w:r>
      <w:r>
        <w:rPr>
          <w:szCs w:val="24"/>
        </w:rPr>
        <w:t xml:space="preserve"> k umístění kabelu veřejného osvětlení. </w:t>
      </w:r>
      <w:r w:rsidR="00B878B8">
        <w:rPr>
          <w:szCs w:val="24"/>
        </w:rPr>
        <w:t>Z důvodu, že p</w:t>
      </w:r>
      <w:r>
        <w:rPr>
          <w:szCs w:val="24"/>
        </w:rPr>
        <w:t xml:space="preserve">ozemky jsou </w:t>
      </w:r>
      <w:r w:rsidRPr="001E6820">
        <w:rPr>
          <w:szCs w:val="24"/>
        </w:rPr>
        <w:t xml:space="preserve">ve vlastnictví </w:t>
      </w:r>
      <w:r>
        <w:rPr>
          <w:szCs w:val="24"/>
        </w:rPr>
        <w:t>Plzeňského kraje</w:t>
      </w:r>
      <w:r w:rsidRPr="001E6820">
        <w:rPr>
          <w:szCs w:val="24"/>
        </w:rPr>
        <w:t>, přičemž právo hospodařit</w:t>
      </w:r>
      <w:r>
        <w:rPr>
          <w:szCs w:val="24"/>
        </w:rPr>
        <w:t xml:space="preserve"> s majetkem kraje má Správa a údržba silnic Plzeňského kraje, příspěvková organizace je nutné mezi vlastníkem pozemků a statutárním městem Plzeň jako vlastníkem veřejného </w:t>
      </w:r>
      <w:r w:rsidR="00B878B8">
        <w:rPr>
          <w:szCs w:val="24"/>
        </w:rPr>
        <w:t xml:space="preserve">osvětlení </w:t>
      </w:r>
      <w:r>
        <w:rPr>
          <w:szCs w:val="24"/>
        </w:rPr>
        <w:t>uzavřít smlouvu o zřízení služebnosti</w:t>
      </w:r>
      <w:r w:rsidR="00B878B8">
        <w:rPr>
          <w:szCs w:val="24"/>
        </w:rPr>
        <w:t>,</w:t>
      </w:r>
      <w:r>
        <w:rPr>
          <w:szCs w:val="24"/>
        </w:rPr>
        <w:t xml:space="preserve"> na základě které bude mít statutární město Plzeň právo na předmětných pozemcích veřejné osvětlení provozovat.</w:t>
      </w:r>
    </w:p>
    <w:p w:rsidR="0031067E" w:rsidRDefault="00B878B8" w:rsidP="00B6266C">
      <w:pPr>
        <w:pStyle w:val="vlevo"/>
        <w:rPr>
          <w:szCs w:val="24"/>
        </w:rPr>
      </w:pPr>
      <w:r w:rsidRPr="001E6820">
        <w:rPr>
          <w:szCs w:val="24"/>
        </w:rPr>
        <w:t>Smlouva o zřízení služebnost</w:t>
      </w:r>
      <w:r>
        <w:rPr>
          <w:szCs w:val="24"/>
        </w:rPr>
        <w:t>i</w:t>
      </w:r>
      <w:r w:rsidRPr="001E6820">
        <w:rPr>
          <w:szCs w:val="24"/>
        </w:rPr>
        <w:t xml:space="preserve"> bude </w:t>
      </w:r>
      <w:r>
        <w:rPr>
          <w:szCs w:val="24"/>
        </w:rPr>
        <w:t xml:space="preserve">tedy </w:t>
      </w:r>
      <w:r w:rsidRPr="00B272E3">
        <w:rPr>
          <w:szCs w:val="24"/>
        </w:rPr>
        <w:t>uzavřena mezi statutárním městem Plzeň (</w:t>
      </w:r>
      <w:r>
        <w:rPr>
          <w:szCs w:val="24"/>
        </w:rPr>
        <w:t xml:space="preserve">strana </w:t>
      </w:r>
      <w:r w:rsidRPr="00B272E3">
        <w:rPr>
          <w:szCs w:val="24"/>
        </w:rPr>
        <w:t>oprávněn</w:t>
      </w:r>
      <w:r>
        <w:rPr>
          <w:szCs w:val="24"/>
        </w:rPr>
        <w:t>á</w:t>
      </w:r>
      <w:r w:rsidRPr="00B272E3">
        <w:rPr>
          <w:szCs w:val="24"/>
        </w:rPr>
        <w:t>)</w:t>
      </w:r>
      <w:r>
        <w:rPr>
          <w:szCs w:val="24"/>
        </w:rPr>
        <w:t xml:space="preserve"> a</w:t>
      </w:r>
      <w:r w:rsidRPr="00B272E3">
        <w:rPr>
          <w:szCs w:val="24"/>
        </w:rPr>
        <w:t xml:space="preserve"> Správou a údržbou silnic Plzeňského kraje, příspěvkovou organizací, se sídlem Škroupova 18, 306 13 Plzeň, IČ </w:t>
      </w:r>
      <w:r>
        <w:rPr>
          <w:szCs w:val="24"/>
        </w:rPr>
        <w:t>72053119 (strana povinná)</w:t>
      </w:r>
      <w:r w:rsidR="00512726">
        <w:rPr>
          <w:szCs w:val="24"/>
        </w:rPr>
        <w:t>.</w:t>
      </w:r>
      <w:r w:rsidR="002542AF">
        <w:rPr>
          <w:szCs w:val="24"/>
        </w:rPr>
        <w:t xml:space="preserve"> Služebnost bude zřízena na dobu neurčitou.</w:t>
      </w:r>
    </w:p>
    <w:p w:rsidR="00D150F1" w:rsidRDefault="00D150F1" w:rsidP="005310EF">
      <w:pPr>
        <w:pStyle w:val="ostzahl"/>
      </w:pPr>
      <w:r>
        <w:t>3. Předpokládaný cílový stav</w:t>
      </w:r>
    </w:p>
    <w:p w:rsidR="00D150F1" w:rsidRDefault="00432294" w:rsidP="00B6266C">
      <w:pPr>
        <w:pStyle w:val="vlevo"/>
        <w:rPr>
          <w:bCs/>
        </w:rPr>
      </w:pPr>
      <w:r>
        <w:t xml:space="preserve">Zřízení služebnosti </w:t>
      </w:r>
      <w:r w:rsidR="00976946" w:rsidRPr="00ED38B7">
        <w:t>inženýrské sítě</w:t>
      </w:r>
      <w:r w:rsidR="00976946" w:rsidRPr="00C83AD1">
        <w:t xml:space="preserve"> dle § 1267 a § 1268 </w:t>
      </w:r>
      <w:r w:rsidR="00976946">
        <w:t>zákona č. 89/2012 Sb., občanský zákoník</w:t>
      </w:r>
      <w:r w:rsidR="00976946" w:rsidRPr="00C83AD1">
        <w:t xml:space="preserve">, která bude spočívat v oprávnění zřídit </w:t>
      </w:r>
      <w:r w:rsidR="00C10DE6">
        <w:t>a</w:t>
      </w:r>
      <w:r w:rsidR="00976946" w:rsidRPr="00C83AD1">
        <w:t xml:space="preserve"> provozovat</w:t>
      </w:r>
      <w:r w:rsidR="00976946">
        <w:t xml:space="preserve"> </w:t>
      </w:r>
      <w:r w:rsidR="006F30B3" w:rsidRPr="00C83AD1">
        <w:t>na</w:t>
      </w:r>
      <w:r w:rsidR="006F30B3">
        <w:t xml:space="preserve"> pozem</w:t>
      </w:r>
      <w:r w:rsidR="00512726">
        <w:t>cích</w:t>
      </w:r>
      <w:r w:rsidR="006F30B3">
        <w:t xml:space="preserve"> </w:t>
      </w:r>
      <w:proofErr w:type="spellStart"/>
      <w:r w:rsidR="00B878B8">
        <w:t>parc</w:t>
      </w:r>
      <w:proofErr w:type="spellEnd"/>
      <w:r w:rsidR="00B878B8">
        <w:t xml:space="preserve">. č. 802/1 a </w:t>
      </w:r>
      <w:proofErr w:type="spellStart"/>
      <w:r w:rsidR="00B878B8">
        <w:t>parc</w:t>
      </w:r>
      <w:proofErr w:type="spellEnd"/>
      <w:r w:rsidR="00B878B8">
        <w:t xml:space="preserve">. č. 802/8, oba </w:t>
      </w:r>
      <w:proofErr w:type="spellStart"/>
      <w:proofErr w:type="gramStart"/>
      <w:r w:rsidR="00B878B8">
        <w:t>k.ú</w:t>
      </w:r>
      <w:proofErr w:type="spellEnd"/>
      <w:r w:rsidR="00B878B8">
        <w:t>.</w:t>
      </w:r>
      <w:proofErr w:type="gramEnd"/>
      <w:r w:rsidR="00B878B8">
        <w:t xml:space="preserve"> Lhota u Dobřan</w:t>
      </w:r>
      <w:r w:rsidR="006F30B3">
        <w:t xml:space="preserve"> </w:t>
      </w:r>
      <w:r w:rsidR="00512726">
        <w:t>veřejné osvětlení</w:t>
      </w:r>
      <w:r w:rsidR="00603193">
        <w:t>.</w:t>
      </w:r>
    </w:p>
    <w:p w:rsidR="00D150F1" w:rsidRDefault="00D150F1" w:rsidP="005310EF">
      <w:pPr>
        <w:pStyle w:val="ostzahl"/>
      </w:pPr>
      <w:r>
        <w:t>4. Navrhované varianty řešení</w:t>
      </w:r>
    </w:p>
    <w:p w:rsidR="00D150F1" w:rsidRDefault="00963392" w:rsidP="005310EF">
      <w:pPr>
        <w:pStyle w:val="vlevo"/>
      </w:pPr>
      <w:r>
        <w:t>Nejsou.</w:t>
      </w:r>
    </w:p>
    <w:p w:rsidR="00D150F1" w:rsidRDefault="00D150F1" w:rsidP="005310EF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5310EF">
      <w:pPr>
        <w:pStyle w:val="ostzahl"/>
      </w:pPr>
      <w:r>
        <w:t>6. Finanční nároky řešení a možnosti finančního krytí</w:t>
      </w:r>
    </w:p>
    <w:p w:rsidR="00D150F1" w:rsidRDefault="00C10DE6">
      <w:pPr>
        <w:pStyle w:val="Zkladntextodsazen"/>
        <w:ind w:firstLine="0"/>
        <w:jc w:val="both"/>
      </w:pPr>
      <w:r>
        <w:rPr>
          <w:szCs w:val="24"/>
        </w:rPr>
        <w:t>Služebnost bude zřízena</w:t>
      </w:r>
      <w:r w:rsidRPr="000A3056">
        <w:rPr>
          <w:szCs w:val="24"/>
        </w:rPr>
        <w:t xml:space="preserve"> za jednorázově uhrazenou cenu, která </w:t>
      </w:r>
      <w:r w:rsidR="00B878B8">
        <w:rPr>
          <w:szCs w:val="24"/>
        </w:rPr>
        <w:t>činí 1.358,- Kč + 21% DPH</w:t>
      </w:r>
      <w:r w:rsidR="005465EB">
        <w:rPr>
          <w:szCs w:val="24"/>
        </w:rPr>
        <w:t>. Tato cena</w:t>
      </w:r>
      <w:r w:rsidR="00B878B8">
        <w:rPr>
          <w:szCs w:val="24"/>
        </w:rPr>
        <w:t xml:space="preserve"> již byla straně povinné stranou oprávněnou uhrazena.</w:t>
      </w:r>
    </w:p>
    <w:p w:rsidR="00D150F1" w:rsidRDefault="00D150F1" w:rsidP="005310EF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5310EF">
      <w:pPr>
        <w:pStyle w:val="ostzahl"/>
      </w:pPr>
      <w:r>
        <w:t>8. Dříve přijatá usnesení orgánů města nebo městských obvodů, která s tímto návrhem souvisejí</w:t>
      </w:r>
    </w:p>
    <w:p w:rsidR="00D150F1" w:rsidRDefault="003643B7" w:rsidP="005310EF">
      <w:pPr>
        <w:pStyle w:val="vlevo"/>
      </w:pPr>
      <w:r>
        <w:rPr>
          <w:szCs w:val="24"/>
        </w:rPr>
        <w:t xml:space="preserve">RMP č. </w:t>
      </w:r>
      <w:r w:rsidR="00E06EF6">
        <w:rPr>
          <w:szCs w:val="24"/>
        </w:rPr>
        <w:t>599</w:t>
      </w:r>
      <w:bookmarkStart w:id="0" w:name="_GoBack"/>
      <w:bookmarkEnd w:id="0"/>
      <w:r>
        <w:rPr>
          <w:szCs w:val="24"/>
        </w:rPr>
        <w:t xml:space="preserve"> ze dne 29. 5. 2014.</w:t>
      </w:r>
    </w:p>
    <w:p w:rsidR="00D150F1" w:rsidRDefault="00D150F1" w:rsidP="005310EF">
      <w:pPr>
        <w:pStyle w:val="ostzahl"/>
      </w:pPr>
      <w:r>
        <w:lastRenderedPageBreak/>
        <w:t>9. Závazky či pohledávky vůči městu Plzni</w:t>
      </w:r>
    </w:p>
    <w:p w:rsidR="00D150F1" w:rsidRDefault="00D150F1" w:rsidP="005310EF">
      <w:pPr>
        <w:pStyle w:val="vlevo"/>
      </w:pPr>
      <w:r>
        <w:t>Nejsou zjišťovány.</w:t>
      </w:r>
    </w:p>
    <w:p w:rsidR="005310EF" w:rsidRPr="005310EF" w:rsidRDefault="005310EF" w:rsidP="005310EF">
      <w:pPr>
        <w:pStyle w:val="vlevo"/>
        <w:spacing w:before="240"/>
        <w:jc w:val="left"/>
        <w:rPr>
          <w:b/>
        </w:rPr>
      </w:pPr>
      <w:r w:rsidRPr="005310EF">
        <w:rPr>
          <w:b/>
        </w:rPr>
        <w:t>10. Přílohy</w:t>
      </w:r>
    </w:p>
    <w:p w:rsidR="00D150F1" w:rsidRDefault="00D150F1" w:rsidP="005310EF">
      <w:pPr>
        <w:pStyle w:val="vlevo"/>
      </w:pPr>
    </w:p>
    <w:p w:rsidR="002542AF" w:rsidRDefault="00CD437C" w:rsidP="005310EF">
      <w:pPr>
        <w:pStyle w:val="vlevo"/>
      </w:pPr>
      <w:r>
        <w:t>P1 –</w:t>
      </w:r>
      <w:r w:rsidR="00394427" w:rsidRPr="00394427">
        <w:t xml:space="preserve"> </w:t>
      </w:r>
      <w:r w:rsidR="002542AF">
        <w:t>orientační mapa</w:t>
      </w:r>
    </w:p>
    <w:p w:rsidR="00CD437C" w:rsidRDefault="00CD437C" w:rsidP="005310EF">
      <w:pPr>
        <w:pStyle w:val="vlevo"/>
      </w:pPr>
      <w:r>
        <w:t>P2 –</w:t>
      </w:r>
      <w:r w:rsidR="003724F5" w:rsidRPr="003724F5">
        <w:t xml:space="preserve"> </w:t>
      </w:r>
      <w:r w:rsidR="00026E8D">
        <w:t>geometrický plán</w:t>
      </w:r>
    </w:p>
    <w:p w:rsidR="00317E2A" w:rsidRDefault="007A246E" w:rsidP="005310EF">
      <w:pPr>
        <w:pStyle w:val="vlevo"/>
      </w:pPr>
      <w:r>
        <w:t>P3 –</w:t>
      </w:r>
      <w:r w:rsidR="003724F5" w:rsidRPr="003724F5">
        <w:t xml:space="preserve"> </w:t>
      </w:r>
      <w:r w:rsidR="002542AF">
        <w:t>letecký snímek</w:t>
      </w:r>
    </w:p>
    <w:p w:rsidR="00CD437C" w:rsidRDefault="007A246E" w:rsidP="005310EF">
      <w:pPr>
        <w:pStyle w:val="vlevo"/>
      </w:pPr>
      <w:r>
        <w:t xml:space="preserve">P4 – </w:t>
      </w:r>
      <w:r w:rsidR="002542AF">
        <w:t>územní plán</w:t>
      </w:r>
    </w:p>
    <w:p w:rsidR="005D49C5" w:rsidRDefault="005D49C5" w:rsidP="005310EF">
      <w:pPr>
        <w:pStyle w:val="vlevo"/>
      </w:pPr>
      <w:r>
        <w:t>P5 – městské pozemky</w:t>
      </w:r>
    </w:p>
    <w:p w:rsidR="00B878B8" w:rsidRDefault="003643B7" w:rsidP="005310EF">
      <w:pPr>
        <w:pStyle w:val="vlevo"/>
      </w:pPr>
      <w:r>
        <w:t>P6 – usnesení RMP</w:t>
      </w:r>
    </w:p>
    <w:sectPr w:rsidR="00B878B8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26E8D"/>
    <w:rsid w:val="000422AB"/>
    <w:rsid w:val="00060D1C"/>
    <w:rsid w:val="0006301B"/>
    <w:rsid w:val="0007588E"/>
    <w:rsid w:val="000778C1"/>
    <w:rsid w:val="00086650"/>
    <w:rsid w:val="00116B87"/>
    <w:rsid w:val="001720D5"/>
    <w:rsid w:val="001B4639"/>
    <w:rsid w:val="00204D90"/>
    <w:rsid w:val="00220616"/>
    <w:rsid w:val="002542AF"/>
    <w:rsid w:val="002A2159"/>
    <w:rsid w:val="002D634F"/>
    <w:rsid w:val="0031067E"/>
    <w:rsid w:val="00317E2A"/>
    <w:rsid w:val="003643B7"/>
    <w:rsid w:val="003724F5"/>
    <w:rsid w:val="00394427"/>
    <w:rsid w:val="00395ABE"/>
    <w:rsid w:val="003C5BF0"/>
    <w:rsid w:val="00432294"/>
    <w:rsid w:val="00512726"/>
    <w:rsid w:val="005310EF"/>
    <w:rsid w:val="005465EB"/>
    <w:rsid w:val="00586CC1"/>
    <w:rsid w:val="005D4440"/>
    <w:rsid w:val="005D49C5"/>
    <w:rsid w:val="00603193"/>
    <w:rsid w:val="00697DF0"/>
    <w:rsid w:val="006F30B3"/>
    <w:rsid w:val="007A246E"/>
    <w:rsid w:val="00932CEA"/>
    <w:rsid w:val="00963392"/>
    <w:rsid w:val="009644EA"/>
    <w:rsid w:val="009743BD"/>
    <w:rsid w:val="00976946"/>
    <w:rsid w:val="009B2D8D"/>
    <w:rsid w:val="00AF2C4E"/>
    <w:rsid w:val="00B6266C"/>
    <w:rsid w:val="00B878B8"/>
    <w:rsid w:val="00BB31E0"/>
    <w:rsid w:val="00BD0497"/>
    <w:rsid w:val="00C10DE6"/>
    <w:rsid w:val="00C15B97"/>
    <w:rsid w:val="00CD437C"/>
    <w:rsid w:val="00D150F1"/>
    <w:rsid w:val="00DA74EC"/>
    <w:rsid w:val="00DC00B4"/>
    <w:rsid w:val="00DC1603"/>
    <w:rsid w:val="00DD4A4B"/>
    <w:rsid w:val="00E06EF6"/>
    <w:rsid w:val="00EE6DF7"/>
    <w:rsid w:val="00F24D59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5310EF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5310EF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2014-03-28T06:32:00Z</cp:lastPrinted>
  <dcterms:created xsi:type="dcterms:W3CDTF">2014-05-29T12:15:00Z</dcterms:created>
  <dcterms:modified xsi:type="dcterms:W3CDTF">2014-05-30T11:28:00Z</dcterms:modified>
</cp:coreProperties>
</file>