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6B389B" w:rsidP="006B389B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června</w:t>
            </w:r>
            <w:r w:rsidR="006F08CA">
              <w:rPr>
                <w:bCs/>
                <w:sz w:val="24"/>
              </w:rPr>
              <w:t xml:space="preserve"> 2014</w:t>
            </w:r>
          </w:p>
        </w:tc>
        <w:tc>
          <w:tcPr>
            <w:tcW w:w="2126" w:type="dxa"/>
            <w:hideMark/>
          </w:tcPr>
          <w:p w:rsidR="00A66D5E" w:rsidRDefault="00A66D5E" w:rsidP="00FC3484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FC3484">
              <w:rPr>
                <w:b/>
                <w:sz w:val="32"/>
                <w:szCs w:val="32"/>
              </w:rPr>
              <w:t>3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082118" w:rsidP="00082118">
            <w:pPr>
              <w:pStyle w:val="vlevo"/>
            </w:pPr>
            <w:r>
              <w:t>17</w:t>
            </w:r>
            <w:r w:rsidR="00A66D5E">
              <w:t xml:space="preserve">. </w:t>
            </w:r>
            <w:r>
              <w:t>6</w:t>
            </w:r>
            <w:r w:rsidR="006F08CA">
              <w:t>. 2014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FC3484">
        <w:trPr>
          <w:cantSplit/>
        </w:trPr>
        <w:tc>
          <w:tcPr>
            <w:tcW w:w="1168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6" w:type="dxa"/>
            <w:vAlign w:val="bottom"/>
            <w:hideMark/>
          </w:tcPr>
          <w:p w:rsidR="00A66D5E" w:rsidRDefault="00FC3484" w:rsidP="00FC3484">
            <w:pPr>
              <w:jc w:val="both"/>
            </w:pPr>
            <w:r>
              <w:t>9</w:t>
            </w:r>
            <w:r w:rsidR="00F62653">
              <w:t>.</w:t>
            </w:r>
            <w:r w:rsidR="00A66D5E">
              <w:t xml:space="preserve"> rozpočtové opatření rozpočtu roku 201</w:t>
            </w:r>
            <w:r w:rsidR="006F08CA">
              <w:t>4</w:t>
            </w:r>
            <w:r w:rsidR="00A66D5E">
              <w:t xml:space="preserve"> – přijetí </w:t>
            </w:r>
            <w:r>
              <w:t>finančních prostředků z rozpočtu OŠMT MMP do rozpočtu MO 3 s určením pro 22. MŠ a 70. MŠ</w:t>
            </w:r>
          </w:p>
        </w:tc>
        <w:tc>
          <w:tcPr>
            <w:tcW w:w="7906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A66D5E" w:rsidRDefault="00A66D5E" w:rsidP="00A66D5E"/>
    <w:p w:rsidR="00A66D5E" w:rsidRDefault="00A66D5E" w:rsidP="00A66D5E"/>
    <w:p w:rsidR="00A66D5E" w:rsidRDefault="00A66D5E" w:rsidP="00A66D5E">
      <w:pPr>
        <w:pStyle w:val="Nadpis2"/>
      </w:pPr>
      <w:r>
        <w:t xml:space="preserve">I.     </w:t>
      </w:r>
      <w:proofErr w:type="gramStart"/>
      <w:r w:rsidR="004A3241">
        <w:t>B  e r e   n a   v ě d o m í</w:t>
      </w:r>
      <w:proofErr w:type="gramEnd"/>
    </w:p>
    <w:p w:rsidR="004A3241" w:rsidRDefault="004A3241" w:rsidP="004A3241">
      <w:r>
        <w:t xml:space="preserve">     </w:t>
      </w:r>
    </w:p>
    <w:p w:rsidR="004A3241" w:rsidRDefault="004A3241" w:rsidP="00A66D5E">
      <w:pPr>
        <w:pStyle w:val="Odstavecseseznamem"/>
        <w:numPr>
          <w:ilvl w:val="0"/>
          <w:numId w:val="1"/>
        </w:numPr>
      </w:pPr>
      <w:r>
        <w:t xml:space="preserve">Usnesení ZMP č. </w:t>
      </w:r>
      <w:r w:rsidR="00FC3484">
        <w:t>210</w:t>
      </w:r>
      <w:r>
        <w:t xml:space="preserve"> ze dne 24. 4. 2014</w:t>
      </w:r>
    </w:p>
    <w:p w:rsidR="004A3241" w:rsidRDefault="004A3241" w:rsidP="004A3241"/>
    <w:p w:rsidR="002103FF" w:rsidRDefault="002103FF" w:rsidP="004A3241"/>
    <w:p w:rsidR="004A3241" w:rsidRDefault="004A3241" w:rsidP="004A3241">
      <w:pPr>
        <w:rPr>
          <w:b/>
        </w:rPr>
      </w:pPr>
      <w:r w:rsidRPr="004A3241">
        <w:rPr>
          <w:b/>
        </w:rPr>
        <w:t xml:space="preserve">II.   </w:t>
      </w:r>
      <w:r>
        <w:rPr>
          <w:b/>
        </w:rPr>
        <w:t xml:space="preserve"> </w:t>
      </w:r>
      <w:r w:rsidRPr="004A3241">
        <w:rPr>
          <w:b/>
        </w:rPr>
        <w:t>S</w:t>
      </w:r>
      <w:r w:rsidR="002103FF">
        <w:rPr>
          <w:b/>
        </w:rPr>
        <w:t> c h v a l u j e</w:t>
      </w:r>
    </w:p>
    <w:p w:rsidR="004A3241" w:rsidRPr="004A3241" w:rsidRDefault="004A3241" w:rsidP="004A3241">
      <w:pPr>
        <w:rPr>
          <w:b/>
        </w:rPr>
      </w:pPr>
    </w:p>
    <w:p w:rsidR="004A3241" w:rsidRDefault="004A3241" w:rsidP="006765CA">
      <w:pPr>
        <w:jc w:val="both"/>
      </w:pPr>
      <w:r>
        <w:t xml:space="preserve">        </w:t>
      </w:r>
      <w:r w:rsidR="00FC3484">
        <w:t>9</w:t>
      </w:r>
      <w:r w:rsidR="00B8489D">
        <w:t xml:space="preserve">. </w:t>
      </w:r>
      <w:r>
        <w:t>r</w:t>
      </w:r>
      <w:r w:rsidR="00A66D5E">
        <w:t>ozpočtov</w:t>
      </w:r>
      <w:r w:rsidR="002103FF">
        <w:t>é</w:t>
      </w:r>
      <w:r>
        <w:t xml:space="preserve"> </w:t>
      </w:r>
      <w:r w:rsidR="00A66D5E">
        <w:t>opatření</w:t>
      </w:r>
      <w:r>
        <w:t xml:space="preserve"> </w:t>
      </w:r>
      <w:r w:rsidR="00A66D5E">
        <w:t>rozpočtu roku 201</w:t>
      </w:r>
      <w:r w:rsidR="006F08CA">
        <w:t>4</w:t>
      </w:r>
      <w:r w:rsidR="00A66D5E">
        <w:t xml:space="preserve"> na částku </w:t>
      </w:r>
      <w:r w:rsidR="00FC3484">
        <w:t>18 000</w:t>
      </w:r>
      <w:r>
        <w:t xml:space="preserve"> Kč</w:t>
      </w:r>
      <w:r w:rsidR="00A66D5E">
        <w:t xml:space="preserve">, </w:t>
      </w:r>
      <w:r>
        <w:t>spočívající</w:t>
      </w:r>
      <w:r w:rsidR="002103FF">
        <w:t xml:space="preserve"> v přijetí</w:t>
      </w:r>
    </w:p>
    <w:p w:rsidR="00FC3484" w:rsidRDefault="004A3241" w:rsidP="006765CA">
      <w:pPr>
        <w:jc w:val="both"/>
      </w:pPr>
      <w:r>
        <w:t xml:space="preserve">        </w:t>
      </w:r>
      <w:r w:rsidR="00FC3484">
        <w:t xml:space="preserve">finančních prostředků z rozpočtu OŠMT MMP do rozpočtu MO Plzeň 3 s určením pro </w:t>
      </w:r>
    </w:p>
    <w:p w:rsidR="006765CA" w:rsidRDefault="00FC3484" w:rsidP="006765CA">
      <w:pPr>
        <w:jc w:val="both"/>
      </w:pPr>
      <w:r>
        <w:t xml:space="preserve">        22. MŠ, ul.</w:t>
      </w:r>
      <w:r w:rsidR="004A3241">
        <w:t xml:space="preserve"> </w:t>
      </w:r>
      <w:r>
        <w:t xml:space="preserve">Z. Wintra 19, Plzeň, p. o., na spotřební materiál a pomůcky pro pořádané </w:t>
      </w:r>
    </w:p>
    <w:p w:rsidR="006765CA" w:rsidRDefault="006765CA" w:rsidP="006765CA">
      <w:pPr>
        <w:jc w:val="both"/>
      </w:pPr>
      <w:r>
        <w:t xml:space="preserve">        </w:t>
      </w:r>
      <w:r w:rsidR="00FC3484">
        <w:t>akce „Hody, hody doprovody“, „Na svatého Martina dr</w:t>
      </w:r>
      <w:r>
        <w:t>ž</w:t>
      </w:r>
      <w:r w:rsidR="00FC3484">
        <w:t xml:space="preserve"> se synku komína“ a „Dráček </w:t>
      </w:r>
    </w:p>
    <w:p w:rsidR="006765CA" w:rsidRDefault="006765CA" w:rsidP="006765CA">
      <w:pPr>
        <w:jc w:val="both"/>
      </w:pPr>
      <w:r>
        <w:t xml:space="preserve">        </w:t>
      </w:r>
      <w:proofErr w:type="spellStart"/>
      <w:r w:rsidR="00FC3484">
        <w:t>Pestrofráček</w:t>
      </w:r>
      <w:proofErr w:type="spellEnd"/>
      <w:r w:rsidR="00FC3484">
        <w:t xml:space="preserve">“ ve výši 10 tis. Kč a pro 70. MŠ, Waltrova ul. 26, Plzeň, p. o., na výtvarný </w:t>
      </w:r>
    </w:p>
    <w:p w:rsidR="006765CA" w:rsidRDefault="006765CA" w:rsidP="006765CA">
      <w:pPr>
        <w:jc w:val="both"/>
      </w:pPr>
      <w:r>
        <w:t xml:space="preserve">        </w:t>
      </w:r>
      <w:r w:rsidR="00FC3484">
        <w:t xml:space="preserve">materiál a klipové rámy pro výstavu výtvarných prací v rámci projektu „Spolupráce MŠ </w:t>
      </w:r>
    </w:p>
    <w:p w:rsidR="006765CA" w:rsidRDefault="006765CA" w:rsidP="006765CA">
      <w:pPr>
        <w:jc w:val="both"/>
      </w:pPr>
      <w:r>
        <w:t xml:space="preserve">        s</w:t>
      </w:r>
      <w:r w:rsidR="00FC3484">
        <w:t xml:space="preserve"> O</w:t>
      </w:r>
      <w:r>
        <w:t>dd</w:t>
      </w:r>
      <w:r w:rsidR="00FC3484">
        <w:t>ělením sociální péče ve F</w:t>
      </w:r>
      <w:r>
        <w:t>N</w:t>
      </w:r>
      <w:r w:rsidR="00FC3484">
        <w:t xml:space="preserve"> Plzeň“ ve výši 8 tis. Kč tak, jak je uve</w:t>
      </w:r>
      <w:r>
        <w:t xml:space="preserve">deno </w:t>
      </w:r>
      <w:r w:rsidR="00FC3484">
        <w:t xml:space="preserve">v příloze č. </w:t>
      </w:r>
    </w:p>
    <w:p w:rsidR="004A3241" w:rsidRDefault="006765CA" w:rsidP="006765CA">
      <w:pPr>
        <w:jc w:val="both"/>
      </w:pPr>
      <w:r>
        <w:t xml:space="preserve">        </w:t>
      </w:r>
      <w:r w:rsidR="00FC3484">
        <w:t>1 tohoto usnesení a tvoří jeho nedílnou součást</w:t>
      </w:r>
    </w:p>
    <w:p w:rsidR="00A66D5E" w:rsidRDefault="004A3241" w:rsidP="006765CA">
      <w:pPr>
        <w:jc w:val="both"/>
      </w:pPr>
      <w:r>
        <w:t xml:space="preserve">        </w:t>
      </w: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r w:rsidR="00FE6E34">
        <w:t>provést rozpočtové opatření v souladu s bodem I</w:t>
      </w:r>
      <w:r w:rsidR="002103FF">
        <w:t>I</w:t>
      </w:r>
      <w:r w:rsidR="00FE6E34">
        <w:t>. usnesení</w:t>
      </w:r>
    </w:p>
    <w:p w:rsidR="00A66D5E" w:rsidRDefault="00A66D5E" w:rsidP="00A66D5E"/>
    <w:p w:rsidR="00A66D5E" w:rsidRDefault="00A66D5E" w:rsidP="00A66D5E">
      <w:r>
        <w:t xml:space="preserve">Termín: </w:t>
      </w:r>
      <w:r w:rsidR="006765CA">
        <w:t>3</w:t>
      </w:r>
      <w:r w:rsidR="00C35E3F">
        <w:t>0</w:t>
      </w:r>
      <w:r>
        <w:t xml:space="preserve">. </w:t>
      </w:r>
      <w:r w:rsidR="00C35E3F">
        <w:t>9</w:t>
      </w:r>
      <w:r>
        <w:t>. 201</w:t>
      </w:r>
      <w:r w:rsidR="006F08CA">
        <w:t>4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>Zodpovídá: Ing. Lenka Sýkorová</w:t>
      </w:r>
    </w:p>
    <w:p w:rsidR="00A66D5E" w:rsidRDefault="00A66D5E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starosta MO Plzeň 3 p.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C35E3F" w:rsidP="006B389B">
            <w:r>
              <w:t>4</w:t>
            </w:r>
            <w:r w:rsidR="00A66D5E">
              <w:t xml:space="preserve">. </w:t>
            </w:r>
            <w:r w:rsidR="006B389B">
              <w:t>6</w:t>
            </w:r>
            <w:r w:rsidR="006F08CA">
              <w:t>. 2014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Ing. 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2776C3">
            <w:r>
              <w:t>s</w:t>
            </w:r>
            <w:r w:rsidR="00160B96">
              <w:t xml:space="preserve">tarostou p. J. </w:t>
            </w:r>
            <w:proofErr w:type="spellStart"/>
            <w:r w:rsidR="00160B96"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6B389B">
              <w:t>3</w:t>
            </w:r>
            <w:r>
              <w:t xml:space="preserve">. </w:t>
            </w:r>
            <w:r w:rsidR="006B389B">
              <w:t>6</w:t>
            </w:r>
            <w:r w:rsidR="006F08CA">
              <w:t>. 2014</w:t>
            </w:r>
          </w:p>
          <w:p w:rsidR="00A66D5E" w:rsidRDefault="00A66D5E" w:rsidP="006B389B">
            <w:bookmarkStart w:id="3" w:name="_GoBack"/>
            <w:bookmarkEnd w:id="3"/>
            <w:r>
              <w:t xml:space="preserve">FV ZMO 3 dne </w:t>
            </w:r>
            <w:r w:rsidR="006B389B">
              <w:t>20</w:t>
            </w:r>
            <w:r>
              <w:t xml:space="preserve">. </w:t>
            </w:r>
            <w:r w:rsidR="006B389B">
              <w:t>5</w:t>
            </w:r>
            <w:r w:rsidR="006F08CA">
              <w:t>. 2014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C35E3F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C35E3F">
              <w:t>198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F5A77"/>
    <w:rsid w:val="001050EA"/>
    <w:rsid w:val="00135E00"/>
    <w:rsid w:val="00160B96"/>
    <w:rsid w:val="001B604D"/>
    <w:rsid w:val="002103FF"/>
    <w:rsid w:val="002776C3"/>
    <w:rsid w:val="002F319E"/>
    <w:rsid w:val="003437EB"/>
    <w:rsid w:val="00457598"/>
    <w:rsid w:val="004A10F3"/>
    <w:rsid w:val="004A3241"/>
    <w:rsid w:val="006765CA"/>
    <w:rsid w:val="006B389B"/>
    <w:rsid w:val="006F08CA"/>
    <w:rsid w:val="00710E7B"/>
    <w:rsid w:val="0077357C"/>
    <w:rsid w:val="00804F39"/>
    <w:rsid w:val="00861E08"/>
    <w:rsid w:val="008A3B72"/>
    <w:rsid w:val="00927C01"/>
    <w:rsid w:val="009F64CC"/>
    <w:rsid w:val="00A66D5E"/>
    <w:rsid w:val="00B8489D"/>
    <w:rsid w:val="00BC0D43"/>
    <w:rsid w:val="00BD5C46"/>
    <w:rsid w:val="00C35E3F"/>
    <w:rsid w:val="00E55B22"/>
    <w:rsid w:val="00F04A6E"/>
    <w:rsid w:val="00F317A2"/>
    <w:rsid w:val="00F62653"/>
    <w:rsid w:val="00F64AED"/>
    <w:rsid w:val="00F92FD0"/>
    <w:rsid w:val="00FC2E56"/>
    <w:rsid w:val="00FC348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2013-04-10T09:10:00Z</cp:lastPrinted>
  <dcterms:created xsi:type="dcterms:W3CDTF">2014-05-29T08:02:00Z</dcterms:created>
  <dcterms:modified xsi:type="dcterms:W3CDTF">2014-06-04T07:12:00Z</dcterms:modified>
</cp:coreProperties>
</file>