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55" w:rsidRPr="00B5586F" w:rsidRDefault="00C87A55" w:rsidP="00C87A55">
      <w:pPr>
        <w:pStyle w:val="nadpcent"/>
        <w:ind w:left="2880"/>
        <w:jc w:val="left"/>
        <w:rPr>
          <w:lang w:val="pt-BR"/>
        </w:rPr>
      </w:pPr>
      <w:r w:rsidRPr="00B5586F">
        <w:rPr>
          <w:lang w:val="pt-BR"/>
        </w:rPr>
        <w:t>Důvodová zpráva</w:t>
      </w: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C87A55" w:rsidRPr="002850D9" w:rsidRDefault="00C87A55" w:rsidP="00C87A55">
      <w:pPr>
        <w:ind w:firstLine="284"/>
        <w:jc w:val="both"/>
        <w:rPr>
          <w:noProof w:val="0"/>
          <w:szCs w:val="20"/>
          <w:lang w:eastAsia="cs-CZ"/>
        </w:rPr>
      </w:pPr>
      <w:r w:rsidRPr="002850D9">
        <w:rPr>
          <w:noProof w:val="0"/>
          <w:szCs w:val="20"/>
          <w:lang w:eastAsia="cs-CZ"/>
        </w:rPr>
        <w:t xml:space="preserve">Žádost </w:t>
      </w:r>
      <w:r>
        <w:rPr>
          <w:noProof w:val="0"/>
          <w:szCs w:val="20"/>
          <w:lang w:eastAsia="cs-CZ"/>
        </w:rPr>
        <w:t>16</w:t>
      </w:r>
      <w:r w:rsidRPr="002850D9">
        <w:rPr>
          <w:noProof w:val="0"/>
          <w:szCs w:val="20"/>
          <w:lang w:eastAsia="cs-CZ"/>
        </w:rPr>
        <w:t xml:space="preserve">. mateřské školy Plzeň, </w:t>
      </w:r>
      <w:r>
        <w:rPr>
          <w:noProof w:val="0"/>
          <w:szCs w:val="20"/>
          <w:lang w:eastAsia="cs-CZ"/>
        </w:rPr>
        <w:t>Korandova 11</w:t>
      </w:r>
      <w:r w:rsidRPr="002850D9">
        <w:rPr>
          <w:noProof w:val="0"/>
          <w:szCs w:val="20"/>
          <w:lang w:eastAsia="cs-CZ"/>
        </w:rPr>
        <w:t>, příspěvkové organizace, IČ 709</w:t>
      </w:r>
      <w:r>
        <w:rPr>
          <w:noProof w:val="0"/>
          <w:szCs w:val="20"/>
          <w:lang w:eastAsia="cs-CZ"/>
        </w:rPr>
        <w:t>41025</w:t>
      </w:r>
      <w:r w:rsidRPr="002850D9">
        <w:rPr>
          <w:noProof w:val="0"/>
          <w:szCs w:val="20"/>
          <w:lang w:eastAsia="cs-CZ"/>
        </w:rPr>
        <w:t xml:space="preserve"> se sídlem </w:t>
      </w:r>
      <w:r>
        <w:rPr>
          <w:noProof w:val="0"/>
          <w:szCs w:val="20"/>
          <w:lang w:eastAsia="cs-CZ"/>
        </w:rPr>
        <w:t xml:space="preserve">Korandova 11, </w:t>
      </w:r>
      <w:r w:rsidRPr="002850D9">
        <w:rPr>
          <w:noProof w:val="0"/>
          <w:szCs w:val="20"/>
          <w:lang w:eastAsia="cs-CZ"/>
        </w:rPr>
        <w:t>3</w:t>
      </w:r>
      <w:r>
        <w:rPr>
          <w:noProof w:val="0"/>
          <w:szCs w:val="20"/>
          <w:lang w:eastAsia="cs-CZ"/>
        </w:rPr>
        <w:t>01</w:t>
      </w:r>
      <w:r w:rsidRPr="002850D9">
        <w:rPr>
          <w:noProof w:val="0"/>
          <w:szCs w:val="20"/>
          <w:lang w:eastAsia="cs-CZ"/>
        </w:rPr>
        <w:t xml:space="preserve"> 00 Plzeň, o poskytnutí finančního příspěvku z Fondu životního prostředí města Plzně /dále jen FŽP MP/ na projekt „</w:t>
      </w:r>
      <w:r>
        <w:rPr>
          <w:noProof w:val="0"/>
          <w:szCs w:val="20"/>
          <w:lang w:eastAsia="cs-CZ"/>
        </w:rPr>
        <w:t>Zahrádka plná překvapení</w:t>
      </w:r>
      <w:r w:rsidRPr="002850D9">
        <w:rPr>
          <w:noProof w:val="0"/>
          <w:szCs w:val="20"/>
          <w:lang w:eastAsia="cs-CZ"/>
        </w:rPr>
        <w:t>“.</w:t>
      </w:r>
    </w:p>
    <w:p w:rsidR="00C87A55" w:rsidRDefault="00C87A55" w:rsidP="00C87A55">
      <w:pPr>
        <w:jc w:val="both"/>
        <w:rPr>
          <w:b/>
        </w:rPr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C87A55" w:rsidRPr="00F7145C" w:rsidRDefault="00C87A55" w:rsidP="00C87A55">
      <w:pPr>
        <w:ind w:firstLine="283"/>
        <w:jc w:val="both"/>
        <w:rPr>
          <w:noProof w:val="0"/>
          <w:szCs w:val="20"/>
          <w:lang w:eastAsia="cs-CZ"/>
        </w:rPr>
      </w:pPr>
      <w:r>
        <w:t xml:space="preserve">Zahradu 16. mateřské školy obklopují vybydlené domy, neudržované zahrady a nehezké zdi. Školní zahrada je využívána celoročně, neboť v lokalitě umístěné školky není možnost bezpečného pobytu dětí v přírodě. Projekt je rozdělen do dvou etap. První etapa se týká osazení rostlin před nevzhlednou zeď, instalování nového herního prvku, obnovy pískového doskočiště a nákupu dětských lavic a stolů. </w:t>
      </w:r>
      <w:r>
        <w:rPr>
          <w:noProof w:val="0"/>
          <w:szCs w:val="20"/>
          <w:lang w:eastAsia="cs-CZ"/>
        </w:rPr>
        <w:t xml:space="preserve">Rada města Plzně a </w:t>
      </w:r>
      <w:r w:rsidRPr="00080A2A">
        <w:t>Komise životního pros</w:t>
      </w:r>
      <w:r>
        <w:t>tředí Rady města Plzně podpořily</w:t>
      </w:r>
      <w:r w:rsidRPr="00080A2A">
        <w:t xml:space="preserve"> projekt </w:t>
      </w:r>
      <w:r>
        <w:t>částečně na nový herní prvek, obnovu doskočiště a na vysazení popínavých rostlin.</w:t>
      </w:r>
      <w:r w:rsidRPr="00F7145C">
        <w:rPr>
          <w:noProof w:val="0"/>
          <w:szCs w:val="20"/>
          <w:lang w:eastAsia="cs-CZ"/>
        </w:rPr>
        <w:t xml:space="preserve"> </w:t>
      </w:r>
    </w:p>
    <w:p w:rsidR="00C87A55" w:rsidRDefault="00C87A55" w:rsidP="00C87A55">
      <w:pPr>
        <w:jc w:val="both"/>
        <w:rPr>
          <w:b/>
        </w:rPr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C87A55" w:rsidRPr="005C295A" w:rsidRDefault="00C87A55" w:rsidP="00C87A55">
      <w:pPr>
        <w:ind w:firstLine="283"/>
        <w:jc w:val="both"/>
        <w:rPr>
          <w:noProof w:val="0"/>
          <w:szCs w:val="20"/>
          <w:lang w:eastAsia="cs-CZ"/>
        </w:rPr>
      </w:pPr>
      <w:r w:rsidRPr="005C295A">
        <w:rPr>
          <w:noProof w:val="0"/>
          <w:szCs w:val="20"/>
          <w:lang w:eastAsia="cs-CZ"/>
        </w:rPr>
        <w:t xml:space="preserve">Cílem je realizace projektu.  </w:t>
      </w:r>
    </w:p>
    <w:p w:rsidR="00C87A55" w:rsidRDefault="00C87A55" w:rsidP="00C87A55">
      <w:pPr>
        <w:jc w:val="both"/>
        <w:rPr>
          <w:b/>
        </w:rPr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C87A55" w:rsidRPr="006B76E0" w:rsidRDefault="00C87A55" w:rsidP="00C87A55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16. mateřské škole Plzeň finanční příspěvek ve výši 126 tis. Kč (126 131,-- Kč), jak doporučuje RMP a KŽP RMP.</w:t>
      </w:r>
    </w:p>
    <w:p w:rsidR="00C87A55" w:rsidRPr="00681307" w:rsidRDefault="00C87A55" w:rsidP="00C87A55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16. Mateřské škole Plzeň finanční příspěvek ve plné výši 145 000,-- Kč.</w:t>
      </w:r>
    </w:p>
    <w:p w:rsidR="00C87A55" w:rsidRDefault="00C87A55" w:rsidP="00C87A55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Požadovaný finanční příspěvek 16. mateřské škole Plzeň neposkytnout.</w:t>
      </w:r>
    </w:p>
    <w:p w:rsidR="00C87A55" w:rsidRDefault="00C87A55" w:rsidP="00C87A55">
      <w:pPr>
        <w:jc w:val="both"/>
        <w:rPr>
          <w:b/>
        </w:rPr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C87A55" w:rsidRDefault="00C87A55" w:rsidP="00C87A55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C87A55" w:rsidRDefault="00C87A55" w:rsidP="00C87A55">
      <w:pPr>
        <w:jc w:val="both"/>
        <w:rPr>
          <w:szCs w:val="20"/>
          <w:lang w:eastAsia="cs-CZ"/>
        </w:rPr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C87A55" w:rsidRDefault="00C87A55" w:rsidP="00C87A55">
      <w:pPr>
        <w:ind w:firstLine="284"/>
        <w:rPr>
          <w:lang w:eastAsia="cs-CZ"/>
        </w:rPr>
      </w:pPr>
      <w:r>
        <w:t>Možnost krytí v plné výši 145 000,--  Kč  z FŽP MP.</w:t>
      </w:r>
    </w:p>
    <w:p w:rsidR="00C87A55" w:rsidRDefault="00C87A55" w:rsidP="00C87A55">
      <w:pPr>
        <w:pStyle w:val="vlevo"/>
        <w:ind w:left="0" w:firstLine="0"/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C87A55" w:rsidRDefault="00C87A55" w:rsidP="00C87A55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C87A55" w:rsidRDefault="00C87A55" w:rsidP="00C87A55">
      <w:pPr>
        <w:jc w:val="both"/>
        <w:rPr>
          <w:szCs w:val="20"/>
          <w:lang w:eastAsia="cs-CZ"/>
        </w:rPr>
      </w:pPr>
    </w:p>
    <w:p w:rsidR="00C87A55" w:rsidRDefault="00C87A55" w:rsidP="00C87A55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C87A55" w:rsidRDefault="00C87A55" w:rsidP="00C87A55">
      <w:pPr>
        <w:ind w:firstLine="284"/>
        <w:jc w:val="both"/>
        <w:rPr>
          <w:szCs w:val="20"/>
          <w:lang w:eastAsia="cs-CZ"/>
        </w:rPr>
      </w:pPr>
      <w:r>
        <w:t>Usnesení KŽP RMP č. 24 z 7.5.2014</w:t>
      </w:r>
    </w:p>
    <w:p w:rsidR="00C87A55" w:rsidRDefault="00C87A55" w:rsidP="00C87A55">
      <w:pPr>
        <w:ind w:firstLine="284"/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758 z 19.6.2014</w:t>
      </w:r>
    </w:p>
    <w:p w:rsidR="00C87A55" w:rsidRDefault="00C87A55" w:rsidP="00C87A55">
      <w:pPr>
        <w:jc w:val="both"/>
        <w:rPr>
          <w:b/>
        </w:rPr>
      </w:pPr>
    </w:p>
    <w:p w:rsidR="00C87A55" w:rsidRDefault="00C87A55" w:rsidP="00C87A55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C87A55" w:rsidRPr="00894723" w:rsidRDefault="00C87A55" w:rsidP="00C87A55">
      <w:pPr>
        <w:jc w:val="both"/>
      </w:pPr>
      <w:r w:rsidRPr="00894723">
        <w:t xml:space="preserve">    Nejsou.</w:t>
      </w:r>
    </w:p>
    <w:p w:rsidR="00C87A55" w:rsidRDefault="00C87A55" w:rsidP="00C87A55">
      <w:pPr>
        <w:jc w:val="both"/>
        <w:rPr>
          <w:i/>
          <w:szCs w:val="20"/>
          <w:lang w:eastAsia="cs-CZ"/>
        </w:rPr>
      </w:pPr>
    </w:p>
    <w:p w:rsidR="00C87A55" w:rsidRPr="00347F40" w:rsidRDefault="00C87A55" w:rsidP="00C87A55">
      <w:pPr>
        <w:jc w:val="both"/>
        <w:rPr>
          <w:b/>
        </w:rPr>
      </w:pPr>
      <w:r w:rsidRPr="00347F40">
        <w:rPr>
          <w:b/>
        </w:rPr>
        <w:t>10. Přílohy</w:t>
      </w:r>
    </w:p>
    <w:p w:rsidR="00C87A55" w:rsidRDefault="00C87A55" w:rsidP="00C87A55">
      <w:pPr>
        <w:ind w:firstLine="284"/>
        <w:jc w:val="both"/>
      </w:pPr>
      <w:r>
        <w:t xml:space="preserve">Usnesení KŽP RMP č. 24 z 7.5.2014  </w:t>
      </w:r>
    </w:p>
    <w:p w:rsidR="00C87A55" w:rsidRDefault="00C87A55" w:rsidP="00C87A55">
      <w:pPr>
        <w:ind w:firstLine="284"/>
        <w:jc w:val="both"/>
      </w:pPr>
      <w:r>
        <w:t xml:space="preserve">Usnesení RMP č. 758 z 19.6.2014 </w:t>
      </w:r>
    </w:p>
    <w:p w:rsidR="00B537B2" w:rsidRDefault="00C87A55" w:rsidP="00C87A55">
      <w:pPr>
        <w:ind w:firstLine="284"/>
        <w:jc w:val="both"/>
      </w:pPr>
      <w:r>
        <w:t xml:space="preserve">Formulář žádosti o poskytnutí </w:t>
      </w:r>
      <w:bookmarkStart w:id="0" w:name="_GoBack"/>
      <w:bookmarkEnd w:id="0"/>
      <w:r>
        <w:t>dotace z FŽP MP</w:t>
      </w:r>
    </w:p>
    <w:sectPr w:rsidR="00B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55"/>
    <w:rsid w:val="00B537B2"/>
    <w:rsid w:val="00C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87A55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87A55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87A55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87A55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2014-08-19T09:45:00Z</dcterms:created>
  <dcterms:modified xsi:type="dcterms:W3CDTF">2014-08-19T09:45:00Z</dcterms:modified>
</cp:coreProperties>
</file>