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CA" w:rsidRDefault="004A57CA">
      <w:pPr>
        <w:pStyle w:val="Nadpis4"/>
      </w:pPr>
      <w:bookmarkStart w:id="0" w:name="_GoBack"/>
      <w:bookmarkEnd w:id="0"/>
      <w:r>
        <w:t>Důvodová zpráva</w:t>
      </w:r>
    </w:p>
    <w:p w:rsidR="004A57CA" w:rsidRDefault="004A57CA">
      <w:pPr>
        <w:rPr>
          <w:sz w:val="28"/>
        </w:rPr>
      </w:pPr>
    </w:p>
    <w:p w:rsidR="004A57CA" w:rsidRDefault="004A57CA" w:rsidP="00813435">
      <w:pPr>
        <w:pStyle w:val="ostzahl"/>
      </w:pPr>
      <w:r>
        <w:t>Název problému a jeho charakteristika</w:t>
      </w:r>
    </w:p>
    <w:p w:rsidR="004A57CA" w:rsidRDefault="0079421A">
      <w:pPr>
        <w:autoSpaceDE w:val="0"/>
        <w:autoSpaceDN w:val="0"/>
        <w:adjustRightInd w:val="0"/>
        <w:jc w:val="both"/>
      </w:pPr>
      <w:r>
        <w:t xml:space="preserve">Uzavření smlouvy a přijetí neinvestiční dotace v rámci OPŽP k realizaci projektu „Regenerace památné aleje </w:t>
      </w:r>
      <w:proofErr w:type="spellStart"/>
      <w:r>
        <w:t>Kilometrovka</w:t>
      </w:r>
      <w:proofErr w:type="spellEnd"/>
      <w:r>
        <w:t xml:space="preserve"> v Plzni“. </w:t>
      </w:r>
    </w:p>
    <w:p w:rsidR="004A57CA" w:rsidRDefault="004A57CA">
      <w:pPr>
        <w:pStyle w:val="Paragrafneslovan"/>
        <w:ind w:left="360"/>
      </w:pPr>
    </w:p>
    <w:p w:rsidR="004A57CA" w:rsidRDefault="004A57CA" w:rsidP="00813435">
      <w:pPr>
        <w:pStyle w:val="ostzahl"/>
      </w:pPr>
      <w:r>
        <w:t>Konstatování současného stavu a jeho analýza</w:t>
      </w:r>
    </w:p>
    <w:p w:rsidR="00AB1183" w:rsidRDefault="0079421A" w:rsidP="00E47C08">
      <w:pPr>
        <w:jc w:val="both"/>
      </w:pPr>
      <w:r>
        <w:t>Město podalo dne 23. 11. 2012 žádost o dotaci ve 42. výzvě OPŽP v rámci o</w:t>
      </w:r>
      <w:r w:rsidR="00AB1183">
        <w:t>blast</w:t>
      </w:r>
      <w:r>
        <w:t>i</w:t>
      </w:r>
      <w:r w:rsidR="00AB1183">
        <w:t xml:space="preserve"> podpory 6.3 – Obnova krajinných struktur</w:t>
      </w:r>
      <w:r>
        <w:t>, která</w:t>
      </w:r>
      <w:r w:rsidR="00AB1183">
        <w:t xml:space="preserve"> je m. j. zaměřena na projekty ošetření stromů ve významných alejích a péče o památné stromy. </w:t>
      </w:r>
      <w:r>
        <w:t xml:space="preserve">SFŽP byla předložena kompletní dokumentace pro vydání Rozhodnutí o poskytnutí dotace. Vítězem výběrového řízení na zhotovitele </w:t>
      </w:r>
      <w:r w:rsidR="00492118">
        <w:t>se stala firma</w:t>
      </w:r>
      <w:r>
        <w:t xml:space="preserve"> PROSTROM Bohemia s.r.o., Plzeň.</w:t>
      </w:r>
    </w:p>
    <w:p w:rsidR="004A57CA" w:rsidRDefault="004A57CA" w:rsidP="00813435">
      <w:pPr>
        <w:pStyle w:val="ostzahl"/>
      </w:pPr>
      <w:r>
        <w:t>Předpokládaný cílový stav</w:t>
      </w:r>
    </w:p>
    <w:p w:rsidR="009C214A" w:rsidRDefault="000B0113" w:rsidP="009C214A">
      <w:pPr>
        <w:jc w:val="both"/>
      </w:pPr>
      <w:r>
        <w:t xml:space="preserve">S využitím dotace proběhne kompletní regenerace památné aleje v rozsahu ošetření 186 ks stromů. </w:t>
      </w:r>
    </w:p>
    <w:p w:rsidR="009C214A" w:rsidRDefault="009C214A" w:rsidP="00842FF0"/>
    <w:p w:rsidR="004A57CA" w:rsidRDefault="004A57CA" w:rsidP="00813435">
      <w:pPr>
        <w:pStyle w:val="ostzahl"/>
      </w:pPr>
      <w:r>
        <w:t>Navrhované varianty řešení</w:t>
      </w:r>
    </w:p>
    <w:p w:rsidR="000B0113" w:rsidRDefault="00E47C08" w:rsidP="00E47C08">
      <w:pPr>
        <w:pStyle w:val="vlevo"/>
        <w:rPr>
          <w:bCs/>
          <w:szCs w:val="22"/>
        </w:rPr>
      </w:pPr>
      <w:r>
        <w:rPr>
          <w:bCs/>
          <w:szCs w:val="22"/>
        </w:rPr>
        <w:t xml:space="preserve">Je navrhováno </w:t>
      </w:r>
      <w:r w:rsidR="000B0113">
        <w:rPr>
          <w:bCs/>
          <w:szCs w:val="22"/>
        </w:rPr>
        <w:t xml:space="preserve">uzavření smlouvy a </w:t>
      </w:r>
      <w:r>
        <w:rPr>
          <w:bCs/>
          <w:szCs w:val="22"/>
        </w:rPr>
        <w:t>př</w:t>
      </w:r>
      <w:r w:rsidR="000B0113">
        <w:rPr>
          <w:bCs/>
          <w:szCs w:val="22"/>
        </w:rPr>
        <w:t>ijetí dotace v souladu s podmínkami jejího čerpání.</w:t>
      </w:r>
    </w:p>
    <w:p w:rsidR="004A57CA" w:rsidRDefault="004A57CA">
      <w:pPr>
        <w:pStyle w:val="vlevo"/>
      </w:pPr>
    </w:p>
    <w:p w:rsidR="004A57CA" w:rsidRDefault="004A57CA" w:rsidP="00813435">
      <w:pPr>
        <w:pStyle w:val="ostzahl"/>
      </w:pPr>
      <w:r>
        <w:t>Doporučená varianta řešení</w:t>
      </w:r>
    </w:p>
    <w:p w:rsidR="004A57CA" w:rsidRDefault="004A57CA">
      <w:pPr>
        <w:pStyle w:val="vlevo"/>
      </w:pPr>
      <w:r>
        <w:t xml:space="preserve">Nejsou navrhována variantní řešení – </w:t>
      </w:r>
      <w:proofErr w:type="gramStart"/>
      <w:r>
        <w:t>viz. bod</w:t>
      </w:r>
      <w:proofErr w:type="gramEnd"/>
      <w:r>
        <w:t xml:space="preserve"> 4.</w:t>
      </w:r>
    </w:p>
    <w:p w:rsidR="004A57CA" w:rsidRDefault="004A57CA">
      <w:pPr>
        <w:pStyle w:val="vlevo"/>
      </w:pPr>
    </w:p>
    <w:p w:rsidR="004A57CA" w:rsidRDefault="004A57CA" w:rsidP="00813435">
      <w:pPr>
        <w:pStyle w:val="ostzahl"/>
      </w:pPr>
      <w:r>
        <w:t>Finanční nároky řešení a možnosti finančního krytí</w:t>
      </w:r>
    </w:p>
    <w:p w:rsidR="00FF2AE6" w:rsidRDefault="000B0113">
      <w:pPr>
        <w:jc w:val="both"/>
        <w:rPr>
          <w:bCs/>
          <w:szCs w:val="22"/>
        </w:rPr>
      </w:pPr>
      <w:r>
        <w:rPr>
          <w:bCs/>
          <w:szCs w:val="22"/>
        </w:rPr>
        <w:t xml:space="preserve">Realizační náklady dle smlouvy o dílo představují částku 555 140 Kč. </w:t>
      </w:r>
      <w:r w:rsidR="00FF2AE6">
        <w:rPr>
          <w:bCs/>
          <w:szCs w:val="22"/>
        </w:rPr>
        <w:t xml:space="preserve">Celkové náklady zahrnující kromě realizace dále projektovou přípravu, náklady inženýrské činnosti (autorský dozor), publicitu </w:t>
      </w:r>
      <w:r w:rsidR="00F508A8">
        <w:rPr>
          <w:bCs/>
          <w:szCs w:val="22"/>
        </w:rPr>
        <w:t xml:space="preserve">a </w:t>
      </w:r>
      <w:r w:rsidR="00FF2AE6">
        <w:rPr>
          <w:bCs/>
          <w:szCs w:val="22"/>
        </w:rPr>
        <w:t xml:space="preserve">představují celkovou částku 592 340 Kč. Celková výše podpory činí 510 684 Kč. </w:t>
      </w:r>
      <w:r w:rsidR="00F508A8">
        <w:rPr>
          <w:bCs/>
          <w:szCs w:val="22"/>
        </w:rPr>
        <w:t>Model financování řeší usnesení ZMP č. 597/2012 tak, že 90 % způsobilých výdajů bude předfinancováno z rozpočtu MMP z Fondu MP pro kofinancování dotovaných projektů. Spolufinancování 10 % podílu a úhrada veškerých nezpůsobilých výdajů bude řešena z rozpočtu KŤRÚ – SVSMP – péče o vzhled města.</w:t>
      </w:r>
    </w:p>
    <w:p w:rsidR="00FF2AE6" w:rsidRDefault="00FF2AE6">
      <w:pPr>
        <w:jc w:val="both"/>
        <w:rPr>
          <w:bCs/>
          <w:szCs w:val="22"/>
        </w:rPr>
      </w:pPr>
    </w:p>
    <w:p w:rsidR="004A57CA" w:rsidRDefault="004A57CA" w:rsidP="00813435">
      <w:pPr>
        <w:pStyle w:val="ostzahl"/>
      </w:pPr>
      <w:r>
        <w:t>Návrh termínů realizace a určení zodpovědných pracovníků</w:t>
      </w:r>
    </w:p>
    <w:p w:rsidR="004A57CA" w:rsidRDefault="004A57CA">
      <w:pPr>
        <w:pStyle w:val="vlevo"/>
      </w:pPr>
      <w:r>
        <w:t xml:space="preserve">Viz. </w:t>
      </w:r>
      <w:proofErr w:type="gramStart"/>
      <w:r>
        <w:t>ukládací</w:t>
      </w:r>
      <w:proofErr w:type="gramEnd"/>
      <w:r>
        <w:t xml:space="preserve"> část. </w:t>
      </w:r>
    </w:p>
    <w:p w:rsidR="004A57CA" w:rsidRDefault="004A57CA">
      <w:pPr>
        <w:pStyle w:val="vlevo"/>
      </w:pPr>
      <w:r>
        <w:t xml:space="preserve">Zodpovídá: </w:t>
      </w:r>
      <w:r>
        <w:tab/>
        <w:t>Ing. Složil, vedoucí FIN</w:t>
      </w:r>
    </w:p>
    <w:p w:rsidR="004A57CA" w:rsidRDefault="004A57CA">
      <w:pPr>
        <w:pStyle w:val="vlevo"/>
      </w:pPr>
      <w:r>
        <w:t xml:space="preserve"> </w:t>
      </w:r>
    </w:p>
    <w:p w:rsidR="004A57CA" w:rsidRDefault="004A57CA" w:rsidP="00813435">
      <w:pPr>
        <w:pStyle w:val="ostzahl"/>
      </w:pPr>
      <w:r>
        <w:t>Dříve přijatá usnesení orgánů města nebo městských obvodů, která s tímto návrhem souvisejí</w:t>
      </w:r>
    </w:p>
    <w:p w:rsidR="004A57CA" w:rsidRDefault="004A57CA">
      <w:pPr>
        <w:pStyle w:val="vlevo"/>
      </w:pPr>
    </w:p>
    <w:p w:rsidR="00F508A8" w:rsidRDefault="00F508A8">
      <w:pPr>
        <w:pStyle w:val="vlevo"/>
      </w:pPr>
      <w:r>
        <w:t>RMP č. 1494/2012</w:t>
      </w:r>
    </w:p>
    <w:p w:rsidR="00F508A8" w:rsidRDefault="00F508A8">
      <w:pPr>
        <w:pStyle w:val="vlevo"/>
      </w:pPr>
      <w:r>
        <w:t>ZMP č. 597/2012</w:t>
      </w:r>
    </w:p>
    <w:p w:rsidR="004A57CA" w:rsidRDefault="004A57CA" w:rsidP="00813435">
      <w:pPr>
        <w:pStyle w:val="ostzahl"/>
      </w:pPr>
      <w:r>
        <w:lastRenderedPageBreak/>
        <w:t>Závazky či pohledávky vůči městu Plzni</w:t>
      </w:r>
    </w:p>
    <w:p w:rsidR="00813435" w:rsidRDefault="00F508A8">
      <w:pPr>
        <w:pStyle w:val="Paragrafneslovan"/>
        <w:rPr>
          <w:rFonts w:ascii="TimesNewRomanPSMT" w:hAnsi="TimesNewRomanPSMT"/>
          <w:szCs w:val="24"/>
        </w:rPr>
      </w:pPr>
      <w:r>
        <w:rPr>
          <w:rFonts w:ascii="TimesNewRomanPSMT" w:hAnsi="TimesNewRomanPSMT"/>
          <w:szCs w:val="24"/>
        </w:rPr>
        <w:t>Přijetím dotace</w:t>
      </w:r>
      <w:r w:rsidR="004A57CA">
        <w:rPr>
          <w:rFonts w:ascii="TimesNewRomanPSMT" w:hAnsi="TimesNewRomanPSMT"/>
          <w:szCs w:val="24"/>
        </w:rPr>
        <w:t xml:space="preserve"> město na sebe bere závazek, že zajistí udržitelnost opatření po dobu nejméně deseti let od ukončení projektu.</w:t>
      </w:r>
    </w:p>
    <w:p w:rsidR="00813435" w:rsidRDefault="00813435">
      <w:pPr>
        <w:pStyle w:val="Paragrafneslovan"/>
        <w:rPr>
          <w:rFonts w:ascii="TimesNewRomanPSMT" w:hAnsi="TimesNewRomanPSMT"/>
          <w:szCs w:val="24"/>
        </w:rPr>
      </w:pPr>
    </w:p>
    <w:p w:rsidR="00813435" w:rsidRDefault="00813435" w:rsidP="00813435">
      <w:pPr>
        <w:pStyle w:val="ostzahl"/>
      </w:pPr>
      <w:r>
        <w:t>Přílohy</w:t>
      </w:r>
    </w:p>
    <w:p w:rsidR="004A57CA" w:rsidRDefault="00813435" w:rsidP="00813435">
      <w:pPr>
        <w:numPr>
          <w:ilvl w:val="0"/>
          <w:numId w:val="10"/>
        </w:numPr>
      </w:pPr>
      <w:r w:rsidRPr="00813435">
        <w:t>Návrh smlouvy č. 13145146 o</w:t>
      </w:r>
      <w:r>
        <w:t xml:space="preserve"> poskytnutí podpory ze SFŽP v rámci OPŽP</w:t>
      </w:r>
    </w:p>
    <w:p w:rsidR="00813435" w:rsidRDefault="00813435" w:rsidP="00813435">
      <w:pPr>
        <w:numPr>
          <w:ilvl w:val="0"/>
          <w:numId w:val="10"/>
        </w:numPr>
      </w:pPr>
      <w:r>
        <w:t xml:space="preserve">Rozhodnutí MŽP </w:t>
      </w:r>
      <w:proofErr w:type="spellStart"/>
      <w:r>
        <w:t>ident</w:t>
      </w:r>
      <w:proofErr w:type="spellEnd"/>
      <w:r>
        <w:t>. č. 115D122003228 o poskytnutí dotace</w:t>
      </w:r>
    </w:p>
    <w:p w:rsidR="00813435" w:rsidRDefault="00813435" w:rsidP="00813435">
      <w:pPr>
        <w:numPr>
          <w:ilvl w:val="0"/>
          <w:numId w:val="10"/>
        </w:numPr>
      </w:pPr>
      <w:r>
        <w:t>Podmínky poskytnutí dotace</w:t>
      </w:r>
    </w:p>
    <w:p w:rsidR="00813435" w:rsidRDefault="00813435" w:rsidP="00813435">
      <w:pPr>
        <w:numPr>
          <w:ilvl w:val="0"/>
          <w:numId w:val="10"/>
        </w:numPr>
      </w:pPr>
      <w:r>
        <w:t>Technická a finanční příloha k Rozhodnutí o poskytnutí dotace na financování akce</w:t>
      </w:r>
    </w:p>
    <w:p w:rsidR="00813435" w:rsidRPr="00813435" w:rsidRDefault="00872BA8" w:rsidP="00813435">
      <w:pPr>
        <w:numPr>
          <w:ilvl w:val="0"/>
          <w:numId w:val="10"/>
        </w:numPr>
      </w:pPr>
      <w:r>
        <w:t>Stanovení finančních oprav, které se použijí pro výdaje financované z OPŽP v případě porušení zákonných ustanovení a závazných požadavků poskytovatele dotace při zadávání veřejných zakázek</w:t>
      </w:r>
    </w:p>
    <w:sectPr w:rsidR="00813435" w:rsidRPr="00813435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9D" w:rsidRDefault="0084419D">
      <w:r>
        <w:separator/>
      </w:r>
    </w:p>
  </w:endnote>
  <w:endnote w:type="continuationSeparator" w:id="0">
    <w:p w:rsidR="0084419D" w:rsidRDefault="0084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9D" w:rsidRDefault="00E3149D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84625E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9D" w:rsidRDefault="0084419D">
      <w:r>
        <w:separator/>
      </w:r>
    </w:p>
  </w:footnote>
  <w:footnote w:type="continuationSeparator" w:id="0">
    <w:p w:rsidR="0084419D" w:rsidRDefault="0084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6EA34A"/>
    <w:lvl w:ilvl="0">
      <w:numFmt w:val="decimal"/>
      <w:lvlText w:val="*"/>
      <w:lvlJc w:val="left"/>
    </w:lvl>
  </w:abstractNum>
  <w:abstractNum w:abstractNumId="1">
    <w:nsid w:val="05385B2F"/>
    <w:multiLevelType w:val="hybridMultilevel"/>
    <w:tmpl w:val="E9BED07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2DC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40B37E">
      <w:start w:val="6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E3A82"/>
    <w:multiLevelType w:val="hybridMultilevel"/>
    <w:tmpl w:val="BF9C3F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A3641"/>
    <w:multiLevelType w:val="singleLevel"/>
    <w:tmpl w:val="4798E6E0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1B0D21"/>
    <w:multiLevelType w:val="hybridMultilevel"/>
    <w:tmpl w:val="E58CA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D0682"/>
    <w:multiLevelType w:val="hybridMultilevel"/>
    <w:tmpl w:val="285486CE"/>
    <w:lvl w:ilvl="0" w:tplc="F8EAB9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47C3302"/>
    <w:multiLevelType w:val="hybridMultilevel"/>
    <w:tmpl w:val="B4AA5B6C"/>
    <w:lvl w:ilvl="0" w:tplc="5DD29760">
      <w:start w:val="3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C29BD"/>
    <w:multiLevelType w:val="hybridMultilevel"/>
    <w:tmpl w:val="F956F60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A4221"/>
    <w:multiLevelType w:val="hybridMultilevel"/>
    <w:tmpl w:val="571C20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C1417E"/>
    <w:multiLevelType w:val="hybridMultilevel"/>
    <w:tmpl w:val="960E40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65"/>
    <w:rsid w:val="00055F79"/>
    <w:rsid w:val="000B0113"/>
    <w:rsid w:val="00142964"/>
    <w:rsid w:val="001A1DF9"/>
    <w:rsid w:val="00214D28"/>
    <w:rsid w:val="00260AD4"/>
    <w:rsid w:val="00282427"/>
    <w:rsid w:val="002B3FD7"/>
    <w:rsid w:val="00306CCA"/>
    <w:rsid w:val="00324BE2"/>
    <w:rsid w:val="00492118"/>
    <w:rsid w:val="004A57CA"/>
    <w:rsid w:val="0079421A"/>
    <w:rsid w:val="00813435"/>
    <w:rsid w:val="00842FF0"/>
    <w:rsid w:val="0084419D"/>
    <w:rsid w:val="0084625E"/>
    <w:rsid w:val="00872BA8"/>
    <w:rsid w:val="009C214A"/>
    <w:rsid w:val="00A85B9C"/>
    <w:rsid w:val="00AA5AB2"/>
    <w:rsid w:val="00AB1183"/>
    <w:rsid w:val="00E3149D"/>
    <w:rsid w:val="00E47C08"/>
    <w:rsid w:val="00F12408"/>
    <w:rsid w:val="00F508A8"/>
    <w:rsid w:val="00F83265"/>
    <w:rsid w:val="00FC0236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firstLine="720"/>
      <w:jc w:val="center"/>
      <w:outlineLvl w:val="3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vlevo">
    <w:name w:val="vlevo"/>
    <w:basedOn w:val="Normln"/>
    <w:autoRedefine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813435"/>
    <w:pPr>
      <w:numPr>
        <w:numId w:val="1"/>
      </w:numPr>
      <w:tabs>
        <w:tab w:val="left" w:pos="426"/>
      </w:tabs>
      <w:spacing w:before="120" w:after="120"/>
      <w:ind w:left="357" w:hanging="357"/>
    </w:pPr>
    <w:rPr>
      <w:b/>
      <w:spacing w:val="22"/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firstLine="720"/>
      <w:jc w:val="both"/>
    </w:pPr>
    <w:rPr>
      <w:szCs w:val="20"/>
    </w:rPr>
  </w:style>
  <w:style w:type="paragraph" w:customStyle="1" w:styleId="centr">
    <w:name w:val="centr"/>
    <w:basedOn w:val="Normln"/>
    <w:autoRedefine/>
    <w:pPr>
      <w:spacing w:before="120"/>
      <w:jc w:val="center"/>
    </w:pPr>
    <w:rPr>
      <w:sz w:val="22"/>
      <w:szCs w:val="20"/>
    </w:rPr>
  </w:style>
  <w:style w:type="paragraph" w:customStyle="1" w:styleId="zkladntext">
    <w:name w:val="základní text"/>
    <w:basedOn w:val="Normln"/>
    <w:pPr>
      <w:spacing w:before="120"/>
      <w:ind w:firstLine="397"/>
      <w:jc w:val="both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firstLine="720"/>
      <w:jc w:val="center"/>
      <w:outlineLvl w:val="3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vlevo">
    <w:name w:val="vlevo"/>
    <w:basedOn w:val="Normln"/>
    <w:autoRedefine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813435"/>
    <w:pPr>
      <w:numPr>
        <w:numId w:val="1"/>
      </w:numPr>
      <w:tabs>
        <w:tab w:val="left" w:pos="426"/>
      </w:tabs>
      <w:spacing w:before="120" w:after="120"/>
      <w:ind w:left="357" w:hanging="357"/>
    </w:pPr>
    <w:rPr>
      <w:b/>
      <w:spacing w:val="22"/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firstLine="720"/>
      <w:jc w:val="both"/>
    </w:pPr>
    <w:rPr>
      <w:szCs w:val="20"/>
    </w:rPr>
  </w:style>
  <w:style w:type="paragraph" w:customStyle="1" w:styleId="centr">
    <w:name w:val="centr"/>
    <w:basedOn w:val="Normln"/>
    <w:autoRedefine/>
    <w:pPr>
      <w:spacing w:before="120"/>
      <w:jc w:val="center"/>
    </w:pPr>
    <w:rPr>
      <w:sz w:val="22"/>
      <w:szCs w:val="20"/>
    </w:rPr>
  </w:style>
  <w:style w:type="paragraph" w:customStyle="1" w:styleId="zkladntext">
    <w:name w:val="základní text"/>
    <w:basedOn w:val="Normln"/>
    <w:pPr>
      <w:spacing w:before="120"/>
      <w:ind w:firstLine="397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polova</dc:creator>
  <cp:lastModifiedBy>Polová Dagmar</cp:lastModifiedBy>
  <cp:revision>2</cp:revision>
  <cp:lastPrinted>2012-10-30T08:00:00Z</cp:lastPrinted>
  <dcterms:created xsi:type="dcterms:W3CDTF">2014-08-14T09:01:00Z</dcterms:created>
  <dcterms:modified xsi:type="dcterms:W3CDTF">2014-08-14T09:01:00Z</dcterms:modified>
</cp:coreProperties>
</file>