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6F3FC9" w:rsidTr="006F3FC9">
        <w:tc>
          <w:tcPr>
            <w:tcW w:w="3898" w:type="dxa"/>
            <w:hideMark/>
          </w:tcPr>
          <w:p w:rsidR="006F3FC9" w:rsidRDefault="006F3FC9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6F3FC9" w:rsidRDefault="006F3FC9" w:rsidP="006F3FC9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4. 9.  2014</w:t>
            </w:r>
            <w:proofErr w:type="gramEnd"/>
          </w:p>
        </w:tc>
        <w:tc>
          <w:tcPr>
            <w:tcW w:w="1862" w:type="dxa"/>
          </w:tcPr>
          <w:p w:rsidR="006F3FC9" w:rsidRDefault="006F3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9B5169">
              <w:rPr>
                <w:b/>
                <w:lang w:eastAsia="en-US"/>
              </w:rPr>
              <w:t>29</w:t>
            </w:r>
          </w:p>
          <w:p w:rsidR="006F3FC9" w:rsidRDefault="006F3FC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6F3FC9" w:rsidRDefault="006F3FC9" w:rsidP="006F3FC9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6F3FC9" w:rsidTr="006F3FC9">
        <w:tc>
          <w:tcPr>
            <w:tcW w:w="570" w:type="dxa"/>
            <w:hideMark/>
          </w:tcPr>
          <w:p w:rsidR="006F3FC9" w:rsidRDefault="006F3FC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F3FC9" w:rsidRDefault="006F3FC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6F3FC9" w:rsidRDefault="006F3FC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6F3FC9" w:rsidRDefault="006F3FC9" w:rsidP="006F3FC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4. 9. 2014</w:t>
            </w:r>
          </w:p>
        </w:tc>
      </w:tr>
    </w:tbl>
    <w:p w:rsidR="006F3FC9" w:rsidRDefault="006F3FC9" w:rsidP="006F3FC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6F3FC9" w:rsidTr="006F3FC9">
        <w:trPr>
          <w:cantSplit/>
        </w:trPr>
        <w:tc>
          <w:tcPr>
            <w:tcW w:w="1275" w:type="dxa"/>
            <w:hideMark/>
          </w:tcPr>
          <w:p w:rsidR="006F3FC9" w:rsidRDefault="006F3FC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6F3FC9" w:rsidRDefault="006F3FC9" w:rsidP="006F3FC9">
            <w:pPr>
              <w:pStyle w:val="vlevo"/>
              <w:spacing w:line="276" w:lineRule="auto"/>
              <w:rPr>
                <w:lang w:eastAsia="en-US"/>
              </w:rPr>
            </w:pPr>
            <w:r>
              <w:t xml:space="preserve">Výkup části pozemku </w:t>
            </w:r>
            <w:proofErr w:type="spellStart"/>
            <w:r>
              <w:t>parc.č</w:t>
            </w:r>
            <w:proofErr w:type="spellEnd"/>
            <w:r>
              <w:t xml:space="preserve">. 883/1,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Božkov</w:t>
            </w:r>
            <w:proofErr w:type="spellEnd"/>
            <w:r>
              <w:t xml:space="preserve"> od paní Milady Boudové a části pozemku </w:t>
            </w:r>
            <w:proofErr w:type="spellStart"/>
            <w:r>
              <w:t>parc.č</w:t>
            </w:r>
            <w:proofErr w:type="spellEnd"/>
            <w:r>
              <w:t xml:space="preserve">. 883/12,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Božkov</w:t>
            </w:r>
            <w:proofErr w:type="spellEnd"/>
            <w:r>
              <w:t xml:space="preserve"> od </w:t>
            </w:r>
            <w:proofErr w:type="spellStart"/>
            <w:r>
              <w:t>manž</w:t>
            </w:r>
            <w:proofErr w:type="spellEnd"/>
            <w:r>
              <w:t xml:space="preserve">. Moučkových, do majetku města Plzně.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6F3FC9" w:rsidRDefault="006F3FC9" w:rsidP="006F3FC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AC184E" wp14:editId="622D233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6F3FC9" w:rsidRDefault="006F3FC9" w:rsidP="006F3FC9">
      <w:pPr>
        <w:pStyle w:val="vlevot"/>
        <w:outlineLvl w:val="0"/>
      </w:pPr>
      <w:r>
        <w:t>Zastupitelstvo města Plzně</w:t>
      </w:r>
    </w:p>
    <w:p w:rsidR="006F3FC9" w:rsidRDefault="006F3FC9" w:rsidP="006F3FC9">
      <w:pPr>
        <w:pStyle w:val="vlevo"/>
      </w:pPr>
      <w:r>
        <w:t>k návrhu Rady města Plzně</w:t>
      </w:r>
    </w:p>
    <w:p w:rsidR="006F3FC9" w:rsidRDefault="006F3FC9" w:rsidP="006F3FC9">
      <w:pPr>
        <w:pStyle w:val="parzahl"/>
      </w:pPr>
      <w:proofErr w:type="gramStart"/>
      <w:r>
        <w:t>B e r e   n a   v ě d o m í</w:t>
      </w:r>
      <w:proofErr w:type="gramEnd"/>
    </w:p>
    <w:p w:rsidR="006F3FC9" w:rsidRDefault="006F3FC9" w:rsidP="006F3FC9">
      <w:pPr>
        <w:pStyle w:val="vlevo"/>
      </w:pPr>
    </w:p>
    <w:p w:rsidR="006F3FC9" w:rsidRDefault="006F3FC9" w:rsidP="007F2F5B">
      <w:pPr>
        <w:pStyle w:val="vlevo"/>
        <w:rPr>
          <w:szCs w:val="24"/>
        </w:rPr>
      </w:pPr>
      <w:r>
        <w:rPr>
          <w:szCs w:val="24"/>
        </w:rPr>
        <w:t xml:space="preserve">žádost </w:t>
      </w:r>
      <w:r>
        <w:t xml:space="preserve">paní Milady Boudové,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495208/113, bytem v Plzni, Heyrovského 480/31 o výkup části pozemku </w:t>
      </w:r>
      <w:proofErr w:type="spellStart"/>
      <w:r>
        <w:t>parc.č</w:t>
      </w:r>
      <w:proofErr w:type="spellEnd"/>
      <w:r>
        <w:t xml:space="preserve">. 883/1,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Božkov</w:t>
      </w:r>
      <w:proofErr w:type="spellEnd"/>
      <w:r>
        <w:t xml:space="preserve"> a p. Kamila Moučky,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770729/2043 a pí Šárky Moučkové, </w:t>
      </w:r>
      <w:proofErr w:type="spellStart"/>
      <w:r>
        <w:t>r.č</w:t>
      </w:r>
      <w:proofErr w:type="spellEnd"/>
      <w:r>
        <w:t xml:space="preserve">. 785623/2032, oba bytem v Plzni, K Bukové 198/34 o výkup části pozemku </w:t>
      </w:r>
      <w:proofErr w:type="spellStart"/>
      <w:r>
        <w:t>parc.č</w:t>
      </w:r>
      <w:proofErr w:type="spellEnd"/>
      <w:r>
        <w:t xml:space="preserve">. 883/12,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Božkov</w:t>
      </w:r>
      <w:proofErr w:type="spellEnd"/>
      <w:r>
        <w:t xml:space="preserve">, do majetku města Plzně.  Pozemky jsou zasaženy ochranným pásmem kanalizační stoky v majetku města Plzně. </w:t>
      </w:r>
    </w:p>
    <w:p w:rsidR="006F3FC9" w:rsidRDefault="006F3FC9" w:rsidP="006F3FC9">
      <w:pPr>
        <w:pStyle w:val="vlevo"/>
        <w:rPr>
          <w:szCs w:val="24"/>
        </w:rPr>
      </w:pPr>
    </w:p>
    <w:p w:rsidR="006F3FC9" w:rsidRDefault="006F3FC9" w:rsidP="006F3FC9">
      <w:pPr>
        <w:pStyle w:val="parzahl"/>
      </w:pPr>
      <w:r>
        <w:t>S c h v a l u j e</w:t>
      </w:r>
    </w:p>
    <w:p w:rsidR="006F3FC9" w:rsidRPr="006C237D" w:rsidRDefault="006F3FC9" w:rsidP="006F3FC9">
      <w:pPr>
        <w:pStyle w:val="vlevo"/>
        <w:spacing w:before="120" w:after="120"/>
      </w:pPr>
      <w:r>
        <w:t>uzavření níže uvedených smluvních vztahů mezi městem Plzní a pí Miladou Boudovou a mezi městem Plzní a manželi p. Kamilem Moučkem a pí Šárkou Moučkovou.</w:t>
      </w:r>
    </w:p>
    <w:p w:rsidR="009B5169" w:rsidRDefault="009B5169" w:rsidP="009B5169">
      <w:pPr>
        <w:pStyle w:val="vlevo"/>
        <w:numPr>
          <w:ilvl w:val="0"/>
          <w:numId w:val="4"/>
        </w:numPr>
      </w:pPr>
      <w:r>
        <w:t xml:space="preserve">S uzavřením kupní smlouvy mezi městem Plzní jako kupujícím a pí Miladou Boudovou,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495208/113, Heyrovského 480/31, Plzeň, PSČ 301 00 jako prodávajícím, na odkoupení nově vzniklého pozemku </w:t>
      </w:r>
      <w:proofErr w:type="spellStart"/>
      <w:r>
        <w:t>parc.č</w:t>
      </w:r>
      <w:proofErr w:type="spellEnd"/>
      <w:r>
        <w:t>. 813/13 o výměře 47 m</w:t>
      </w:r>
      <w:r>
        <w:rPr>
          <w:vertAlign w:val="superscript"/>
        </w:rPr>
        <w:t>2</w:t>
      </w:r>
      <w:r>
        <w:t xml:space="preserve">, orná půda, který bude dle geometrického plánu oddělen z pozemku </w:t>
      </w:r>
      <w:proofErr w:type="spellStart"/>
      <w:r>
        <w:t>parc.č</w:t>
      </w:r>
      <w:proofErr w:type="spellEnd"/>
      <w:r>
        <w:t>. 883/1 o výměře 5699 m</w:t>
      </w:r>
      <w:r>
        <w:rPr>
          <w:vertAlign w:val="superscript"/>
        </w:rPr>
        <w:t>2</w:t>
      </w:r>
      <w:r>
        <w:t xml:space="preserve">, orná půda,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Božkov</w:t>
      </w:r>
      <w:proofErr w:type="spellEnd"/>
      <w:r>
        <w:t>, do majetku města Plzně za celkovou smluvní kupní cenu 37 600,- Kč, tj. 800,- Kč/m</w:t>
      </w:r>
      <w:r>
        <w:rPr>
          <w:vertAlign w:val="superscript"/>
        </w:rPr>
        <w:t>2</w:t>
      </w:r>
      <w:r>
        <w:t>.</w:t>
      </w:r>
    </w:p>
    <w:p w:rsidR="009B5169" w:rsidRDefault="009B5169" w:rsidP="009B5169">
      <w:pPr>
        <w:pStyle w:val="vlevo"/>
        <w:ind w:left="720"/>
      </w:pPr>
    </w:p>
    <w:p w:rsidR="009B5169" w:rsidRDefault="009B5169" w:rsidP="009B5169">
      <w:pPr>
        <w:pStyle w:val="vlevo"/>
        <w:numPr>
          <w:ilvl w:val="0"/>
          <w:numId w:val="4"/>
        </w:numPr>
      </w:pPr>
      <w:r>
        <w:t xml:space="preserve">S uzavřením kupní smlouvy mezi městem Plzní jako kupujícím a manželi p. Kamilem Moučkem,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770729/2043 a pí Šárkou Moučkovou, </w:t>
      </w:r>
      <w:proofErr w:type="spellStart"/>
      <w:r>
        <w:t>r.č</w:t>
      </w:r>
      <w:proofErr w:type="spellEnd"/>
      <w:r>
        <w:t xml:space="preserve">. 785623/2032, oba bytem v Plzni, K Bukové 198/34, Plzeň, PSČ 326 00, jako prodávajícím, na odkoupení nově vzniklého pozemku </w:t>
      </w:r>
      <w:proofErr w:type="spellStart"/>
      <w:r>
        <w:t>parc.č</w:t>
      </w:r>
      <w:proofErr w:type="spellEnd"/>
      <w:r>
        <w:t>. 883/14 o výměře 33 m</w:t>
      </w:r>
      <w:r>
        <w:rPr>
          <w:vertAlign w:val="superscript"/>
        </w:rPr>
        <w:t>2</w:t>
      </w:r>
      <w:r>
        <w:t xml:space="preserve">, orná půda, který bude oddělen z pozemku </w:t>
      </w:r>
      <w:proofErr w:type="spellStart"/>
      <w:r>
        <w:t>parc.č</w:t>
      </w:r>
      <w:proofErr w:type="spellEnd"/>
      <w:r>
        <w:t>. 883/12 o výměře 812 m</w:t>
      </w:r>
      <w:r>
        <w:rPr>
          <w:vertAlign w:val="superscript"/>
        </w:rPr>
        <w:t>2</w:t>
      </w:r>
      <w:r>
        <w:t xml:space="preserve">, orná půda,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Božkov</w:t>
      </w:r>
      <w:proofErr w:type="spellEnd"/>
      <w:r>
        <w:t>, do majetku města Plzně za celkovou smluvní kupní cenu 26 400,- Kč, tj. 800,- Kč/m</w:t>
      </w:r>
      <w:r>
        <w:rPr>
          <w:vertAlign w:val="superscript"/>
        </w:rPr>
        <w:t>2</w:t>
      </w:r>
      <w:r>
        <w:t>.</w:t>
      </w:r>
    </w:p>
    <w:p w:rsidR="009B5169" w:rsidRDefault="009B5169" w:rsidP="009B5169">
      <w:pPr>
        <w:pStyle w:val="vlevo"/>
      </w:pPr>
    </w:p>
    <w:p w:rsidR="009B5169" w:rsidRPr="001A6ADA" w:rsidRDefault="009B5169" w:rsidP="009B5169">
      <w:pPr>
        <w:jc w:val="both"/>
      </w:pPr>
      <w:r>
        <w:t>Celková k</w:t>
      </w:r>
      <w:r w:rsidRPr="00F027B7">
        <w:t>upní cena</w:t>
      </w:r>
      <w:r>
        <w:t xml:space="preserve"> ve výši 64 000,- Kč</w:t>
      </w:r>
      <w:r w:rsidRPr="00F027B7">
        <w:t xml:space="preserve"> bude hrazena z rozpočtu Odboru nabývání majetku MMP a náklady na realizaci výkupu ponese město Plzeň, daň z</w:t>
      </w:r>
      <w:r>
        <w:t> nabytí nemovitých věcí</w:t>
      </w:r>
      <w:r w:rsidRPr="00F027B7">
        <w:t xml:space="preserve"> bude hrazena dle</w:t>
      </w:r>
      <w:r w:rsidRPr="009D3784">
        <w:t xml:space="preserve"> zákonného opatření Senátu č. 340/2013 Sb. o dani z nabytí nemovitých věcí, v platném znění</w:t>
      </w:r>
      <w:r>
        <w:t>.</w:t>
      </w:r>
    </w:p>
    <w:p w:rsidR="009B5169" w:rsidRDefault="009B5169" w:rsidP="009B5169">
      <w:pPr>
        <w:pStyle w:val="vlevo"/>
        <w:ind w:left="720"/>
      </w:pPr>
    </w:p>
    <w:p w:rsidR="006F3FC9" w:rsidRDefault="006F3FC9" w:rsidP="006F3FC9">
      <w:pPr>
        <w:pStyle w:val="vlevo"/>
        <w:spacing w:before="120" w:after="120"/>
      </w:pPr>
    </w:p>
    <w:p w:rsidR="006F3FC9" w:rsidRDefault="006F3FC9" w:rsidP="006F3FC9">
      <w:pPr>
        <w:pStyle w:val="parzahl"/>
      </w:pPr>
      <w:r>
        <w:lastRenderedPageBreak/>
        <w:t>U k l á d á</w:t>
      </w:r>
    </w:p>
    <w:p w:rsidR="006F3FC9" w:rsidRDefault="006F3FC9" w:rsidP="006F3FC9">
      <w:pPr>
        <w:pStyle w:val="Paragrafneslovan"/>
      </w:pPr>
      <w:r>
        <w:t>Radě města Plzně</w:t>
      </w:r>
    </w:p>
    <w:p w:rsidR="006F3FC9" w:rsidRDefault="006F3FC9" w:rsidP="006F3FC9">
      <w:pPr>
        <w:pStyle w:val="Paragrafneslovan"/>
      </w:pPr>
    </w:p>
    <w:p w:rsidR="006F3FC9" w:rsidRDefault="006F3FC9" w:rsidP="006F3FC9">
      <w:pPr>
        <w:pStyle w:val="Paragrafneslovan"/>
      </w:pPr>
      <w:r>
        <w:t xml:space="preserve">zajistit uzavření kupní smlouvy dle bodu </w:t>
      </w:r>
      <w:proofErr w:type="gramStart"/>
      <w:r>
        <w:t>II.1.,</w:t>
      </w:r>
      <w:r w:rsidR="009B5169">
        <w:t xml:space="preserve"> </w:t>
      </w:r>
      <w:r>
        <w:t>2. tohoto</w:t>
      </w:r>
      <w:proofErr w:type="gramEnd"/>
      <w:r>
        <w:t xml:space="preserve"> usnesení.</w:t>
      </w:r>
    </w:p>
    <w:p w:rsidR="006F3FC9" w:rsidRDefault="006F3FC9" w:rsidP="006F3FC9">
      <w:pPr>
        <w:pStyle w:val="Paragrafneslovan"/>
      </w:pPr>
      <w:r>
        <w:t>Termín: 31. 12. 2014</w:t>
      </w:r>
    </w:p>
    <w:p w:rsidR="006F3FC9" w:rsidRDefault="006F3FC9" w:rsidP="006F3FC9">
      <w:pPr>
        <w:pStyle w:val="Paragrafneslovan"/>
        <w:pBdr>
          <w:bottom w:val="single" w:sz="4" w:space="1" w:color="auto"/>
        </w:pBdr>
      </w:pPr>
    </w:p>
    <w:p w:rsidR="006F3FC9" w:rsidRDefault="006F3FC9" w:rsidP="006F3FC9">
      <w:pPr>
        <w:pStyle w:val="vlevo"/>
        <w:ind w:left="2832" w:firstLine="708"/>
      </w:pPr>
      <w:r>
        <w:t>Zodpovídá:     H. Matoušová, členka RMP</w:t>
      </w:r>
    </w:p>
    <w:p w:rsidR="006F3FC9" w:rsidRDefault="006F3FC9" w:rsidP="006F3FC9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Hasmanová</w:t>
      </w:r>
    </w:p>
    <w:p w:rsidR="006F3FC9" w:rsidRDefault="006F3FC9" w:rsidP="006F3FC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6F3FC9" w:rsidRDefault="006F3FC9" w:rsidP="006F3FC9">
      <w:pPr>
        <w:pStyle w:val="Paragrafneslovan"/>
        <w:ind w:left="4956"/>
      </w:pPr>
    </w:p>
    <w:p w:rsidR="006F3FC9" w:rsidRDefault="006F3FC9" w:rsidP="006F3FC9">
      <w:pPr>
        <w:pStyle w:val="vlevo"/>
        <w:ind w:left="708"/>
      </w:pPr>
      <w:r>
        <w:tab/>
      </w:r>
    </w:p>
    <w:p w:rsidR="006F3FC9" w:rsidRDefault="006F3FC9" w:rsidP="006F3FC9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6F3FC9" w:rsidTr="006F3F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6F3FC9" w:rsidTr="006F3F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FC9" w:rsidRDefault="006F3FC9" w:rsidP="009B516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B516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 </w:t>
            </w:r>
            <w:r w:rsidR="00AA0873">
              <w:rPr>
                <w:lang w:eastAsia="en-US"/>
              </w:rPr>
              <w:t>8</w:t>
            </w:r>
            <w:r>
              <w:rPr>
                <w:lang w:eastAsia="en-US"/>
              </w:rPr>
              <w:t>. 2014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6F3FC9" w:rsidTr="006F3F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6F3FC9" w:rsidTr="006F3F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nepodléhá zveřejnění </w:t>
            </w:r>
          </w:p>
          <w:p w:rsidR="006F3FC9" w:rsidRDefault="006F3FC9" w:rsidP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14. 8. 2014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</w:t>
            </w:r>
            <w:bookmarkStart w:id="3" w:name="_GoBack"/>
            <w:bookmarkEnd w:id="3"/>
          </w:p>
          <w:p w:rsidR="006F3FC9" w:rsidRDefault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F3FC9" w:rsidRPr="006F3FC9" w:rsidRDefault="009B5169" w:rsidP="006F3FC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 913</w:t>
            </w:r>
          </w:p>
        </w:tc>
      </w:tr>
    </w:tbl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6F3FC9" w:rsidRDefault="006F3FC9" w:rsidP="006F3FC9"/>
    <w:p w:rsidR="00FC0B02" w:rsidRDefault="00FC0B02"/>
    <w:sectPr w:rsidR="00FC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9D9"/>
    <w:multiLevelType w:val="hybridMultilevel"/>
    <w:tmpl w:val="5EE63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0312"/>
    <w:multiLevelType w:val="hybridMultilevel"/>
    <w:tmpl w:val="E9E23EEC"/>
    <w:lvl w:ilvl="0" w:tplc="BD24A0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441"/>
    <w:multiLevelType w:val="hybridMultilevel"/>
    <w:tmpl w:val="9F005248"/>
    <w:lvl w:ilvl="0" w:tplc="0FAA4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9"/>
    <w:rsid w:val="006F3FC9"/>
    <w:rsid w:val="007F2F5B"/>
    <w:rsid w:val="009B5169"/>
    <w:rsid w:val="00A96826"/>
    <w:rsid w:val="00AA0873"/>
    <w:rsid w:val="00FC0B02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F3FC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F3FC9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3FC9"/>
    <w:pPr>
      <w:ind w:left="720" w:firstLine="720"/>
      <w:contextualSpacing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6F3FC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6F3FC9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6F3F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F3FC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6F3FC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6F3FC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F3FC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F3FC9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3FC9"/>
    <w:pPr>
      <w:ind w:left="720" w:firstLine="720"/>
      <w:contextualSpacing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6F3FC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6F3FC9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6F3F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F3FC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6F3FC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6F3F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5</cp:revision>
  <dcterms:created xsi:type="dcterms:W3CDTF">2014-06-05T05:16:00Z</dcterms:created>
  <dcterms:modified xsi:type="dcterms:W3CDTF">2014-08-21T08:45:00Z</dcterms:modified>
</cp:coreProperties>
</file>