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E" w:rsidRPr="00975932" w:rsidRDefault="0063421E" w:rsidP="0063421E">
      <w:pPr>
        <w:ind w:left="142" w:hanging="425"/>
        <w:jc w:val="both"/>
        <w:rPr>
          <w:b/>
          <w:sz w:val="32"/>
          <w:szCs w:val="32"/>
          <w:u w:val="single"/>
        </w:rPr>
      </w:pPr>
      <w:r w:rsidRPr="00975932">
        <w:rPr>
          <w:b/>
          <w:sz w:val="32"/>
          <w:szCs w:val="32"/>
          <w:u w:val="single"/>
        </w:rPr>
        <w:t>Důvodová zpráva</w:t>
      </w:r>
    </w:p>
    <w:p w:rsidR="0063421E" w:rsidRPr="00A5082E" w:rsidRDefault="0063421E" w:rsidP="0063421E">
      <w:pPr>
        <w:ind w:left="-284" w:hanging="425"/>
        <w:jc w:val="both"/>
        <w:rPr>
          <w:b/>
          <w:u w:val="single"/>
        </w:rPr>
      </w:pPr>
    </w:p>
    <w:p w:rsidR="0063421E" w:rsidRPr="00B20668" w:rsidRDefault="0063421E" w:rsidP="0063421E">
      <w:pPr>
        <w:numPr>
          <w:ilvl w:val="0"/>
          <w:numId w:val="1"/>
        </w:numPr>
        <w:tabs>
          <w:tab w:val="clear" w:pos="502"/>
        </w:tabs>
        <w:spacing w:line="360" w:lineRule="auto"/>
        <w:ind w:left="142" w:hanging="426"/>
        <w:jc w:val="both"/>
        <w:rPr>
          <w:b/>
          <w:u w:val="single"/>
        </w:rPr>
      </w:pPr>
      <w:r w:rsidRPr="00B20668">
        <w:rPr>
          <w:b/>
          <w:u w:val="single"/>
        </w:rPr>
        <w:t>Název problému a jeho charakteristika</w:t>
      </w:r>
    </w:p>
    <w:p w:rsidR="0063421E" w:rsidRDefault="0063421E" w:rsidP="0063421E">
      <w:pPr>
        <w:pStyle w:val="Zkladntextodsazen2"/>
        <w:ind w:left="142"/>
      </w:pPr>
      <w:r>
        <w:t>Vlastní investiční výstavba a ostatní stavební akce za 1. pololetí roku 2014.</w:t>
      </w:r>
    </w:p>
    <w:p w:rsidR="0063421E" w:rsidRPr="00B20668" w:rsidRDefault="0063421E" w:rsidP="0063421E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b/>
          <w:u w:val="single"/>
        </w:rPr>
      </w:pPr>
      <w:r w:rsidRPr="00B20668">
        <w:rPr>
          <w:b/>
          <w:u w:val="single"/>
        </w:rPr>
        <w:t>Konstatování současného stavu</w:t>
      </w:r>
      <w:r>
        <w:rPr>
          <w:b/>
          <w:u w:val="single"/>
        </w:rPr>
        <w:t xml:space="preserve"> a jeho analýza</w:t>
      </w:r>
    </w:p>
    <w:p w:rsidR="0063421E" w:rsidRDefault="0063421E" w:rsidP="0063421E">
      <w:pPr>
        <w:spacing w:line="276" w:lineRule="auto"/>
        <w:ind w:left="142" w:hanging="426"/>
        <w:jc w:val="both"/>
        <w:rPr>
          <w:b/>
          <w:bCs/>
        </w:rPr>
      </w:pPr>
    </w:p>
    <w:p w:rsidR="0063421E" w:rsidRPr="005E70DA" w:rsidRDefault="0063421E" w:rsidP="0063421E">
      <w:pPr>
        <w:spacing w:line="276" w:lineRule="auto"/>
        <w:ind w:left="142"/>
        <w:jc w:val="both"/>
        <w:rPr>
          <w:b/>
          <w:u w:val="single"/>
        </w:rPr>
      </w:pPr>
      <w:r w:rsidRPr="005E70DA">
        <w:rPr>
          <w:b/>
          <w:u w:val="single"/>
        </w:rPr>
        <w:t>Projektová dokumentace</w:t>
      </w:r>
    </w:p>
    <w:p w:rsidR="0063421E" w:rsidRPr="00D824CB" w:rsidRDefault="0063421E" w:rsidP="0063421E">
      <w:pPr>
        <w:pStyle w:val="Zkladntextodsazen2"/>
        <w:spacing w:after="0" w:line="240" w:lineRule="auto"/>
        <w:ind w:left="142"/>
      </w:pPr>
      <w:r w:rsidRPr="00D824CB">
        <w:t xml:space="preserve">V průběhu </w:t>
      </w:r>
      <w:r>
        <w:t>1. pololetí bylo p</w:t>
      </w:r>
      <w:r w:rsidRPr="00D824CB">
        <w:t>ostupně zadáno zpracování projektových dokumentací na realizaci plánovaných investičních akcí v souladu se schváleným plánem VIV.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 w:rsidRPr="00D824CB">
        <w:t>V</w:t>
      </w:r>
      <w:r>
        <w:t xml:space="preserve"> tomto období bylo zadáno zpracování </w:t>
      </w:r>
      <w:r w:rsidRPr="00D824CB">
        <w:t>PD na</w:t>
      </w:r>
      <w:r>
        <w:t xml:space="preserve"> několik chodníků v místech, kde zcela chybí nebo jsou v těchto místech frekventované průšlapy v zeleni. Jednalo se o chodníky v ul. Nad ZOO, Pod Všemi svatými, v Krašovské 2, chodník k Duhovému hřišti v Nýřanské ulici a průšlapy u 91. MŠ v Jesenické ulici. Tyto dokumentace by měly být dokončeny do konce roku, aby mohla být jejich realizace zařazena do plánu VIV na rok 2015. </w:t>
      </w:r>
      <w:r w:rsidRPr="00D824CB">
        <w:t xml:space="preserve"> </w:t>
      </w:r>
      <w:r>
        <w:t xml:space="preserve">V oblasti komunikací byla zadána aktualizace PD na stavební úpravy ulic Kleisslova a Dělnická, aby i tato akce mohla být zařazena do plánu VIV pro příští rok. 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>
        <w:t xml:space="preserve">V oblasti </w:t>
      </w:r>
      <w:r w:rsidRPr="00D824CB">
        <w:t>parkoviš</w:t>
      </w:r>
      <w:r>
        <w:t xml:space="preserve">ť bylo koncem června zadáno zpracování PD na parkoviště a hřiště v  Manětínské 10. Plánované dokončení je v roce 2015 a realizací tohoto záměru by v tomto místě mohlo vzniknout cca 70 parkovacích možností a sportovní hřiště pro většinu míčových her. 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>
        <w:t xml:space="preserve">Rozsáhlejší akcí v oblasti zpracování PD, která byla zadána v 1. pololetí, jsou bezesporu stavební úpravy plaveckého bazénu Lochotín. Tato PD bude obsahovat vnější i vnitřní stavební úpravy vč. technologií nutných pro provoz bazénu. Projekt bude dokončen v průběhu r. 2015.  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>
        <w:t xml:space="preserve">V prvním pololetí byly ještě zadány dvě drobné PD pro možnost zřízení výtvarného ateliéru v hospodářském pavilonu 78. MŠ, Sokolovská 30 a pro úpravu místnosti č. 018 v budově ÚMO Plzeň 1 pro potřeby oddělení komunálních služeb. Oba tyto projekty byly ve zmíněném období dokončeny, takže realizace těchto akcí byla zařazena ještě do letošního plánu investic. 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>
        <w:t xml:space="preserve">Rovněž jsou před dokončením jednoduché projekty pro realizaci dětských hřišť v Sokolovské 110, U Jam 18-24 a v ul. K Stráži. Jejich zadání proběhlo také v 1. pololetí. 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>
        <w:t xml:space="preserve">Ve 3. čtvrtletí budou ještě zadány PD pro nová parkoviště v Sokolovské 34-40 a Sokolovské 60-72. Původně plánované parkoviště ve Žlutické 33-37 se jeví vzhledem k přítomnosti velkého množství podzemních sítí (nutné přeložky) a relativně nízkému nárůstu parkovacích stání pouze o 10-12 jako neekonomické a zpracování PD na tuto akci je nevhodné. </w:t>
      </w:r>
    </w:p>
    <w:p w:rsidR="0063421E" w:rsidRDefault="0063421E" w:rsidP="0063421E">
      <w:pPr>
        <w:pStyle w:val="Zkladntextodsazen2"/>
        <w:spacing w:after="0" w:line="240" w:lineRule="auto"/>
        <w:ind w:left="142"/>
      </w:pPr>
      <w:r>
        <w:t xml:space="preserve">Z dalších projektových dokumentací, které budou v období 3. - 4. čtvrtletí zadány, je možno uvést „Stavební úpravy Zručské cesty“ a Studii a DÚR „Parkovací objekt Atom“. Zadána bude rovněž prováděcí dokumentace na parkoviště Sokolovská 44a (prostor uvolněný po části výměníku). Další PD, jejichž finanční plnění jsou uvedena v tabulkách, a nejsou zmíněny v předchozím textu, byly zadány již v roce 2013 a v roce 2014 proběhlo už pouze jejich dokončení a následná úhrada zhotovitelům. </w:t>
      </w:r>
    </w:p>
    <w:p w:rsidR="0063421E" w:rsidRDefault="0063421E" w:rsidP="0063421E">
      <w:pPr>
        <w:tabs>
          <w:tab w:val="left" w:pos="2460"/>
        </w:tabs>
        <w:ind w:left="567"/>
        <w:jc w:val="both"/>
      </w:pPr>
      <w:r>
        <w:tab/>
      </w:r>
    </w:p>
    <w:p w:rsidR="0063421E" w:rsidRPr="00D824CB" w:rsidRDefault="0063421E" w:rsidP="0063421E">
      <w:pPr>
        <w:ind w:left="142"/>
        <w:jc w:val="both"/>
        <w:rPr>
          <w:b/>
          <w:u w:val="single"/>
        </w:rPr>
      </w:pPr>
      <w:r w:rsidRPr="00D824CB">
        <w:rPr>
          <w:b/>
          <w:u w:val="single"/>
        </w:rPr>
        <w:t>Realizace</w:t>
      </w:r>
    </w:p>
    <w:p w:rsidR="0063421E" w:rsidRDefault="0063421E" w:rsidP="0063421E">
      <w:pPr>
        <w:ind w:left="142"/>
        <w:jc w:val="both"/>
      </w:pPr>
      <w:r w:rsidRPr="00D824CB">
        <w:t xml:space="preserve">První letošní dokončenou akcí </w:t>
      </w:r>
      <w:r>
        <w:t xml:space="preserve">bylo odstranění občanské vybavenosti na Vinicích, konkrétně v Brněnské, Bzenecké a Strážnické ulici. </w:t>
      </w:r>
    </w:p>
    <w:p w:rsidR="0063421E" w:rsidRDefault="0063421E" w:rsidP="0063421E">
      <w:pPr>
        <w:ind w:left="142"/>
        <w:jc w:val="both"/>
      </w:pPr>
      <w:r>
        <w:t xml:space="preserve">Stalo se již vítanou tradicí, že na mnoha místech na území našeho obvodu odstraňujeme nepotřebné sušáky, klepadla, zbytky nevyužívaných fontán a dalších betonových bloků, které hyzdí okolí. Nově vzniklé plochy jsou zatravňovány a občané vznášejí další náměty na toto téma. Většímu rozsahu těchto prací brání v první řadě jejich finanční náročnost. </w:t>
      </w:r>
    </w:p>
    <w:p w:rsidR="0063421E" w:rsidRDefault="0063421E" w:rsidP="0063421E">
      <w:pPr>
        <w:ind w:left="142"/>
        <w:jc w:val="both"/>
      </w:pPr>
      <w:r>
        <w:t xml:space="preserve">V oblasti parkovišť bylo koncem června dokončeno parkoviště v Ledecké ulici, kde místním obyvatelům přibylo 20 kolmých parkovacích stání a navíc proběhla oprava části přilehlých chodníků. </w:t>
      </w:r>
    </w:p>
    <w:p w:rsidR="0063421E" w:rsidRDefault="0063421E" w:rsidP="0063421E">
      <w:pPr>
        <w:ind w:left="142"/>
        <w:jc w:val="both"/>
      </w:pPr>
      <w:r>
        <w:t xml:space="preserve">Z rozestavěných staveb je bezesporu nejrozsáhlejší realizace stavebních úprav odloučeného pracoviště 7. MŠ, Žlutická 2, kde jsou postupně měněna okna, dveře, probíhá zde zateplení fasády, </w:t>
      </w:r>
      <w:r>
        <w:lastRenderedPageBreak/>
        <w:t xml:space="preserve">oprava střech, el. rozvodů, oplocení apod. Stavba bude dokončena, tak jako všechny předchozí rekonstrukce našich školek, do začátku nového školního roku. </w:t>
      </w:r>
    </w:p>
    <w:p w:rsidR="0063421E" w:rsidRDefault="0063421E" w:rsidP="0063421E">
      <w:pPr>
        <w:ind w:left="142"/>
        <w:jc w:val="both"/>
      </w:pPr>
      <w:r>
        <w:t xml:space="preserve">Další rozestavěnou akcí v této oblasti je oprava oplocení 90. MŠ v Západní 7. I tato akce bude dokončena do konce letních prázdnin. Navíc během léta budou opraveny rozvody teplé a studené vody v 7. MŠ. </w:t>
      </w:r>
    </w:p>
    <w:p w:rsidR="0063421E" w:rsidRDefault="0063421E" w:rsidP="0063421E">
      <w:pPr>
        <w:ind w:left="142"/>
        <w:jc w:val="both"/>
      </w:pPr>
      <w:r>
        <w:t xml:space="preserve">V tomto termínu bude ještě v této školce provedeno přehrazení prostoru mezi pavilony a komunikací uvnitř areálu. V 78. MŠ vznikne nový výtvarný ateliér. </w:t>
      </w:r>
    </w:p>
    <w:p w:rsidR="0063421E" w:rsidRDefault="0063421E" w:rsidP="0063421E">
      <w:pPr>
        <w:ind w:left="142"/>
        <w:jc w:val="both"/>
      </w:pPr>
      <w:r>
        <w:t xml:space="preserve">V oblasti komunikací je před dokončením 2. etapa stavebních úprav ul. Nad Štolou. Ulice má podobu obytné zóny s parkovacími místy a zálivy se zelení, tak jak je to u většiny opravených ulic na Bílé Hoře. </w:t>
      </w:r>
    </w:p>
    <w:p w:rsidR="0063421E" w:rsidRDefault="0063421E" w:rsidP="0063421E">
      <w:pPr>
        <w:ind w:left="142"/>
        <w:jc w:val="both"/>
      </w:pPr>
      <w:r>
        <w:t xml:space="preserve">Dokončena je prakticky i stavba parkoviště v ul. Nad ZOO. Vlastní stání jsou provedena z vegetační dlažby, povrch obslužné komunikace uvnitř parkoviště je proveden ze standardní betonové dlažby tl. 80 mm. Obyvatelům Vinic, jako jedné z kritických lokalit našeho obvodu v oblasti parkování, přibyde 90 zcela nových parkovacích stání. </w:t>
      </w:r>
    </w:p>
    <w:p w:rsidR="0063421E" w:rsidRDefault="0063421E" w:rsidP="0063421E">
      <w:pPr>
        <w:ind w:left="142"/>
        <w:jc w:val="both"/>
      </w:pPr>
      <w:r>
        <w:t xml:space="preserve">Práce na výstavbě nových parkovišť rovněž probíhají v aleji Svobody, kde do konce srpna bude zprovozněno 59 šikmých parkovacích stání, přičemž budou zachovány vzrostlé stromy v této lokalitě. Rovněž probíhají práce ve Vinické ulici, kde bude opraven povrch a na volné ploše poblíž areálu TJ Košutka vznikne zhutněná plocha s povrchem z recyklátu jako provizorní možnost parkování. </w:t>
      </w:r>
    </w:p>
    <w:p w:rsidR="0063421E" w:rsidRDefault="0063421E" w:rsidP="0063421E">
      <w:pPr>
        <w:ind w:left="142"/>
        <w:jc w:val="both"/>
      </w:pPr>
      <w:r>
        <w:t>Zároveň průběžně dochází i k doplňování a obnově dětských herních prvků.</w:t>
      </w:r>
    </w:p>
    <w:p w:rsidR="0063421E" w:rsidRDefault="0063421E" w:rsidP="0063421E">
      <w:pPr>
        <w:ind w:left="142"/>
        <w:jc w:val="both"/>
      </w:pPr>
      <w:r>
        <w:t xml:space="preserve">Rovněž běžné opravy na území obvodu a opravy v MŠ probíhají průběžně dle aktuálních potřeb.  </w:t>
      </w:r>
    </w:p>
    <w:p w:rsidR="0063421E" w:rsidRDefault="0063421E" w:rsidP="0063421E">
      <w:pPr>
        <w:ind w:left="142"/>
        <w:jc w:val="both"/>
      </w:pPr>
      <w:r>
        <w:t xml:space="preserve">Další stavby a opravy zahajované v průběhu dalšího období letošního roku (jako např. výstavba parkovišť v Manětínské 1-3, Brněnské 45, několika dětských hřišť apod.), budou uvedeny ve zprávě o plnění za 3. čtvrtletí 2014. </w:t>
      </w:r>
    </w:p>
    <w:p w:rsidR="0063421E" w:rsidRDefault="0063421E" w:rsidP="0063421E">
      <w:pPr>
        <w:ind w:left="142"/>
        <w:jc w:val="both"/>
      </w:pPr>
      <w:r>
        <w:t xml:space="preserve">Všechny stavby a opravy zahrnuté v této zprávě, resp. jejichž plnění je uvedeno v přehledných tabulkách, jsou součástí plánu VIV, který byl projednán a schválen  RMO Plzeň 1 a ZMO Plzeň 1. </w:t>
      </w:r>
    </w:p>
    <w:p w:rsidR="0063421E" w:rsidRDefault="0063421E" w:rsidP="0063421E">
      <w:pPr>
        <w:ind w:left="142" w:hanging="425"/>
        <w:jc w:val="both"/>
        <w:rPr>
          <w:b/>
          <w:bCs/>
          <w:u w:val="single"/>
        </w:rPr>
      </w:pPr>
    </w:p>
    <w:p w:rsidR="0063421E" w:rsidRPr="00D824CB" w:rsidRDefault="0063421E" w:rsidP="0063421E">
      <w:pPr>
        <w:ind w:left="142"/>
        <w:jc w:val="both"/>
      </w:pPr>
    </w:p>
    <w:p w:rsidR="0063421E" w:rsidRPr="00B20668" w:rsidRDefault="0063421E" w:rsidP="0063421E">
      <w:pPr>
        <w:numPr>
          <w:ilvl w:val="0"/>
          <w:numId w:val="1"/>
        </w:numPr>
        <w:spacing w:after="240"/>
        <w:ind w:left="142"/>
        <w:jc w:val="both"/>
        <w:rPr>
          <w:b/>
          <w:u w:val="single"/>
        </w:rPr>
      </w:pPr>
      <w:r w:rsidRPr="00B20668">
        <w:rPr>
          <w:b/>
          <w:u w:val="single"/>
        </w:rPr>
        <w:t>Předpokládaný cílový stav</w:t>
      </w:r>
    </w:p>
    <w:p w:rsidR="0063421E" w:rsidRDefault="0063421E" w:rsidP="0063421E">
      <w:pPr>
        <w:ind w:firstLine="142"/>
        <w:jc w:val="both"/>
      </w:pPr>
      <w:r>
        <w:t>Schválení plnění plánu vlastní investiční výstavby a ostatních stavebních akcí.</w:t>
      </w:r>
    </w:p>
    <w:p w:rsidR="0063421E" w:rsidRDefault="0063421E" w:rsidP="0063421E">
      <w:pPr>
        <w:ind w:left="142"/>
        <w:jc w:val="both"/>
      </w:pPr>
    </w:p>
    <w:p w:rsidR="0063421E" w:rsidRDefault="0063421E" w:rsidP="0063421E">
      <w:pPr>
        <w:numPr>
          <w:ilvl w:val="0"/>
          <w:numId w:val="1"/>
        </w:numPr>
        <w:spacing w:after="240"/>
        <w:ind w:left="142"/>
        <w:jc w:val="both"/>
        <w:rPr>
          <w:b/>
          <w:u w:val="single"/>
        </w:rPr>
      </w:pPr>
      <w:r w:rsidRPr="00B20668">
        <w:rPr>
          <w:b/>
          <w:u w:val="single"/>
        </w:rPr>
        <w:t>Navrhované varianty řešení</w:t>
      </w:r>
    </w:p>
    <w:p w:rsidR="0063421E" w:rsidRPr="00751DA6" w:rsidRDefault="0063421E" w:rsidP="0063421E">
      <w:pPr>
        <w:spacing w:line="360" w:lineRule="auto"/>
        <w:ind w:firstLine="142"/>
        <w:jc w:val="both"/>
      </w:pPr>
      <w:r>
        <w:t>Nejsou navrhované varianty řešení.</w:t>
      </w:r>
    </w:p>
    <w:p w:rsidR="0063421E" w:rsidRPr="00B20668" w:rsidRDefault="0063421E" w:rsidP="0063421E">
      <w:pPr>
        <w:numPr>
          <w:ilvl w:val="0"/>
          <w:numId w:val="1"/>
        </w:numPr>
        <w:spacing w:after="240"/>
        <w:ind w:left="142"/>
        <w:jc w:val="both"/>
        <w:rPr>
          <w:b/>
          <w:u w:val="single"/>
        </w:rPr>
      </w:pPr>
      <w:r w:rsidRPr="00B20668">
        <w:rPr>
          <w:b/>
          <w:u w:val="single"/>
        </w:rPr>
        <w:t>Doporučená varianta řešení</w:t>
      </w:r>
    </w:p>
    <w:p w:rsidR="0063421E" w:rsidRDefault="0063421E" w:rsidP="0063421E">
      <w:pPr>
        <w:ind w:left="142"/>
        <w:jc w:val="both"/>
      </w:pPr>
      <w:r>
        <w:t>Dle usnesení Rady MO Plzeň 1 č. 217 ze dne 19.8.2014, které je přílohou návrhu usnesení.</w:t>
      </w:r>
    </w:p>
    <w:p w:rsidR="0063421E" w:rsidRDefault="0063421E" w:rsidP="0063421E">
      <w:pPr>
        <w:ind w:left="142"/>
        <w:jc w:val="both"/>
      </w:pPr>
    </w:p>
    <w:p w:rsidR="0063421E" w:rsidRPr="00B20668" w:rsidRDefault="0063421E" w:rsidP="0063421E">
      <w:pPr>
        <w:numPr>
          <w:ilvl w:val="0"/>
          <w:numId w:val="1"/>
        </w:numPr>
        <w:spacing w:after="240"/>
        <w:ind w:left="142"/>
        <w:jc w:val="both"/>
        <w:rPr>
          <w:b/>
          <w:u w:val="single"/>
        </w:rPr>
      </w:pPr>
      <w:r w:rsidRPr="00B20668">
        <w:rPr>
          <w:b/>
          <w:u w:val="single"/>
        </w:rPr>
        <w:t>Finanční návrhy řešení</w:t>
      </w:r>
      <w:r>
        <w:rPr>
          <w:b/>
          <w:u w:val="single"/>
        </w:rPr>
        <w:t xml:space="preserve"> a možnosti finančního krytí</w:t>
      </w:r>
    </w:p>
    <w:p w:rsidR="0063421E" w:rsidRDefault="0063421E" w:rsidP="0063421E">
      <w:pPr>
        <w:ind w:left="142"/>
        <w:jc w:val="both"/>
      </w:pPr>
      <w:r>
        <w:t>Viz přehledné tabulky finančního plnění VIV a ostatních stavebních akcí za 1. pololetí roku 2014, které jsou přílohou důvodové zprávy.</w:t>
      </w:r>
    </w:p>
    <w:p w:rsidR="0063421E" w:rsidRPr="00BD5E85" w:rsidRDefault="0063421E" w:rsidP="0063421E">
      <w:pPr>
        <w:pStyle w:val="Zkladntextodsazen2"/>
        <w:spacing w:line="240" w:lineRule="auto"/>
        <w:ind w:left="142"/>
      </w:pPr>
    </w:p>
    <w:p w:rsidR="0063421E" w:rsidRPr="00B20668" w:rsidRDefault="0063421E" w:rsidP="0063421E">
      <w:pPr>
        <w:numPr>
          <w:ilvl w:val="0"/>
          <w:numId w:val="1"/>
        </w:numPr>
        <w:spacing w:after="240"/>
        <w:ind w:left="142"/>
        <w:jc w:val="both"/>
        <w:rPr>
          <w:b/>
          <w:u w:val="single"/>
        </w:rPr>
      </w:pPr>
      <w:r w:rsidRPr="00B20668">
        <w:rPr>
          <w:b/>
          <w:u w:val="single"/>
        </w:rPr>
        <w:t>Návrh termínů realizace, určení zodpovědných pracovníků</w:t>
      </w:r>
    </w:p>
    <w:p w:rsidR="0063421E" w:rsidRPr="00751DA6" w:rsidRDefault="0063421E" w:rsidP="0063421E">
      <w:pPr>
        <w:ind w:left="142"/>
        <w:jc w:val="both"/>
      </w:pPr>
      <w:r>
        <w:t>Bez termínů a určení zodpovědných pracovníků.</w:t>
      </w:r>
    </w:p>
    <w:p w:rsidR="0063421E" w:rsidRDefault="0063421E" w:rsidP="0063421E">
      <w:pPr>
        <w:spacing w:line="360" w:lineRule="auto"/>
        <w:ind w:left="142"/>
        <w:jc w:val="both"/>
      </w:pPr>
    </w:p>
    <w:p w:rsidR="0018511B" w:rsidRDefault="0018511B">
      <w:bookmarkStart w:id="0" w:name="_GoBack"/>
      <w:bookmarkEnd w:id="0"/>
    </w:p>
    <w:sectPr w:rsidR="0018511B" w:rsidSect="005D4889">
      <w:footerReference w:type="even" r:id="rId6"/>
      <w:footerReference w:type="default" r:id="rId7"/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41" w:rsidRDefault="0063421E" w:rsidP="005A07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841" w:rsidRDefault="006342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41" w:rsidRDefault="0063421E" w:rsidP="005A07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50841" w:rsidRDefault="0063421E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64"/>
    <w:multiLevelType w:val="hybridMultilevel"/>
    <w:tmpl w:val="ADD681CE"/>
    <w:lvl w:ilvl="0" w:tplc="4BFEB0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966261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E"/>
    <w:rsid w:val="0018511B"/>
    <w:rsid w:val="0063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4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2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3421E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421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42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4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2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3421E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421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42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Šlechtová Andrea</dc:creator>
  <cp:lastModifiedBy>Šlechtová Andrea</cp:lastModifiedBy>
  <cp:revision>1</cp:revision>
  <dcterms:created xsi:type="dcterms:W3CDTF">2014-09-10T10:57:00Z</dcterms:created>
  <dcterms:modified xsi:type="dcterms:W3CDTF">2014-09-10T10:58:00Z</dcterms:modified>
</cp:coreProperties>
</file>