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4C793F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 w:rsidR="004F2822">
        <w:rPr>
          <w:rFonts w:ascii="Times New Roman" w:hAnsi="Times New Roman" w:cs="Times New Roman"/>
          <w:b/>
          <w:sz w:val="24"/>
          <w:szCs w:val="24"/>
        </w:rPr>
        <w:t>11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822">
        <w:rPr>
          <w:rFonts w:ascii="Times New Roman" w:hAnsi="Times New Roman" w:cs="Times New Roman"/>
          <w:b/>
          <w:sz w:val="24"/>
          <w:szCs w:val="24"/>
        </w:rPr>
        <w:t>prosince</w:t>
      </w:r>
      <w:r w:rsidR="000E4020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0E4020">
        <w:rPr>
          <w:rFonts w:ascii="Times New Roman" w:hAnsi="Times New Roman" w:cs="Times New Roman"/>
          <w:b/>
          <w:sz w:val="24"/>
          <w:szCs w:val="24"/>
        </w:rPr>
        <w:tab/>
        <w:t>ORP /2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4DF" w:rsidRDefault="006B64DF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1F" w:rsidRDefault="0067171F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71F" w:rsidRDefault="0067171F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4F2822"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282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2014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Pr="000E4020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0E4020" w:rsidRPr="000E4020">
        <w:rPr>
          <w:rFonts w:ascii="Times New Roman" w:hAnsi="Times New Roman" w:cs="Times New Roman"/>
          <w:sz w:val="24"/>
          <w:szCs w:val="24"/>
        </w:rPr>
        <w:t xml:space="preserve">Uzavření smlouvy o zřízení služebnosti mezi statutárním městem Plzeň a spoluvlastníky pozemku </w:t>
      </w:r>
      <w:proofErr w:type="spellStart"/>
      <w:r w:rsidR="000E4020" w:rsidRPr="000E402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E4020" w:rsidRPr="000E4020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="000E4020" w:rsidRPr="000E402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E4020" w:rsidRPr="000E4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020" w:rsidRPr="000E4020">
        <w:rPr>
          <w:rFonts w:ascii="Times New Roman" w:hAnsi="Times New Roman" w:cs="Times New Roman"/>
          <w:sz w:val="24"/>
          <w:szCs w:val="24"/>
        </w:rPr>
        <w:t xml:space="preserve"> Plzeň</w:t>
      </w: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4C793F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="004C793F">
        <w:rPr>
          <w:rFonts w:ascii="Times New Roman" w:hAnsi="Times New Roman" w:cs="Times New Roman"/>
          <w:sz w:val="24"/>
          <w:szCs w:val="24"/>
        </w:rPr>
        <w:t>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P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  <w:proofErr w:type="gramEnd"/>
    </w:p>
    <w:p w:rsidR="00183275" w:rsidRPr="004F2822" w:rsidRDefault="00942388" w:rsidP="00F37BDB">
      <w:pPr>
        <w:tabs>
          <w:tab w:val="left" w:pos="567"/>
          <w:tab w:val="left" w:pos="1276"/>
          <w:tab w:val="left" w:pos="4395"/>
          <w:tab w:val="left" w:pos="538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F2822">
        <w:rPr>
          <w:rFonts w:ascii="Times New Roman" w:hAnsi="Times New Roman" w:cs="Times New Roman"/>
          <w:sz w:val="24"/>
          <w:szCs w:val="24"/>
        </w:rPr>
        <w:t xml:space="preserve">potřebu </w:t>
      </w:r>
      <w:r w:rsidR="004F2822" w:rsidRPr="004F2822">
        <w:rPr>
          <w:rFonts w:ascii="Times New Roman" w:hAnsi="Times New Roman" w:cs="Times New Roman"/>
          <w:sz w:val="24"/>
          <w:szCs w:val="24"/>
        </w:rPr>
        <w:t>vyřešit majetkoprávní vztah mezi statutárním městem Pl</w:t>
      </w:r>
      <w:r w:rsidR="004F2822" w:rsidRPr="000E4020">
        <w:rPr>
          <w:rFonts w:ascii="Times New Roman" w:hAnsi="Times New Roman" w:cs="Times New Roman"/>
          <w:sz w:val="24"/>
          <w:szCs w:val="24"/>
        </w:rPr>
        <w:t xml:space="preserve">zeň, jako vlastníkem </w:t>
      </w:r>
      <w:r w:rsidR="000E4020" w:rsidRPr="000E4020">
        <w:rPr>
          <w:rFonts w:ascii="Times New Roman" w:hAnsi="Times New Roman" w:cs="Times New Roman"/>
          <w:sz w:val="24"/>
          <w:szCs w:val="24"/>
        </w:rPr>
        <w:t xml:space="preserve">kanalizační stoky DN 300 a spoluvlastníky pozemku </w:t>
      </w:r>
      <w:proofErr w:type="spellStart"/>
      <w:r w:rsidR="000E4020" w:rsidRPr="000E402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E4020" w:rsidRPr="000E4020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="000E4020" w:rsidRPr="000E402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E4020" w:rsidRPr="000E4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020" w:rsidRPr="000E4020">
        <w:rPr>
          <w:rFonts w:ascii="Times New Roman" w:hAnsi="Times New Roman" w:cs="Times New Roman"/>
          <w:sz w:val="24"/>
          <w:szCs w:val="24"/>
        </w:rPr>
        <w:t xml:space="preserve"> Plzeň</w:t>
      </w:r>
      <w:r w:rsidR="004F2822" w:rsidRPr="004F2822">
        <w:rPr>
          <w:rFonts w:ascii="Times New Roman" w:hAnsi="Times New Roman" w:cs="Times New Roman"/>
          <w:sz w:val="24"/>
          <w:szCs w:val="24"/>
        </w:rPr>
        <w:t>.</w:t>
      </w:r>
    </w:p>
    <w:p w:rsidR="00183275" w:rsidRPr="006D37EA" w:rsidRDefault="00183275" w:rsidP="00F37BDB">
      <w:pPr>
        <w:tabs>
          <w:tab w:val="left" w:pos="567"/>
          <w:tab w:val="left" w:pos="1276"/>
          <w:tab w:val="left" w:pos="4395"/>
          <w:tab w:val="left" w:pos="5387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4C793F">
        <w:rPr>
          <w:rFonts w:ascii="Times New Roman" w:hAnsi="Times New Roman" w:cs="Times New Roman"/>
          <w:b/>
          <w:sz w:val="24"/>
          <w:szCs w:val="24"/>
        </w:rPr>
        <w:t> </w:t>
      </w:r>
      <w:r w:rsidR="004C793F" w:rsidRPr="006D37EA">
        <w:rPr>
          <w:rFonts w:ascii="Times New Roman" w:hAnsi="Times New Roman" w:cs="Times New Roman"/>
          <w:b/>
          <w:sz w:val="24"/>
          <w:szCs w:val="24"/>
        </w:rPr>
        <w:t>c h v a l u j e</w:t>
      </w:r>
    </w:p>
    <w:p w:rsidR="00C757C0" w:rsidRPr="0067171F" w:rsidRDefault="000E4020" w:rsidP="00EA47A4">
      <w:pPr>
        <w:pStyle w:val="Odstavecseseznamem"/>
        <w:numPr>
          <w:ilvl w:val="0"/>
          <w:numId w:val="8"/>
        </w:numPr>
        <w:tabs>
          <w:tab w:val="left" w:pos="567"/>
          <w:tab w:val="left" w:pos="1276"/>
          <w:tab w:val="left" w:pos="4395"/>
          <w:tab w:val="left" w:pos="538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>U</w:t>
      </w:r>
      <w:r w:rsidR="00EA47A4" w:rsidRPr="006D37EA">
        <w:rPr>
          <w:rFonts w:ascii="Times New Roman" w:hAnsi="Times New Roman" w:cs="Times New Roman"/>
          <w:sz w:val="24"/>
          <w:szCs w:val="24"/>
        </w:rPr>
        <w:t xml:space="preserve">zavření </w:t>
      </w:r>
      <w:r w:rsidR="006D37EA" w:rsidRPr="006D37EA">
        <w:rPr>
          <w:rFonts w:ascii="Times New Roman" w:hAnsi="Times New Roman" w:cs="Times New Roman"/>
          <w:sz w:val="24"/>
          <w:szCs w:val="24"/>
        </w:rPr>
        <w:t xml:space="preserve">smlouvy o zřízení služebnosti, konkrétně se jedná o služebnost inženýrské sítě dle § 1267 a § 1268 občanského zákoníku (dále jen „služebnost“), která spočívá v oprávnění zřídit (umístit) a provozovat kanalizační stoku DN 300 na (v) pozemku </w:t>
      </w:r>
      <w:proofErr w:type="spellStart"/>
      <w:r w:rsidR="006D37EA" w:rsidRPr="006D37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D37EA" w:rsidRPr="006D37EA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="006D37EA" w:rsidRPr="006D37E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D37EA" w:rsidRPr="006D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7EA" w:rsidRPr="006D37EA">
        <w:rPr>
          <w:rFonts w:ascii="Times New Roman" w:hAnsi="Times New Roman" w:cs="Times New Roman"/>
          <w:sz w:val="24"/>
          <w:szCs w:val="24"/>
        </w:rPr>
        <w:t xml:space="preserve"> Plzeň. Smlouva o zřízení služebnosti bude uzavřena mezi statutárním městem Plzeň (oprávněný) a spoluvlastníky pozemku </w:t>
      </w:r>
      <w:proofErr w:type="spellStart"/>
      <w:r w:rsidR="006D37EA" w:rsidRPr="006D37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D37EA" w:rsidRPr="006D37EA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="006D37EA" w:rsidRPr="006D37E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D37EA" w:rsidRPr="006D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7EA" w:rsidRPr="006D37EA">
        <w:rPr>
          <w:rFonts w:ascii="Times New Roman" w:hAnsi="Times New Roman" w:cs="Times New Roman"/>
          <w:sz w:val="24"/>
          <w:szCs w:val="24"/>
        </w:rPr>
        <w:t xml:space="preserve"> Plzeň</w:t>
      </w:r>
      <w:r w:rsidR="006D37EA" w:rsidRPr="006D37EA">
        <w:rPr>
          <w:rFonts w:ascii="Times New Roman" w:hAnsi="Times New Roman" w:cs="Times New Roman"/>
          <w:bCs/>
          <w:sz w:val="24"/>
          <w:szCs w:val="24"/>
        </w:rPr>
        <w:t xml:space="preserve"> (povinní).</w:t>
      </w:r>
    </w:p>
    <w:p w:rsidR="006D37EA" w:rsidRPr="006D37EA" w:rsidRDefault="006D37EA" w:rsidP="006D37EA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 xml:space="preserve">Povinní zřídí ve prospěch oprávněného služebnost na pozemku </w:t>
      </w:r>
      <w:proofErr w:type="spellStart"/>
      <w:r w:rsidRPr="006D37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Pr="006D37E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7EA">
        <w:rPr>
          <w:rFonts w:ascii="Times New Roman" w:hAnsi="Times New Roman" w:cs="Times New Roman"/>
          <w:sz w:val="24"/>
          <w:szCs w:val="24"/>
        </w:rPr>
        <w:t xml:space="preserve"> Plzeň, a to s následujícím obsahem:</w:t>
      </w:r>
    </w:p>
    <w:p w:rsidR="006D37EA" w:rsidRPr="006D37EA" w:rsidRDefault="006D37EA" w:rsidP="006D37EA">
      <w:pPr>
        <w:pStyle w:val="Zkladntext2"/>
        <w:spacing w:before="120" w:line="240" w:lineRule="auto"/>
        <w:ind w:left="1134" w:hanging="567"/>
        <w:jc w:val="both"/>
      </w:pPr>
      <w:r w:rsidRPr="006D37EA">
        <w:t>a)</w:t>
      </w:r>
      <w:r w:rsidRPr="006D37EA">
        <w:tab/>
        <w:t>Služebnost se zřizuje na dobu neurčitou.</w:t>
      </w:r>
    </w:p>
    <w:p w:rsidR="006D37EA" w:rsidRPr="006D37EA" w:rsidRDefault="006D37EA" w:rsidP="006D37EA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>b)</w:t>
      </w:r>
      <w:r w:rsidRPr="006D37EA">
        <w:rPr>
          <w:rFonts w:ascii="Times New Roman" w:hAnsi="Times New Roman" w:cs="Times New Roman"/>
          <w:sz w:val="24"/>
          <w:szCs w:val="24"/>
        </w:rPr>
        <w:tab/>
        <w:t xml:space="preserve">Služebnost je spojena s vlastnictvím pozemku, když povinní, jakož i každý další vlastník (spoluvlastník) pozemku </w:t>
      </w:r>
      <w:proofErr w:type="spellStart"/>
      <w:r w:rsidRPr="006D37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Pr="006D37E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7EA">
        <w:rPr>
          <w:rFonts w:ascii="Times New Roman" w:hAnsi="Times New Roman" w:cs="Times New Roman"/>
          <w:sz w:val="24"/>
          <w:szCs w:val="24"/>
        </w:rPr>
        <w:t xml:space="preserve"> Plzeň jsou povinni </w:t>
      </w:r>
      <w:r w:rsidRPr="006D37EA">
        <w:rPr>
          <w:rFonts w:ascii="Times New Roman" w:hAnsi="Times New Roman" w:cs="Times New Roman"/>
          <w:bCs/>
          <w:sz w:val="24"/>
          <w:szCs w:val="24"/>
        </w:rPr>
        <w:t>strpět:</w:t>
      </w:r>
    </w:p>
    <w:p w:rsidR="006D37EA" w:rsidRPr="006D37EA" w:rsidRDefault="006D37EA" w:rsidP="006D37EA">
      <w:pPr>
        <w:numPr>
          <w:ilvl w:val="0"/>
          <w:numId w:val="11"/>
        </w:numPr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 xml:space="preserve">stav, který existuje, to znamená, že na pozemku </w:t>
      </w:r>
      <w:proofErr w:type="spellStart"/>
      <w:r w:rsidRPr="006D37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Pr="006D37E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7EA">
        <w:rPr>
          <w:rFonts w:ascii="Times New Roman" w:hAnsi="Times New Roman" w:cs="Times New Roman"/>
          <w:sz w:val="24"/>
          <w:szCs w:val="24"/>
        </w:rPr>
        <w:t xml:space="preserve"> Plzeň je uložena kanalizační stoka DN 300,</w:t>
      </w:r>
    </w:p>
    <w:p w:rsidR="006D37EA" w:rsidRPr="006D37EA" w:rsidRDefault="006D37EA" w:rsidP="006D37EA">
      <w:pPr>
        <w:numPr>
          <w:ilvl w:val="0"/>
          <w:numId w:val="11"/>
        </w:numPr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>přístup ke kanalizační stoce DN 300 za účelem pravidelné revize, údržby a obnovy a přístup v případě poruchy nebo havárie, za účelem plnění všech povinností, které s provozováním kanalizační stoky DN 300 souvisejí, za účelem udržování kanalizační stoky DN 300 v dobrém stavebním stavu.</w:t>
      </w:r>
    </w:p>
    <w:p w:rsidR="006D37EA" w:rsidRDefault="006D37EA" w:rsidP="006D37EA">
      <w:pPr>
        <w:numPr>
          <w:ilvl w:val="0"/>
          <w:numId w:val="11"/>
        </w:numPr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>omezení vyplývající z ochranného pásma kanalizační stoky DN 300, zejména pak se zdržet zřizování staveb či výsadby stromů nad trasou kanalizační stoky DN 300 a v jejím ochranném pásmu.</w:t>
      </w:r>
    </w:p>
    <w:p w:rsidR="006D37EA" w:rsidRPr="006D37EA" w:rsidRDefault="006D37EA" w:rsidP="006D37EA">
      <w:pPr>
        <w:numPr>
          <w:ilvl w:val="0"/>
          <w:numId w:val="11"/>
        </w:numPr>
        <w:spacing w:before="120" w:after="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 w:val="24"/>
          <w:szCs w:val="24"/>
        </w:rPr>
        <w:t xml:space="preserve">vstup na pozemek </w:t>
      </w:r>
      <w:proofErr w:type="spellStart"/>
      <w:r w:rsidRPr="006D37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 xml:space="preserve">. č. 5219/2, </w:t>
      </w:r>
      <w:proofErr w:type="spellStart"/>
      <w:proofErr w:type="gramStart"/>
      <w:r w:rsidRPr="006D37E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D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7EA">
        <w:rPr>
          <w:rFonts w:ascii="Times New Roman" w:hAnsi="Times New Roman" w:cs="Times New Roman"/>
          <w:sz w:val="24"/>
          <w:szCs w:val="24"/>
        </w:rPr>
        <w:t xml:space="preserve"> Plzeň a přístup ke kanalizační stoce DN 300, a to oprávněným nebo pověřenou třetí osobou.</w:t>
      </w:r>
    </w:p>
    <w:p w:rsidR="006D37EA" w:rsidRPr="006D37EA" w:rsidRDefault="006D37EA" w:rsidP="006D37EA">
      <w:pPr>
        <w:pStyle w:val="Odstavecseseznamem"/>
        <w:numPr>
          <w:ilvl w:val="0"/>
          <w:numId w:val="8"/>
        </w:numPr>
        <w:tabs>
          <w:tab w:val="left" w:pos="567"/>
          <w:tab w:val="left" w:pos="1276"/>
          <w:tab w:val="left" w:pos="4395"/>
          <w:tab w:val="left" w:pos="538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7EA">
        <w:rPr>
          <w:rFonts w:ascii="Times New Roman" w:hAnsi="Times New Roman" w:cs="Times New Roman"/>
          <w:szCs w:val="24"/>
        </w:rPr>
        <w:t>Služebnost bude zřízena za jednorázově uhrazenou cenu, která bude činit celkem 30.000,- Kč.</w:t>
      </w:r>
    </w:p>
    <w:p w:rsidR="0067171F" w:rsidRDefault="0067171F" w:rsidP="00942388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171F" w:rsidRPr="006D37EA" w:rsidRDefault="0067171F" w:rsidP="00942388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93F" w:rsidRPr="00F37BDB" w:rsidRDefault="004C793F" w:rsidP="004C793F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37EA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4C793F" w:rsidRPr="00EA47A4" w:rsidRDefault="006D37EA" w:rsidP="004C79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4C793F" w:rsidRPr="00EA47A4" w:rsidRDefault="006D37EA" w:rsidP="004C79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4C793F" w:rsidRPr="00EA47A4" w:rsidRDefault="004C793F" w:rsidP="004C793F">
      <w:pPr>
        <w:tabs>
          <w:tab w:val="left" w:pos="567"/>
          <w:tab w:val="left" w:pos="1276"/>
          <w:tab w:val="left" w:pos="4395"/>
          <w:tab w:val="left" w:pos="538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47A4">
        <w:rPr>
          <w:rFonts w:ascii="Times New Roman" w:hAnsi="Times New Roman" w:cs="Times New Roman"/>
          <w:sz w:val="24"/>
          <w:szCs w:val="24"/>
        </w:rPr>
        <w:t>Termín: 3</w:t>
      </w:r>
      <w:r w:rsidR="006D37EA">
        <w:rPr>
          <w:rFonts w:ascii="Times New Roman" w:hAnsi="Times New Roman" w:cs="Times New Roman"/>
          <w:sz w:val="24"/>
          <w:szCs w:val="24"/>
        </w:rPr>
        <w:t>1</w:t>
      </w:r>
      <w:r w:rsidRPr="00EA47A4">
        <w:rPr>
          <w:rFonts w:ascii="Times New Roman" w:hAnsi="Times New Roman" w:cs="Times New Roman"/>
          <w:sz w:val="24"/>
          <w:szCs w:val="24"/>
        </w:rPr>
        <w:t xml:space="preserve">. </w:t>
      </w:r>
      <w:r w:rsidR="006D37EA">
        <w:rPr>
          <w:rFonts w:ascii="Times New Roman" w:hAnsi="Times New Roman" w:cs="Times New Roman"/>
          <w:sz w:val="24"/>
          <w:szCs w:val="24"/>
        </w:rPr>
        <w:t>12</w:t>
      </w:r>
      <w:r w:rsidRPr="00EA47A4">
        <w:rPr>
          <w:rFonts w:ascii="Times New Roman" w:hAnsi="Times New Roman" w:cs="Times New Roman"/>
          <w:sz w:val="24"/>
          <w:szCs w:val="24"/>
        </w:rPr>
        <w:t>. 201</w:t>
      </w:r>
      <w:r w:rsidR="00942388" w:rsidRPr="00EA47A4">
        <w:rPr>
          <w:rFonts w:ascii="Times New Roman" w:hAnsi="Times New Roman" w:cs="Times New Roman"/>
          <w:sz w:val="24"/>
          <w:szCs w:val="24"/>
        </w:rPr>
        <w:t>5</w:t>
      </w:r>
    </w:p>
    <w:p w:rsidR="00942388" w:rsidRDefault="004C793F" w:rsidP="00942388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</w:r>
      <w:r w:rsidR="00942388">
        <w:rPr>
          <w:rFonts w:ascii="Times New Roman" w:hAnsi="Times New Roman" w:cs="Times New Roman"/>
          <w:sz w:val="24"/>
          <w:szCs w:val="24"/>
        </w:rPr>
        <w:t>Mgr. Šindelář</w:t>
      </w:r>
    </w:p>
    <w:p w:rsidR="004C793F" w:rsidRDefault="00942388" w:rsidP="004C793F">
      <w:pPr>
        <w:tabs>
          <w:tab w:val="left" w:pos="567"/>
          <w:tab w:val="left" w:pos="1276"/>
          <w:tab w:val="left" w:pos="4395"/>
          <w:tab w:val="left" w:pos="538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93F">
        <w:rPr>
          <w:rFonts w:ascii="Times New Roman" w:hAnsi="Times New Roman" w:cs="Times New Roman"/>
          <w:sz w:val="24"/>
          <w:szCs w:val="24"/>
        </w:rPr>
        <w:t xml:space="preserve">Ing. </w:t>
      </w:r>
      <w:r w:rsidR="006D37EA">
        <w:rPr>
          <w:rFonts w:ascii="Times New Roman" w:hAnsi="Times New Roman" w:cs="Times New Roman"/>
          <w:sz w:val="24"/>
          <w:szCs w:val="24"/>
        </w:rPr>
        <w:t>Soukup</w:t>
      </w:r>
    </w:p>
    <w:p w:rsidR="004C793F" w:rsidRDefault="004C793F" w:rsidP="004C79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42388" w:rsidRDefault="00942388" w:rsidP="004C79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4C793F" w:rsidRDefault="00942388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</w:r>
      <w:r w:rsidR="00EA47A4">
        <w:rPr>
          <w:rFonts w:ascii="Times New Roman" w:hAnsi="Times New Roman" w:cs="Times New Roman"/>
          <w:sz w:val="24"/>
          <w:szCs w:val="24"/>
        </w:rPr>
        <w:t>2</w:t>
      </w:r>
      <w:r w:rsidR="0044747B">
        <w:rPr>
          <w:rFonts w:ascii="Times New Roman" w:hAnsi="Times New Roman" w:cs="Times New Roman"/>
          <w:sz w:val="24"/>
          <w:szCs w:val="24"/>
        </w:rPr>
        <w:t>7</w:t>
      </w:r>
      <w:r w:rsidR="004C793F">
        <w:rPr>
          <w:rFonts w:ascii="Times New Roman" w:hAnsi="Times New Roman" w:cs="Times New Roman"/>
          <w:sz w:val="24"/>
          <w:szCs w:val="24"/>
        </w:rPr>
        <w:t xml:space="preserve">. </w:t>
      </w:r>
      <w:r w:rsidR="00EA47A4">
        <w:rPr>
          <w:rFonts w:ascii="Times New Roman" w:hAnsi="Times New Roman" w:cs="Times New Roman"/>
          <w:sz w:val="24"/>
          <w:szCs w:val="24"/>
        </w:rPr>
        <w:t>11</w:t>
      </w:r>
      <w:r w:rsidR="004C793F">
        <w:rPr>
          <w:rFonts w:ascii="Times New Roman" w:hAnsi="Times New Roman" w:cs="Times New Roman"/>
          <w:sz w:val="24"/>
          <w:szCs w:val="24"/>
        </w:rPr>
        <w:t>. 2014, D. Malínský, ORP MMP</w:t>
      </w: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Ing. V. Šimandl, CSc., vedoucí ORP MMP</w:t>
      </w: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ř</w:t>
      </w:r>
      <w:r w:rsidR="00A5493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54936">
        <w:rPr>
          <w:rFonts w:ascii="Times New Roman" w:hAnsi="Times New Roman" w:cs="Times New Roman"/>
          <w:sz w:val="24"/>
          <w:szCs w:val="24"/>
        </w:rPr>
        <w:t>. TÚ MMP</w:t>
      </w:r>
      <w:r w:rsidR="00A54936">
        <w:rPr>
          <w:rFonts w:ascii="Times New Roman" w:hAnsi="Times New Roman" w:cs="Times New Roman"/>
          <w:sz w:val="24"/>
          <w:szCs w:val="24"/>
        </w:rPr>
        <w:tab/>
        <w:t>souhlasí</w:t>
      </w:r>
    </w:p>
    <w:p w:rsidR="0044747B" w:rsidRDefault="0044747B" w:rsidP="004C793F">
      <w:pPr>
        <w:tabs>
          <w:tab w:val="left" w:pos="567"/>
          <w:tab w:val="left" w:pos="1276"/>
          <w:tab w:val="left" w:pos="3119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M. Soukup,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640EB6">
        <w:rPr>
          <w:rFonts w:ascii="Times New Roman" w:hAnsi="Times New Roman" w:cs="Times New Roman"/>
          <w:sz w:val="24"/>
          <w:szCs w:val="24"/>
        </w:rPr>
        <w:t>. OSI MMP</w:t>
      </w:r>
      <w:r w:rsidR="00640EB6">
        <w:rPr>
          <w:rFonts w:ascii="Times New Roman" w:hAnsi="Times New Roman" w:cs="Times New Roman"/>
          <w:sz w:val="24"/>
          <w:szCs w:val="24"/>
        </w:rPr>
        <w:tab/>
      </w:r>
      <w:r w:rsidR="00640EB6">
        <w:rPr>
          <w:rFonts w:ascii="Times New Roman" w:hAnsi="Times New Roman" w:cs="Times New Roman"/>
          <w:sz w:val="24"/>
          <w:szCs w:val="24"/>
        </w:rPr>
        <w:tab/>
        <w:t>souhlasí</w:t>
      </w: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4C793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</w:t>
      </w:r>
      <w:r w:rsidR="0045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obcích v platném</w:t>
      </w:r>
    </w:p>
    <w:p w:rsidR="004C793F" w:rsidRPr="00CF3ADF" w:rsidRDefault="004C793F" w:rsidP="004C79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23099B" w:rsidRPr="00CF3ADF" w:rsidRDefault="006B64DF" w:rsidP="006B64DF">
      <w:pPr>
        <w:tabs>
          <w:tab w:val="left" w:pos="567"/>
          <w:tab w:val="left" w:pos="1276"/>
          <w:tab w:val="left" w:pos="3119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>
        <w:rPr>
          <w:rFonts w:ascii="Times New Roman" w:hAnsi="Times New Roman" w:cs="Times New Roman"/>
          <w:sz w:val="24"/>
          <w:szCs w:val="24"/>
        </w:rPr>
        <w:tab/>
      </w:r>
      <w:r w:rsidR="00143924" w:rsidRPr="00143924">
        <w:rPr>
          <w:rFonts w:ascii="Times New Roman" w:hAnsi="Times New Roman" w:cs="Times New Roman"/>
          <w:sz w:val="24"/>
          <w:szCs w:val="24"/>
        </w:rPr>
        <w:t xml:space="preserve">dne: </w:t>
      </w:r>
      <w:r w:rsidR="00EA47A4">
        <w:rPr>
          <w:rFonts w:ascii="Times New Roman" w:hAnsi="Times New Roman" w:cs="Times New Roman"/>
          <w:sz w:val="24"/>
          <w:szCs w:val="24"/>
        </w:rPr>
        <w:t>27</w:t>
      </w:r>
      <w:r w:rsidR="00143924" w:rsidRPr="00143924">
        <w:rPr>
          <w:rFonts w:ascii="Times New Roman" w:hAnsi="Times New Roman" w:cs="Times New Roman"/>
          <w:sz w:val="24"/>
          <w:szCs w:val="24"/>
        </w:rPr>
        <w:t xml:space="preserve">. </w:t>
      </w:r>
      <w:r w:rsidR="00EA47A4">
        <w:rPr>
          <w:rFonts w:ascii="Times New Roman" w:hAnsi="Times New Roman" w:cs="Times New Roman"/>
          <w:sz w:val="24"/>
          <w:szCs w:val="24"/>
        </w:rPr>
        <w:t>11</w:t>
      </w:r>
      <w:r w:rsidR="00143924" w:rsidRPr="00143924">
        <w:rPr>
          <w:rFonts w:ascii="Times New Roman" w:hAnsi="Times New Roman" w:cs="Times New Roman"/>
          <w:sz w:val="24"/>
          <w:szCs w:val="24"/>
        </w:rPr>
        <w:t xml:space="preserve">. 2014, č. </w:t>
      </w:r>
      <w:proofErr w:type="spellStart"/>
      <w:r w:rsidR="00143924" w:rsidRPr="00143924">
        <w:rPr>
          <w:rFonts w:ascii="Times New Roman" w:hAnsi="Times New Roman" w:cs="Times New Roman"/>
          <w:sz w:val="24"/>
          <w:szCs w:val="24"/>
        </w:rPr>
        <w:t>usn</w:t>
      </w:r>
      <w:proofErr w:type="spellEnd"/>
      <w:r w:rsidR="00143924" w:rsidRPr="00143924">
        <w:rPr>
          <w:rFonts w:ascii="Times New Roman" w:hAnsi="Times New Roman" w:cs="Times New Roman"/>
          <w:sz w:val="24"/>
          <w:szCs w:val="24"/>
        </w:rPr>
        <w:t xml:space="preserve">.: </w:t>
      </w:r>
      <w:r w:rsidR="00640EB6">
        <w:rPr>
          <w:rFonts w:ascii="Times New Roman" w:hAnsi="Times New Roman" w:cs="Times New Roman"/>
          <w:sz w:val="24"/>
          <w:szCs w:val="24"/>
        </w:rPr>
        <w:t>1198</w:t>
      </w:r>
      <w:bookmarkStart w:id="0" w:name="_GoBack"/>
      <w:bookmarkEnd w:id="0"/>
    </w:p>
    <w:sectPr w:rsidR="0023099B" w:rsidRPr="00CF3ADF" w:rsidSect="00DC05D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30B"/>
    <w:multiLevelType w:val="hybridMultilevel"/>
    <w:tmpl w:val="D3B20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9C2"/>
    <w:multiLevelType w:val="hybridMultilevel"/>
    <w:tmpl w:val="8CB4496E"/>
    <w:lvl w:ilvl="0" w:tplc="22D0F8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503EB9"/>
    <w:multiLevelType w:val="hybridMultilevel"/>
    <w:tmpl w:val="CE148EBA"/>
    <w:lvl w:ilvl="0" w:tplc="13D6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2687F"/>
    <w:multiLevelType w:val="hybridMultilevel"/>
    <w:tmpl w:val="A6129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B6133"/>
    <w:rsid w:val="000D5ADC"/>
    <w:rsid w:val="000E4020"/>
    <w:rsid w:val="00143924"/>
    <w:rsid w:val="00147214"/>
    <w:rsid w:val="00183275"/>
    <w:rsid w:val="001B30CF"/>
    <w:rsid w:val="001E4452"/>
    <w:rsid w:val="0023099B"/>
    <w:rsid w:val="00250093"/>
    <w:rsid w:val="002C0E92"/>
    <w:rsid w:val="004004B1"/>
    <w:rsid w:val="00424903"/>
    <w:rsid w:val="0044747B"/>
    <w:rsid w:val="00450084"/>
    <w:rsid w:val="0047701F"/>
    <w:rsid w:val="00496F1C"/>
    <w:rsid w:val="004C793F"/>
    <w:rsid w:val="004F2822"/>
    <w:rsid w:val="004F5EF2"/>
    <w:rsid w:val="00606694"/>
    <w:rsid w:val="00640EB6"/>
    <w:rsid w:val="0067171F"/>
    <w:rsid w:val="006B64DF"/>
    <w:rsid w:val="006D37EA"/>
    <w:rsid w:val="0072299E"/>
    <w:rsid w:val="00744668"/>
    <w:rsid w:val="007D6ED8"/>
    <w:rsid w:val="007F0288"/>
    <w:rsid w:val="00827DAD"/>
    <w:rsid w:val="0087756D"/>
    <w:rsid w:val="008A26B7"/>
    <w:rsid w:val="008E67BE"/>
    <w:rsid w:val="00906956"/>
    <w:rsid w:val="00942388"/>
    <w:rsid w:val="009546B4"/>
    <w:rsid w:val="00A54936"/>
    <w:rsid w:val="00AA22E0"/>
    <w:rsid w:val="00B56E55"/>
    <w:rsid w:val="00BC396B"/>
    <w:rsid w:val="00C65458"/>
    <w:rsid w:val="00C757C0"/>
    <w:rsid w:val="00CC6099"/>
    <w:rsid w:val="00CD713F"/>
    <w:rsid w:val="00CF3ADF"/>
    <w:rsid w:val="00DA2628"/>
    <w:rsid w:val="00DC05D0"/>
    <w:rsid w:val="00E21838"/>
    <w:rsid w:val="00E95E4D"/>
    <w:rsid w:val="00EA47A4"/>
    <w:rsid w:val="00EA5EDB"/>
    <w:rsid w:val="00EF0087"/>
    <w:rsid w:val="00F316B5"/>
    <w:rsid w:val="00F37BDB"/>
    <w:rsid w:val="00F82279"/>
    <w:rsid w:val="00F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423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42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6D37EA"/>
    <w:pPr>
      <w:tabs>
        <w:tab w:val="left" w:pos="0"/>
      </w:tabs>
      <w:spacing w:after="120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423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42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6D37EA"/>
    <w:pPr>
      <w:tabs>
        <w:tab w:val="left" w:pos="0"/>
      </w:tabs>
      <w:spacing w:after="120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5</cp:revision>
  <dcterms:created xsi:type="dcterms:W3CDTF">2014-11-27T10:16:00Z</dcterms:created>
  <dcterms:modified xsi:type="dcterms:W3CDTF">2014-12-01T12:53:00Z</dcterms:modified>
</cp:coreProperties>
</file>