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8C2BC8CB1A134D64A4EB3BA490C7CEF3"/>
        </w:placeholder>
        <w:text/>
      </w:sdtPr>
      <w:sdtContent>
        <w:p w:rsidR="0009057B" w:rsidRPr="00F75F22" w:rsidRDefault="0009057B" w:rsidP="00222AA8">
          <w:pPr>
            <w:pStyle w:val="Nadpis1"/>
          </w:pPr>
          <w:r w:rsidRPr="00EC3370">
            <w:t>DŮVODOVÁ ZPRÁVA</w:t>
          </w:r>
        </w:p>
      </w:sdtContent>
    </w:sdt>
    <w:p w:rsidR="0009057B" w:rsidRDefault="0009057B" w:rsidP="00222AA8">
      <w:pPr>
        <w:pStyle w:val="Nadpis3"/>
      </w:pPr>
      <w:r>
        <w:t>Název problému a jeho charakteristika</w:t>
      </w:r>
    </w:p>
    <w:p w:rsidR="0009057B" w:rsidRPr="00573B6B" w:rsidRDefault="0009057B" w:rsidP="00222AA8">
      <w:pPr>
        <w:pStyle w:val="Nadpis3"/>
        <w:numPr>
          <w:ilvl w:val="0"/>
          <w:numId w:val="0"/>
        </w:numPr>
        <w:ind w:left="357"/>
        <w:rPr>
          <w:b w:val="0"/>
        </w:rPr>
      </w:pPr>
      <w:r w:rsidRPr="00573B6B">
        <w:rPr>
          <w:b w:val="0"/>
        </w:rPr>
        <w:t>Rozpočtové opatření schváleného rozpočtu MO P2</w:t>
      </w:r>
      <w:r>
        <w:rPr>
          <w:b w:val="0"/>
        </w:rPr>
        <w:t xml:space="preserve"> - Slovany</w:t>
      </w:r>
      <w:r w:rsidRPr="00573B6B">
        <w:rPr>
          <w:b w:val="0"/>
        </w:rPr>
        <w:t xml:space="preserve"> na rok 201</w:t>
      </w:r>
      <w:r>
        <w:rPr>
          <w:b w:val="0"/>
        </w:rPr>
        <w:t>5</w:t>
      </w:r>
    </w:p>
    <w:p w:rsidR="0009057B" w:rsidRPr="00257B66" w:rsidRDefault="0009057B" w:rsidP="00222AA8">
      <w:pPr>
        <w:pStyle w:val="OdstavecNadpis3"/>
      </w:pPr>
    </w:p>
    <w:p w:rsidR="0009057B" w:rsidRPr="00257B66" w:rsidRDefault="0009057B" w:rsidP="00222AA8">
      <w:pPr>
        <w:pStyle w:val="Nadpis3"/>
      </w:pPr>
      <w:r>
        <w:t>Konstatování současného stavu a jeho analýza</w:t>
      </w:r>
    </w:p>
    <w:p w:rsidR="0009057B" w:rsidRPr="00573B6B" w:rsidRDefault="0009057B" w:rsidP="00222AA8">
      <w:pPr>
        <w:pStyle w:val="Nadpis3"/>
        <w:numPr>
          <w:ilvl w:val="0"/>
          <w:numId w:val="0"/>
        </w:numPr>
        <w:ind w:left="357"/>
        <w:rPr>
          <w:b w:val="0"/>
        </w:rPr>
      </w:pPr>
      <w:r w:rsidRPr="00573B6B">
        <w:rPr>
          <w:b w:val="0"/>
        </w:rPr>
        <w:t>Do rozpočtu MO P2</w:t>
      </w:r>
      <w:r>
        <w:rPr>
          <w:b w:val="0"/>
        </w:rPr>
        <w:t xml:space="preserve"> - Slovany</w:t>
      </w:r>
      <w:r w:rsidRPr="00573B6B">
        <w:rPr>
          <w:b w:val="0"/>
        </w:rPr>
        <w:t xml:space="preserve"> pro rok 201</w:t>
      </w:r>
      <w:r>
        <w:rPr>
          <w:b w:val="0"/>
        </w:rPr>
        <w:t>5</w:t>
      </w:r>
      <w:r w:rsidRPr="00573B6B">
        <w:rPr>
          <w:b w:val="0"/>
        </w:rPr>
        <w:t xml:space="preserve"> je potřeba </w:t>
      </w:r>
      <w:r>
        <w:rPr>
          <w:b w:val="0"/>
        </w:rPr>
        <w:t>navýšit</w:t>
      </w:r>
      <w:r>
        <w:rPr>
          <w:b w:val="0"/>
        </w:rPr>
        <w:t xml:space="preserve"> </w:t>
      </w:r>
      <w:proofErr w:type="gramStart"/>
      <w:r>
        <w:rPr>
          <w:b w:val="0"/>
        </w:rPr>
        <w:t>financování</w:t>
      </w:r>
      <w:r>
        <w:rPr>
          <w:b w:val="0"/>
        </w:rPr>
        <w:t xml:space="preserve"> </w:t>
      </w:r>
      <w:r w:rsidRPr="00573B6B">
        <w:rPr>
          <w:b w:val="0"/>
        </w:rPr>
        <w:t xml:space="preserve"> a </w:t>
      </w:r>
      <w:r>
        <w:rPr>
          <w:b w:val="0"/>
        </w:rPr>
        <w:t>výdajovou</w:t>
      </w:r>
      <w:proofErr w:type="gramEnd"/>
      <w:r>
        <w:rPr>
          <w:b w:val="0"/>
        </w:rPr>
        <w:t xml:space="preserve"> část rozpočtu</w:t>
      </w:r>
      <w:r w:rsidRPr="00573B6B">
        <w:rPr>
          <w:b w:val="0"/>
        </w:rPr>
        <w:t xml:space="preserve">. V návrhu usnesení v bodě 3 důvodové </w:t>
      </w:r>
      <w:proofErr w:type="gramStart"/>
      <w:r w:rsidRPr="00573B6B">
        <w:rPr>
          <w:b w:val="0"/>
        </w:rPr>
        <w:t>zprávy je</w:t>
      </w:r>
      <w:proofErr w:type="gramEnd"/>
      <w:r w:rsidRPr="00573B6B">
        <w:rPr>
          <w:b w:val="0"/>
        </w:rPr>
        <w:t xml:space="preserve"> konkrétně rozepsáno v jaké výši a jakým způsobem je navrženo rozpočtové opatření.</w:t>
      </w:r>
    </w:p>
    <w:p w:rsidR="0009057B" w:rsidRDefault="0009057B" w:rsidP="00222AA8">
      <w:pPr>
        <w:pStyle w:val="OdstavecNadpis3"/>
      </w:pPr>
      <w:r>
        <w:t>Rozpočtové opatření bylo projednáno ve FV ZMO dne 14. 1. 2015, v RMO dne 21. 1. 2015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Předpokládaný cílový stav</w:t>
      </w:r>
    </w:p>
    <w:p w:rsidR="0009057B" w:rsidRDefault="0009057B" w:rsidP="00222AA8">
      <w:pPr>
        <w:pStyle w:val="OdstavecNadpis3"/>
      </w:pPr>
      <w:r>
        <w:t>Provedením rozpočtového opatření výše uvedených finančních prostředků budou příjmy a výdaje MO P2 v souladu s potřebami jednotlivých správců rozpočtové skladby.</w:t>
      </w:r>
    </w:p>
    <w:p w:rsidR="0009057B" w:rsidRDefault="0009057B" w:rsidP="00222AA8">
      <w:pPr>
        <w:pStyle w:val="OdstavecNadpis3"/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40"/>
        <w:gridCol w:w="960"/>
        <w:gridCol w:w="3220"/>
        <w:gridCol w:w="960"/>
        <w:gridCol w:w="960"/>
        <w:gridCol w:w="960"/>
      </w:tblGrid>
      <w:tr w:rsidR="0009057B" w:rsidRPr="000251BA" w:rsidTr="00222AA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b/>
                <w:bCs/>
              </w:rPr>
            </w:pPr>
            <w:r w:rsidRPr="000251BA">
              <w:rPr>
                <w:b/>
                <w:bCs/>
              </w:rPr>
              <w:t xml:space="preserve">Rozpočtové opatření </w:t>
            </w:r>
            <w:r>
              <w:rPr>
                <w:b/>
                <w:bCs/>
              </w:rPr>
              <w:t>č.</w:t>
            </w:r>
            <w:r w:rsidRPr="000251BA">
              <w:rPr>
                <w:b/>
                <w:bCs/>
              </w:rPr>
              <w:t xml:space="preserve"> 1/2015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</w:tr>
      <w:tr w:rsidR="0009057B" w:rsidRPr="000251BA" w:rsidTr="00222AA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v tis. Kč</w:t>
            </w:r>
          </w:p>
        </w:tc>
      </w:tr>
      <w:tr w:rsidR="0009057B" w:rsidRPr="000251BA" w:rsidTr="00222AA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Ř.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Par.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Položka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proofErr w:type="spellStart"/>
            <w:r w:rsidRPr="000251BA">
              <w:rPr>
                <w:b/>
                <w:bCs/>
                <w:sz w:val="20"/>
              </w:rPr>
              <w:t>použ.ř</w:t>
            </w:r>
            <w:proofErr w:type="spellEnd"/>
            <w:r w:rsidRPr="000251BA">
              <w:rPr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 xml:space="preserve">Příjmy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 xml:space="preserve">Výdaje 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5345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zapojení FRR MO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ř.2-9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</w:tr>
      <w:tr w:rsidR="0009057B" w:rsidRPr="000251BA" w:rsidTr="00222AA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mezisoučet: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navýšení financování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</w:tr>
      <w:tr w:rsidR="0009057B" w:rsidRPr="000251BA" w:rsidTr="00222AA8">
        <w:trPr>
          <w:trHeight w:val="315"/>
        </w:trPr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 xml:space="preserve">odbor </w:t>
            </w:r>
            <w:proofErr w:type="spellStart"/>
            <w:r w:rsidRPr="000251BA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3745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6121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 xml:space="preserve">21. ZŠ - </w:t>
            </w:r>
            <w:proofErr w:type="spellStart"/>
            <w:r w:rsidRPr="000251BA">
              <w:rPr>
                <w:sz w:val="20"/>
              </w:rPr>
              <w:t>předškolí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150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Malostranská jezírka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400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proofErr w:type="spellStart"/>
            <w:r w:rsidRPr="000251BA">
              <w:rPr>
                <w:sz w:val="20"/>
              </w:rPr>
              <w:t>WC+zázemí</w:t>
            </w:r>
            <w:proofErr w:type="spellEnd"/>
            <w:r w:rsidRPr="000251BA">
              <w:rPr>
                <w:sz w:val="20"/>
              </w:rPr>
              <w:t xml:space="preserve"> pro správce </w:t>
            </w:r>
            <w:proofErr w:type="gramStart"/>
            <w:r w:rsidRPr="000251BA">
              <w:rPr>
                <w:sz w:val="20"/>
              </w:rPr>
              <w:t xml:space="preserve">na </w:t>
            </w:r>
            <w:proofErr w:type="spellStart"/>
            <w:r w:rsidRPr="000251BA">
              <w:rPr>
                <w:sz w:val="20"/>
              </w:rPr>
              <w:t>B.o</w:t>
            </w:r>
            <w:proofErr w:type="spellEnd"/>
            <w:r w:rsidRPr="000251BA">
              <w:rPr>
                <w:sz w:val="20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700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 xml:space="preserve">80. </w:t>
            </w:r>
            <w:proofErr w:type="spellStart"/>
            <w:proofErr w:type="gramStart"/>
            <w:r w:rsidRPr="000251BA">
              <w:rPr>
                <w:sz w:val="20"/>
              </w:rPr>
              <w:t>MŠ,Úslavská</w:t>
            </w:r>
            <w:proofErr w:type="spellEnd"/>
            <w:proofErr w:type="gramEnd"/>
            <w:r w:rsidRPr="000251BA">
              <w:rPr>
                <w:sz w:val="20"/>
              </w:rPr>
              <w:t xml:space="preserve"> 80-vstup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150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komunikace ul. Ve Višňovce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140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3429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5171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ŠSP-oprava horolezecké věže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200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516.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ŠSP- studie revitalizace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60</w:t>
            </w:r>
          </w:p>
        </w:tc>
      </w:tr>
      <w:tr w:rsidR="0009057B" w:rsidRPr="000251BA" w:rsidTr="00222AA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§ 3392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center"/>
              <w:rPr>
                <w:sz w:val="20"/>
              </w:rPr>
            </w:pPr>
            <w:r w:rsidRPr="000251BA">
              <w:rPr>
                <w:sz w:val="20"/>
              </w:rPr>
              <w:t>6121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KD - Šeříková - spoluúčast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proofErr w:type="gramStart"/>
            <w:r w:rsidRPr="000251BA">
              <w:rPr>
                <w:sz w:val="20"/>
              </w:rPr>
              <w:t>ř.1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sz w:val="20"/>
              </w:rPr>
            </w:pPr>
            <w:r w:rsidRPr="000251BA">
              <w:rPr>
                <w:sz w:val="20"/>
              </w:rPr>
              <w:t>3 000</w:t>
            </w:r>
          </w:p>
        </w:tc>
      </w:tr>
      <w:tr w:rsidR="0009057B" w:rsidRPr="000251BA" w:rsidTr="00222AA8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mezisoučet: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sz w:val="20"/>
              </w:rPr>
            </w:pPr>
            <w:r w:rsidRPr="000251BA">
              <w:rPr>
                <w:sz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navýšení výdajů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0251BA">
              <w:rPr>
                <w:b/>
                <w:bCs/>
                <w:i/>
                <w:iCs/>
                <w:color w:val="3366FF"/>
                <w:sz w:val="20"/>
              </w:rPr>
              <w:t>4 800</w:t>
            </w:r>
          </w:p>
        </w:tc>
      </w:tr>
      <w:tr w:rsidR="0009057B" w:rsidRPr="000251BA" w:rsidTr="00222AA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Celkem Rozpočtové změny: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4 800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9057B" w:rsidRPr="000251BA" w:rsidRDefault="0009057B" w:rsidP="00222AA8">
            <w:pPr>
              <w:jc w:val="right"/>
              <w:rPr>
                <w:b/>
                <w:bCs/>
                <w:sz w:val="20"/>
              </w:rPr>
            </w:pPr>
            <w:r w:rsidRPr="000251BA">
              <w:rPr>
                <w:b/>
                <w:bCs/>
                <w:sz w:val="20"/>
              </w:rPr>
              <w:t>4 800</w:t>
            </w:r>
          </w:p>
        </w:tc>
      </w:tr>
    </w:tbl>
    <w:p w:rsidR="0009057B" w:rsidRDefault="0009057B" w:rsidP="0009057B">
      <w:pPr>
        <w:autoSpaceDE w:val="0"/>
        <w:autoSpaceDN w:val="0"/>
        <w:adjustRightInd w:val="0"/>
      </w:pPr>
    </w:p>
    <w:p w:rsidR="0009057B" w:rsidRDefault="0009057B" w:rsidP="0009057B">
      <w:pPr>
        <w:autoSpaceDE w:val="0"/>
        <w:autoSpaceDN w:val="0"/>
        <w:adjustRightInd w:val="0"/>
      </w:pPr>
      <w:r w:rsidRPr="005E14C1">
        <w:rPr>
          <w:b/>
        </w:rPr>
        <w:t>Navýšení financování</w:t>
      </w:r>
      <w:r>
        <w:t>:</w:t>
      </w: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1) </w:t>
      </w:r>
      <w:r w:rsidRPr="005E14C1">
        <w:rPr>
          <w:u w:val="single"/>
        </w:rPr>
        <w:t xml:space="preserve">§ </w:t>
      </w:r>
      <w:proofErr w:type="gramStart"/>
      <w:r w:rsidRPr="005E14C1">
        <w:rPr>
          <w:u w:val="single"/>
        </w:rPr>
        <w:t>6330  pol.</w:t>
      </w:r>
      <w:proofErr w:type="gramEnd"/>
      <w:r w:rsidRPr="005E14C1">
        <w:rPr>
          <w:u w:val="single"/>
        </w:rPr>
        <w:t xml:space="preserve"> 5345 – zapojení FRR                                                               + </w:t>
      </w:r>
      <w:r>
        <w:rPr>
          <w:u w:val="single"/>
        </w:rPr>
        <w:t>4</w:t>
      </w:r>
      <w:r w:rsidRPr="005E14C1">
        <w:rPr>
          <w:u w:val="single"/>
        </w:rPr>
        <w:t xml:space="preserve"> 800 tis. Kč</w:t>
      </w:r>
    </w:p>
    <w:p w:rsidR="0009057B" w:rsidRDefault="0009057B" w:rsidP="0009057B">
      <w:pPr>
        <w:pStyle w:val="vlevo"/>
        <w:rPr>
          <w:b/>
        </w:rPr>
      </w:pPr>
      <w:r>
        <w:t xml:space="preserve">Odbor </w:t>
      </w:r>
      <w:proofErr w:type="spellStart"/>
      <w:r>
        <w:t>MaI</w:t>
      </w:r>
      <w:proofErr w:type="spellEnd"/>
      <w:r>
        <w:t xml:space="preserve"> požádal o převod z FRR MO P2-Slovany do rozpočtu MO P2 – Slovany – </w:t>
      </w:r>
      <w:r>
        <w:rPr>
          <w:b/>
        </w:rPr>
        <w:t>ř. 2-9</w:t>
      </w:r>
    </w:p>
    <w:p w:rsidR="0009057B" w:rsidRDefault="0009057B" w:rsidP="0009057B">
      <w:pPr>
        <w:pStyle w:val="vlevo"/>
        <w:rPr>
          <w:b/>
        </w:rPr>
      </w:pPr>
    </w:p>
    <w:p w:rsidR="0009057B" w:rsidRPr="005E14C1" w:rsidRDefault="0009057B" w:rsidP="0009057B">
      <w:pPr>
        <w:pStyle w:val="vlevo"/>
        <w:rPr>
          <w:b/>
        </w:rPr>
      </w:pPr>
      <w:r w:rsidRPr="005E14C1">
        <w:rPr>
          <w:b/>
        </w:rPr>
        <w:t>Navýšení výdajů:</w:t>
      </w:r>
    </w:p>
    <w:p w:rsidR="0009057B" w:rsidRPr="005E14C1" w:rsidRDefault="0009057B" w:rsidP="0009057B">
      <w:pPr>
        <w:pStyle w:val="vlevo"/>
        <w:rPr>
          <w:u w:val="single"/>
        </w:rPr>
      </w:pPr>
      <w:proofErr w:type="gramStart"/>
      <w:r w:rsidRPr="005E14C1">
        <w:rPr>
          <w:b/>
          <w:u w:val="single"/>
        </w:rPr>
        <w:t xml:space="preserve">ř. 2) </w:t>
      </w:r>
      <w:r w:rsidRPr="005E14C1">
        <w:rPr>
          <w:u w:val="single"/>
        </w:rPr>
        <w:t xml:space="preserve">§  </w:t>
      </w:r>
      <w:r>
        <w:rPr>
          <w:u w:val="single"/>
        </w:rPr>
        <w:t>3745</w:t>
      </w:r>
      <w:proofErr w:type="gramEnd"/>
      <w:r w:rsidRPr="005E14C1">
        <w:rPr>
          <w:u w:val="single"/>
        </w:rPr>
        <w:t xml:space="preserve">  pol. 6121 – 21. ZŠ - </w:t>
      </w:r>
      <w:proofErr w:type="spellStart"/>
      <w:r w:rsidRPr="005E14C1">
        <w:rPr>
          <w:u w:val="single"/>
        </w:rPr>
        <w:t>předškolí</w:t>
      </w:r>
      <w:proofErr w:type="spellEnd"/>
      <w:r w:rsidRPr="005E14C1">
        <w:rPr>
          <w:u w:val="single"/>
        </w:rPr>
        <w:t xml:space="preserve">                                                           + 150 tis. Kč</w:t>
      </w:r>
    </w:p>
    <w:p w:rsidR="0009057B" w:rsidRDefault="0009057B" w:rsidP="0009057B">
      <w:pPr>
        <w:pStyle w:val="vlevo"/>
        <w:rPr>
          <w:b/>
        </w:rPr>
      </w:pPr>
      <w:r>
        <w:t>Správce rozpočtu požádal o navýšení rozpočtu, zapojením FRR MO P2 – Slovany, na kapitálové výdaje na akci „</w:t>
      </w:r>
      <w:proofErr w:type="spellStart"/>
      <w:r>
        <w:t>předškolí</w:t>
      </w:r>
      <w:proofErr w:type="spellEnd"/>
      <w:r>
        <w:t xml:space="preserve"> 21. MŠ“ - </w:t>
      </w:r>
      <w:r>
        <w:rPr>
          <w:b/>
        </w:rPr>
        <w:t>ř. 1</w:t>
      </w:r>
    </w:p>
    <w:p w:rsidR="0009057B" w:rsidRPr="001E0E90" w:rsidRDefault="0009057B" w:rsidP="0009057B">
      <w:pPr>
        <w:pStyle w:val="vlevo"/>
      </w:pP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3) </w:t>
      </w:r>
      <w:r w:rsidRPr="005E14C1">
        <w:rPr>
          <w:u w:val="single"/>
        </w:rPr>
        <w:t xml:space="preserve">§  2339  pol. 6121 – Malostranská </w:t>
      </w:r>
      <w:proofErr w:type="gramStart"/>
      <w:r w:rsidRPr="005E14C1">
        <w:rPr>
          <w:u w:val="single"/>
        </w:rPr>
        <w:t>jezírka                                                      + 400</w:t>
      </w:r>
      <w:proofErr w:type="gramEnd"/>
      <w:r w:rsidRPr="005E14C1">
        <w:rPr>
          <w:u w:val="single"/>
        </w:rPr>
        <w:t xml:space="preserve"> tis. Kč</w:t>
      </w:r>
    </w:p>
    <w:p w:rsidR="0009057B" w:rsidRPr="001E0E90" w:rsidRDefault="0009057B" w:rsidP="0009057B">
      <w:pPr>
        <w:pStyle w:val="vlevo"/>
      </w:pPr>
      <w:r>
        <w:t xml:space="preserve">Správce rozpočtu požádal o navýšení rozpočtu, zapojením FRR MO P2 – Slovany, na zpracování PD pro účel získání dotace na akci „Malostranská jezírka“. - </w:t>
      </w:r>
      <w:r>
        <w:rPr>
          <w:b/>
        </w:rPr>
        <w:t>ř. 1</w:t>
      </w: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4) </w:t>
      </w:r>
      <w:r w:rsidRPr="005E14C1">
        <w:rPr>
          <w:u w:val="single"/>
        </w:rPr>
        <w:t xml:space="preserve">§  3639  pol. 6121 – WC + zázemí pro </w:t>
      </w:r>
      <w:proofErr w:type="gramStart"/>
      <w:r w:rsidRPr="005E14C1">
        <w:rPr>
          <w:u w:val="single"/>
        </w:rPr>
        <w:t>správce                                               + 700</w:t>
      </w:r>
      <w:proofErr w:type="gramEnd"/>
      <w:r w:rsidRPr="005E14C1">
        <w:rPr>
          <w:u w:val="single"/>
        </w:rPr>
        <w:t xml:space="preserve"> tis. Kč</w:t>
      </w:r>
    </w:p>
    <w:p w:rsidR="0009057B" w:rsidRPr="001E0E90" w:rsidRDefault="0009057B" w:rsidP="0009057B">
      <w:pPr>
        <w:pStyle w:val="vlevo"/>
      </w:pPr>
      <w:r>
        <w:t>Správce rozpočtu požádal o navýšení rozpočtu, zapojením FRR MO P2 – Slovany, na kapitálové výdaje na akci „Vybudování WC + zázemí pro správce Božkovského ostrova“</w:t>
      </w:r>
      <w:r>
        <w:br/>
        <w:t xml:space="preserve"> - </w:t>
      </w:r>
      <w:r>
        <w:rPr>
          <w:b/>
        </w:rPr>
        <w:t>ř. 1</w:t>
      </w:r>
    </w:p>
    <w:p w:rsidR="0009057B" w:rsidRPr="005E14C1" w:rsidRDefault="0009057B" w:rsidP="0009057B">
      <w:pPr>
        <w:pStyle w:val="vlevo"/>
        <w:rPr>
          <w:u w:val="single"/>
        </w:rPr>
      </w:pPr>
      <w:proofErr w:type="gramStart"/>
      <w:r w:rsidRPr="005E14C1">
        <w:rPr>
          <w:b/>
          <w:u w:val="single"/>
        </w:rPr>
        <w:t xml:space="preserve">ř. 5) </w:t>
      </w:r>
      <w:r w:rsidRPr="005E14C1">
        <w:rPr>
          <w:u w:val="single"/>
        </w:rPr>
        <w:t>§  3111</w:t>
      </w:r>
      <w:proofErr w:type="gramEnd"/>
      <w:r w:rsidRPr="005E14C1">
        <w:rPr>
          <w:u w:val="single"/>
        </w:rPr>
        <w:t xml:space="preserve">  pol. 6121 – 80. MŠ - vstup                                                                + 150 tis. Kč</w:t>
      </w:r>
    </w:p>
    <w:p w:rsidR="0009057B" w:rsidRPr="001E0E90" w:rsidRDefault="0009057B" w:rsidP="0009057B">
      <w:pPr>
        <w:pStyle w:val="vlevo"/>
      </w:pPr>
      <w:r>
        <w:t xml:space="preserve">Správce rozpočtu požádal o navýšení rozpočtu, zapojením FRR MO P2 – Slovany, na kapitálové výdaje na akci „Vjezd do nově vystavěné MŠ Vlnka“. Stavební práce měly být realizovány z rozpočtu roku 2014, ale s ohledem na nepříznivé klimatické podmínky budou ukončeny až v roce 2015 -  </w:t>
      </w:r>
      <w:r>
        <w:rPr>
          <w:b/>
        </w:rPr>
        <w:t>ř. 1</w:t>
      </w: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6) </w:t>
      </w:r>
      <w:r w:rsidRPr="005E14C1">
        <w:rPr>
          <w:u w:val="single"/>
        </w:rPr>
        <w:t xml:space="preserve">§  2219  pol. 6121 – komunikace ul. Ve </w:t>
      </w:r>
      <w:proofErr w:type="gramStart"/>
      <w:r w:rsidRPr="005E14C1">
        <w:rPr>
          <w:u w:val="single"/>
        </w:rPr>
        <w:t>Višňovce                                          + 140</w:t>
      </w:r>
      <w:proofErr w:type="gramEnd"/>
      <w:r w:rsidRPr="005E14C1">
        <w:rPr>
          <w:u w:val="single"/>
        </w:rPr>
        <w:t xml:space="preserve"> tis. Kč</w:t>
      </w:r>
    </w:p>
    <w:p w:rsidR="0009057B" w:rsidRPr="001E0E90" w:rsidRDefault="0009057B" w:rsidP="0009057B">
      <w:pPr>
        <w:pStyle w:val="vlevo"/>
      </w:pPr>
      <w:r>
        <w:t xml:space="preserve">Správce rozpočtu požádal o navýšení rozpočtu, zapojením FRR MO P2 – Slovany, na kapitálové výdaje na akci „Komunikace ul. Ve Višňovce“. V roce 2014 byla budována kanalizace v ul. Ve Višňovce. Součástí této akce je rovněž úprava komunikace, která s ohledem na klimatické podmínky bude dokončena v roce 2015. </w:t>
      </w:r>
      <w:proofErr w:type="gramStart"/>
      <w:r>
        <w:t xml:space="preserve">-  </w:t>
      </w:r>
      <w:r>
        <w:rPr>
          <w:b/>
        </w:rPr>
        <w:t>ř.</w:t>
      </w:r>
      <w:proofErr w:type="gramEnd"/>
      <w:r>
        <w:rPr>
          <w:b/>
        </w:rPr>
        <w:t xml:space="preserve"> 1</w:t>
      </w: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7) </w:t>
      </w:r>
      <w:r w:rsidRPr="005E14C1">
        <w:rPr>
          <w:u w:val="single"/>
        </w:rPr>
        <w:t xml:space="preserve">§  3429  pol. 5171 – oprava horolezecké </w:t>
      </w:r>
      <w:proofErr w:type="gramStart"/>
      <w:r w:rsidRPr="005E14C1">
        <w:rPr>
          <w:u w:val="single"/>
        </w:rPr>
        <w:t>věže                                                 + 200</w:t>
      </w:r>
      <w:proofErr w:type="gramEnd"/>
      <w:r w:rsidRPr="005E14C1">
        <w:rPr>
          <w:u w:val="single"/>
        </w:rPr>
        <w:t xml:space="preserve"> tis. Kč</w:t>
      </w:r>
    </w:p>
    <w:p w:rsidR="0009057B" w:rsidRPr="001E0E90" w:rsidRDefault="0009057B" w:rsidP="0009057B">
      <w:pPr>
        <w:pStyle w:val="vlevo"/>
      </w:pPr>
      <w:r>
        <w:t xml:space="preserve">Správce rozpočtu požádal o navýšení rozpočtu na běžné výdaje. Po zapojení FRR bude ve výdajové části použito na opravu horolezecké věže ve ŠSP.  - </w:t>
      </w:r>
      <w:r>
        <w:rPr>
          <w:b/>
        </w:rPr>
        <w:t>ř. 1</w:t>
      </w: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8) </w:t>
      </w:r>
      <w:r w:rsidRPr="005E14C1">
        <w:rPr>
          <w:u w:val="single"/>
        </w:rPr>
        <w:t xml:space="preserve">§  3429  pol. 516. – studie </w:t>
      </w:r>
      <w:proofErr w:type="gramStart"/>
      <w:r w:rsidRPr="005E14C1">
        <w:rPr>
          <w:u w:val="single"/>
        </w:rPr>
        <w:t>revitalizace                                                              + 60</w:t>
      </w:r>
      <w:proofErr w:type="gramEnd"/>
      <w:r w:rsidRPr="005E14C1">
        <w:rPr>
          <w:u w:val="single"/>
        </w:rPr>
        <w:t xml:space="preserve"> tis. Kč</w:t>
      </w:r>
    </w:p>
    <w:p w:rsidR="0009057B" w:rsidRPr="001E0E90" w:rsidRDefault="0009057B" w:rsidP="0009057B">
      <w:pPr>
        <w:pStyle w:val="vlevo"/>
      </w:pPr>
      <w:r>
        <w:t xml:space="preserve">Správce rozpočtu požádal o navýšení rozpočtu na běžné výdaje. Po zapojení FRR bude ve výdajové části použito na úhradu výdajů v souvislosti se zpracováním studie revitalizace ŠSP.  - </w:t>
      </w:r>
      <w:r>
        <w:rPr>
          <w:b/>
        </w:rPr>
        <w:t>ř. 1</w:t>
      </w:r>
    </w:p>
    <w:p w:rsidR="0009057B" w:rsidRPr="005E14C1" w:rsidRDefault="0009057B" w:rsidP="0009057B">
      <w:pPr>
        <w:pStyle w:val="vlevo"/>
        <w:rPr>
          <w:u w:val="single"/>
        </w:rPr>
      </w:pPr>
      <w:r w:rsidRPr="005E14C1">
        <w:rPr>
          <w:b/>
          <w:u w:val="single"/>
        </w:rPr>
        <w:t xml:space="preserve">ř. </w:t>
      </w:r>
      <w:r>
        <w:rPr>
          <w:b/>
          <w:u w:val="single"/>
        </w:rPr>
        <w:t>9</w:t>
      </w:r>
      <w:r w:rsidRPr="005E14C1">
        <w:rPr>
          <w:b/>
          <w:u w:val="single"/>
        </w:rPr>
        <w:t xml:space="preserve">) </w:t>
      </w:r>
      <w:r w:rsidRPr="005E14C1">
        <w:rPr>
          <w:u w:val="single"/>
        </w:rPr>
        <w:t>§  3</w:t>
      </w:r>
      <w:r>
        <w:rPr>
          <w:u w:val="single"/>
        </w:rPr>
        <w:t>392</w:t>
      </w:r>
      <w:r w:rsidRPr="005E14C1">
        <w:rPr>
          <w:u w:val="single"/>
        </w:rPr>
        <w:t xml:space="preserve">  pol. </w:t>
      </w:r>
      <w:r>
        <w:rPr>
          <w:u w:val="single"/>
        </w:rPr>
        <w:t>6121</w:t>
      </w:r>
      <w:r w:rsidRPr="005E14C1">
        <w:rPr>
          <w:u w:val="single"/>
        </w:rPr>
        <w:t xml:space="preserve"> – </w:t>
      </w:r>
      <w:r>
        <w:rPr>
          <w:u w:val="single"/>
        </w:rPr>
        <w:t xml:space="preserve">KD </w:t>
      </w:r>
      <w:proofErr w:type="gramStart"/>
      <w:r>
        <w:rPr>
          <w:u w:val="single"/>
        </w:rPr>
        <w:t>Šeříková</w:t>
      </w:r>
      <w:r w:rsidRPr="005E14C1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</w:t>
      </w:r>
      <w:r w:rsidRPr="005E14C1">
        <w:rPr>
          <w:u w:val="single"/>
        </w:rPr>
        <w:t xml:space="preserve">  + </w:t>
      </w:r>
      <w:r>
        <w:rPr>
          <w:u w:val="single"/>
        </w:rPr>
        <w:t>3 00</w:t>
      </w:r>
      <w:r w:rsidRPr="005E14C1">
        <w:rPr>
          <w:u w:val="single"/>
        </w:rPr>
        <w:t>0</w:t>
      </w:r>
      <w:proofErr w:type="gramEnd"/>
      <w:r w:rsidRPr="005E14C1">
        <w:rPr>
          <w:u w:val="single"/>
        </w:rPr>
        <w:t xml:space="preserve"> tis. Kč</w:t>
      </w:r>
    </w:p>
    <w:p w:rsidR="0009057B" w:rsidRPr="001E0E90" w:rsidRDefault="0009057B" w:rsidP="0009057B">
      <w:pPr>
        <w:pStyle w:val="vlevo"/>
      </w:pPr>
      <w:r>
        <w:t xml:space="preserve">Správce rozpočtu požádal o navýšení rozpočtu, zapojením FRR MO P2 – Slovany, na kapitálové výdaje na akci „KD Šeříková - sál“. Celkové náklady na rekonstrukci sálu činí cca 10 mil. Kč. MO se na akci bude podílet 3 mil. Kč, zbývající část ve výši 7 mil. Kč bude kryta z rozpočtu města. (viz RO č. 2/2015)  - </w:t>
      </w:r>
      <w:r>
        <w:rPr>
          <w:b/>
        </w:rPr>
        <w:t>ř. 1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Navrhované varianty řešení</w:t>
      </w:r>
    </w:p>
    <w:p w:rsidR="0009057B" w:rsidRDefault="0009057B" w:rsidP="00222AA8">
      <w:pPr>
        <w:pStyle w:val="OdstavecNadpis3"/>
      </w:pPr>
      <w:r>
        <w:t xml:space="preserve">Schválit rozpočtové opatření dle bodu 5 důvodové zprávy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Doporučená varianta řešení</w:t>
      </w:r>
    </w:p>
    <w:p w:rsidR="0009057B" w:rsidRDefault="0009057B" w:rsidP="00222AA8">
      <w:pPr>
        <w:pStyle w:val="OdstavecNadpis3"/>
      </w:pPr>
      <w:r>
        <w:t>Schválit rozpočtové opatření</w:t>
      </w:r>
      <w:r>
        <w:rPr>
          <w:b/>
        </w:rPr>
        <w:t xml:space="preserve"> </w:t>
      </w:r>
      <w:r>
        <w:t>rozpočtu schváleného MO P2 na rok 201</w:t>
      </w:r>
      <w:r w:rsidR="0040096A">
        <w:t>5</w:t>
      </w:r>
      <w:r>
        <w:t xml:space="preserve"> dle bodu II. návrhu usnesení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09057B" w:rsidRDefault="0009057B" w:rsidP="00222AA8">
      <w:pPr>
        <w:pStyle w:val="OdstavecNadpis3"/>
      </w:pPr>
    </w:p>
    <w:p w:rsidR="0009057B" w:rsidRDefault="0009057B" w:rsidP="00222AA8">
      <w:pPr>
        <w:pStyle w:val="Nadpis3"/>
      </w:pPr>
      <w:r>
        <w:t>Finanční nároky řešení a možnosti finančního krytí</w:t>
      </w:r>
    </w:p>
    <w:p w:rsidR="0009057B" w:rsidRDefault="0009057B" w:rsidP="00222AA8">
      <w:pPr>
        <w:pStyle w:val="OdstavecNadpis3"/>
      </w:pPr>
      <w:r>
        <w:t>Změny ovlivní celkový objem schváleného rozpočtu MO P2 na rok 201</w:t>
      </w:r>
      <w:r w:rsidR="0040096A">
        <w:t>5</w:t>
      </w:r>
      <w:r>
        <w:t xml:space="preserve"> </w:t>
      </w:r>
      <w:proofErr w:type="gramStart"/>
      <w:r w:rsidR="0040096A">
        <w:t xml:space="preserve">navýšením </w:t>
      </w:r>
      <w:r>
        <w:t xml:space="preserve"> příjmů</w:t>
      </w:r>
      <w:proofErr w:type="gramEnd"/>
      <w:r>
        <w:t xml:space="preserve"> o 4 </w:t>
      </w:r>
      <w:r w:rsidR="0040096A">
        <w:t>800</w:t>
      </w:r>
      <w:r>
        <w:t xml:space="preserve"> tis. Kč. O tuto částku budou </w:t>
      </w:r>
      <w:r w:rsidR="0040096A">
        <w:t>navýšeny</w:t>
      </w:r>
      <w:r>
        <w:t xml:space="preserve"> výdaje schváleného rozpočtu na rok 201</w:t>
      </w:r>
      <w:r w:rsidR="0040096A">
        <w:t>5</w:t>
      </w:r>
      <w:bookmarkStart w:id="0" w:name="_GoBack"/>
      <w:bookmarkEnd w:id="0"/>
      <w:r>
        <w:t>.</w:t>
      </w:r>
    </w:p>
    <w:p w:rsidR="0009057B" w:rsidRDefault="0009057B" w:rsidP="00222AA8">
      <w:pPr>
        <w:pStyle w:val="OdstavecNadpis3"/>
      </w:pPr>
    </w:p>
    <w:p w:rsidR="0009057B" w:rsidRPr="00125FAF" w:rsidRDefault="0009057B" w:rsidP="00222AA8">
      <w:pPr>
        <w:pStyle w:val="Nadpis3"/>
      </w:pPr>
      <w:r>
        <w:lastRenderedPageBreak/>
        <w:t>Návrh termínů realizace a určení zodpovědných pracovníků</w:t>
      </w:r>
    </w:p>
    <w:p w:rsidR="0009057B" w:rsidRDefault="0009057B" w:rsidP="00222AA8">
      <w:pPr>
        <w:pStyle w:val="OdstavecNadpis3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09057B" w:rsidRDefault="0009057B" w:rsidP="00222AA8">
      <w:pPr>
        <w:pStyle w:val="OdstavecNadpis3"/>
      </w:pPr>
    </w:p>
    <w:p w:rsidR="0009057B" w:rsidRDefault="0009057B" w:rsidP="00222AA8"/>
    <w:p w:rsidR="0009057B" w:rsidRDefault="0009057B" w:rsidP="00222AA8"/>
    <w:p w:rsidR="0009057B" w:rsidRDefault="0009057B" w:rsidP="00222AA8"/>
    <w:p w:rsidR="0009057B" w:rsidRDefault="0009057B" w:rsidP="00222AA8"/>
    <w:p w:rsidR="0009057B" w:rsidRDefault="0009057B" w:rsidP="00222AA8"/>
    <w:p w:rsidR="001214B7" w:rsidRDefault="001214B7"/>
    <w:sectPr w:rsidR="001214B7" w:rsidSect="006F517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7B"/>
    <w:rsid w:val="0009057B"/>
    <w:rsid w:val="001214B7"/>
    <w:rsid w:val="0040096A"/>
    <w:rsid w:val="00D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057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57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09057B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09057B"/>
    <w:pPr>
      <w:ind w:left="357"/>
    </w:pPr>
  </w:style>
  <w:style w:type="paragraph" w:customStyle="1" w:styleId="vlevo">
    <w:name w:val="vlevo"/>
    <w:basedOn w:val="Normln"/>
    <w:autoRedefine/>
    <w:rsid w:val="0009057B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057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57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09057B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09057B"/>
    <w:pPr>
      <w:ind w:left="357"/>
    </w:pPr>
  </w:style>
  <w:style w:type="paragraph" w:customStyle="1" w:styleId="vlevo">
    <w:name w:val="vlevo"/>
    <w:basedOn w:val="Normln"/>
    <w:autoRedefine/>
    <w:rsid w:val="0009057B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BC8CB1A134D64A4EB3BA490C7C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5A9D1-C3BB-405E-B1A6-B39A89AC2242}"/>
      </w:docPartPr>
      <w:docPartBody>
        <w:p w:rsidR="00000000" w:rsidRDefault="00821399" w:rsidP="00821399">
          <w:pPr>
            <w:pStyle w:val="8C2BC8CB1A134D64A4EB3BA490C7CEF3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9"/>
    <w:rsid w:val="008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399"/>
    <w:rPr>
      <w:color w:val="808080"/>
    </w:rPr>
  </w:style>
  <w:style w:type="paragraph" w:customStyle="1" w:styleId="8C2BC8CB1A134D64A4EB3BA490C7CEF3">
    <w:name w:val="8C2BC8CB1A134D64A4EB3BA490C7CEF3"/>
    <w:rsid w:val="008213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399"/>
    <w:rPr>
      <w:color w:val="808080"/>
    </w:rPr>
  </w:style>
  <w:style w:type="paragraph" w:customStyle="1" w:styleId="8C2BC8CB1A134D64A4EB3BA490C7CEF3">
    <w:name w:val="8C2BC8CB1A134D64A4EB3BA490C7CEF3"/>
    <w:rsid w:val="00821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2015-01-09T08:25:00Z</cp:lastPrinted>
  <dcterms:created xsi:type="dcterms:W3CDTF">2015-01-09T07:52:00Z</dcterms:created>
  <dcterms:modified xsi:type="dcterms:W3CDTF">2015-01-09T08:49:00Z</dcterms:modified>
</cp:coreProperties>
</file>