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815"/>
        <w:gridCol w:w="1862"/>
      </w:tblGrid>
      <w:tr w:rsidR="00472C68" w:rsidTr="00CC1017">
        <w:tc>
          <w:tcPr>
            <w:tcW w:w="3898" w:type="dxa"/>
          </w:tcPr>
          <w:p w:rsidR="00472C68" w:rsidRDefault="00616D3B">
            <w:pPr>
              <w:ind w:firstLine="0"/>
              <w:rPr>
                <w:b/>
                <w:sz w:val="24"/>
              </w:rPr>
            </w:pPr>
            <w:bookmarkStart w:id="0" w:name="Text1"/>
            <w:bookmarkStart w:id="1" w:name="Text5"/>
            <w:bookmarkStart w:id="2" w:name="Text2"/>
            <w:r>
              <w:rPr>
                <w:b/>
                <w:sz w:val="24"/>
              </w:rPr>
              <w:t>Zastupitelstvo města Plzně dne:</w:t>
            </w:r>
          </w:p>
        </w:tc>
        <w:bookmarkEnd w:id="0"/>
        <w:bookmarkEnd w:id="1"/>
        <w:tc>
          <w:tcPr>
            <w:tcW w:w="2815" w:type="dxa"/>
          </w:tcPr>
          <w:p w:rsidR="00472C68" w:rsidRDefault="00ED3D57" w:rsidP="00B0753B">
            <w:pPr>
              <w:pStyle w:val="Zpat"/>
              <w:tabs>
                <w:tab w:val="clear" w:pos="4153"/>
                <w:tab w:val="clear" w:pos="8306"/>
              </w:tabs>
              <w:ind w:firstLine="20"/>
              <w:rPr>
                <w:b/>
                <w:sz w:val="24"/>
              </w:rPr>
            </w:pPr>
            <w:r>
              <w:rPr>
                <w:b/>
                <w:sz w:val="24"/>
              </w:rPr>
              <w:t>29. 1. 2015</w:t>
            </w:r>
          </w:p>
        </w:tc>
        <w:bookmarkEnd w:id="2"/>
        <w:tc>
          <w:tcPr>
            <w:tcW w:w="1862" w:type="dxa"/>
          </w:tcPr>
          <w:p w:rsidR="00472C68" w:rsidRDefault="00CC1017" w:rsidP="00B0753B">
            <w:pPr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MAJ/</w:t>
            </w:r>
            <w:r w:rsidR="00296A89">
              <w:rPr>
                <w:b/>
                <w:sz w:val="24"/>
              </w:rPr>
              <w:t>4</w:t>
            </w:r>
          </w:p>
        </w:tc>
      </w:tr>
    </w:tbl>
    <w:p w:rsidR="00B0753B" w:rsidRPr="00B0753B" w:rsidRDefault="00616D3B" w:rsidP="005B47FB">
      <w:pPr>
        <w:pStyle w:val="nadpcent"/>
      </w:pPr>
      <w:r>
        <w:t>Návrh usnesení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472C68">
        <w:tc>
          <w:tcPr>
            <w:tcW w:w="570" w:type="dxa"/>
          </w:tcPr>
          <w:p w:rsidR="00472C68" w:rsidRDefault="00616D3B" w:rsidP="00113240">
            <w:pPr>
              <w:pStyle w:val="vlevo"/>
            </w:pPr>
            <w:r>
              <w:t>Č.:</w:t>
            </w:r>
          </w:p>
        </w:tc>
        <w:tc>
          <w:tcPr>
            <w:tcW w:w="3691" w:type="dxa"/>
          </w:tcPr>
          <w:p w:rsidR="00472C68" w:rsidRDefault="00616D3B" w:rsidP="00113240">
            <w:pPr>
              <w:pStyle w:val="vlevo"/>
            </w:pPr>
            <w:r>
              <w:t>……</w:t>
            </w:r>
          </w:p>
        </w:tc>
        <w:tc>
          <w:tcPr>
            <w:tcW w:w="1092" w:type="dxa"/>
          </w:tcPr>
          <w:p w:rsidR="00472C68" w:rsidRDefault="00616D3B" w:rsidP="00113240">
            <w:pPr>
              <w:pStyle w:val="vlevo"/>
            </w:pPr>
            <w:r>
              <w:t xml:space="preserve">ze dne : </w:t>
            </w:r>
          </w:p>
        </w:tc>
        <w:tc>
          <w:tcPr>
            <w:tcW w:w="3260" w:type="dxa"/>
          </w:tcPr>
          <w:p w:rsidR="00472C68" w:rsidRDefault="00ED3D57" w:rsidP="00113240">
            <w:pPr>
              <w:pStyle w:val="vlevo"/>
            </w:pPr>
            <w:r>
              <w:t>29. 1. 2015</w:t>
            </w:r>
          </w:p>
        </w:tc>
      </w:tr>
    </w:tbl>
    <w:p w:rsidR="00472C68" w:rsidRDefault="00472C68">
      <w:pPr>
        <w:pStyle w:val="Paragrafneslova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338"/>
      </w:tblGrid>
      <w:tr w:rsidR="00472C68">
        <w:trPr>
          <w:cantSplit/>
        </w:trPr>
        <w:tc>
          <w:tcPr>
            <w:tcW w:w="1275" w:type="dxa"/>
          </w:tcPr>
          <w:p w:rsidR="00472C68" w:rsidRDefault="00616D3B" w:rsidP="00113240">
            <w:pPr>
              <w:pStyle w:val="vlevo"/>
            </w:pPr>
            <w:r>
              <w:t>Ve věci:</w:t>
            </w:r>
          </w:p>
        </w:tc>
        <w:tc>
          <w:tcPr>
            <w:tcW w:w="7338" w:type="dxa"/>
          </w:tcPr>
          <w:p w:rsidR="00472C68" w:rsidRDefault="005B47FB" w:rsidP="00113240">
            <w:pPr>
              <w:pStyle w:val="vlevo"/>
            </w:pPr>
            <w:r>
              <w:t>Odkoupení pozemků p.č. 6225/4 a p.č. 6225/5 k.ú. Plzeň od společnosti TORRIMEX s.r.o.</w:t>
            </w:r>
          </w:p>
        </w:tc>
      </w:tr>
    </w:tbl>
    <w:p w:rsidR="00472C68" w:rsidRDefault="00606607" w:rsidP="00113240">
      <w:pPr>
        <w:pStyle w:val="vlevo"/>
      </w:pPr>
      <w:r>
        <w:rPr>
          <w:noProof/>
        </w:rPr>
        <w:pict>
          <v:line id="_x0000_s1026" style="position:absolute;left:0;text-align:left;z-index:251657728;mso-position-horizontal-relative:text;mso-position-vertical-relative:text" from="-3.6pt,12pt" to="414pt,12pt" o:allowincell="f"/>
        </w:pict>
      </w:r>
    </w:p>
    <w:p w:rsidR="00472C68" w:rsidRDefault="00616D3B" w:rsidP="00113240">
      <w:pPr>
        <w:pStyle w:val="vlevot"/>
      </w:pPr>
      <w:r>
        <w:t>Zastupitelstvo města Plzně</w:t>
      </w:r>
    </w:p>
    <w:p w:rsidR="00CC1017" w:rsidRDefault="00616D3B" w:rsidP="00113240">
      <w:pPr>
        <w:pStyle w:val="vlevo"/>
      </w:pPr>
      <w:r>
        <w:t xml:space="preserve">k návrhu </w:t>
      </w:r>
      <w:r w:rsidR="00CC1017">
        <w:t>Rady města Plzně</w:t>
      </w:r>
    </w:p>
    <w:p w:rsidR="00472C68" w:rsidRDefault="00472C68" w:rsidP="00113240">
      <w:pPr>
        <w:pStyle w:val="vlevo"/>
      </w:pPr>
    </w:p>
    <w:p w:rsidR="00CC1017" w:rsidRDefault="00CC1017" w:rsidP="00CC1017">
      <w:pPr>
        <w:pStyle w:val="parzahl"/>
        <w:tabs>
          <w:tab w:val="clear" w:pos="720"/>
        </w:tabs>
      </w:pPr>
      <w:r>
        <w:t>B e r e   n a   v ě d o m í</w:t>
      </w:r>
    </w:p>
    <w:p w:rsidR="005B47FB" w:rsidRDefault="005B47FB" w:rsidP="005B47FB">
      <w:pPr>
        <w:pStyle w:val="Paragrafneslovan"/>
      </w:pPr>
      <w:r>
        <w:t>žádost společnosti TORRIMEX s.r.o ve věci odkoupení pozemků p.č. 6225/4 a p.č. 6225/5 k.ú. Plzeň do majetku města Plzně. Jedná se o pozemky, které jsou součástí komunikací a nacházejí se mimo areál společnosti TORRIMEX s.r.o., z tohoto důvodu jsou tedy pro tuto společnost nepotřebné.</w:t>
      </w:r>
    </w:p>
    <w:p w:rsidR="005B47FB" w:rsidRDefault="005B47FB" w:rsidP="00113240">
      <w:pPr>
        <w:pStyle w:val="vlevo"/>
      </w:pPr>
    </w:p>
    <w:p w:rsidR="00472C68" w:rsidRDefault="00CC1017" w:rsidP="00CC1017">
      <w:pPr>
        <w:pStyle w:val="parzahl"/>
      </w:pPr>
      <w:r>
        <w:t>S c h v a l u j e</w:t>
      </w:r>
    </w:p>
    <w:p w:rsidR="005B47FB" w:rsidRDefault="005B47FB" w:rsidP="005B47FB">
      <w:pPr>
        <w:pStyle w:val="vlevo"/>
        <w:ind w:left="0"/>
      </w:pPr>
      <w:r>
        <w:t>uzavření kupní smlouvy mezi městem Plzní a společností TORRIMEX s.r.o., IČO 25228196, se sídlem Doudlevecká 2944/3, Jižní Předměstí, Plzeň, PSČ 301 00, na odkoupení pozemků</w:t>
      </w:r>
      <w:r w:rsidRPr="00582877">
        <w:t xml:space="preserve"> </w:t>
      </w:r>
      <w:r>
        <w:t>do majetku města Plzně, a to p.č. 6225/4 ost. plocha, manipulační plocha, o výměře 418 m</w:t>
      </w:r>
      <w:r>
        <w:rPr>
          <w:vertAlign w:val="superscript"/>
        </w:rPr>
        <w:t>2</w:t>
      </w:r>
      <w:r>
        <w:t xml:space="preserve"> a p.č. 6225/5 ost. plocha, manipulační plocha, o výměře 129 m</w:t>
      </w:r>
      <w:r>
        <w:rPr>
          <w:vertAlign w:val="superscript"/>
        </w:rPr>
        <w:t>2</w:t>
      </w:r>
      <w:r>
        <w:t>, vše k.ú. Plzeň, za smluvní kupní cenu ve výši 417 450,- Kč, tj. cca 763,- Kč/m</w:t>
      </w:r>
      <w:r>
        <w:rPr>
          <w:vertAlign w:val="superscript"/>
        </w:rPr>
        <w:t>2</w:t>
      </w:r>
      <w:r>
        <w:t xml:space="preserve">, </w:t>
      </w:r>
    </w:p>
    <w:p w:rsidR="005B47FB" w:rsidRDefault="005B47FB" w:rsidP="005B47FB">
      <w:pPr>
        <w:pStyle w:val="vlevo"/>
      </w:pPr>
      <w:r>
        <w:t xml:space="preserve">Kupní cena bude hrazena z rozpočtu Odboru nabývání majetku MMP. </w:t>
      </w:r>
    </w:p>
    <w:p w:rsidR="005B47FB" w:rsidRDefault="005B47FB" w:rsidP="005B47FB">
      <w:pPr>
        <w:pStyle w:val="vlevo"/>
      </w:pPr>
      <w:r>
        <w:t>Daň z nabytí nemovitých věcí bude hrazena dle zákonného opatření Senátu č. 340/2013 Sb., o dani z nabytí nemovitých věcí, v platném znění.</w:t>
      </w:r>
    </w:p>
    <w:p w:rsidR="005B47FB" w:rsidRDefault="005B47FB" w:rsidP="00CC1017">
      <w:pPr>
        <w:pStyle w:val="Paragrafneslovan"/>
      </w:pPr>
    </w:p>
    <w:p w:rsidR="00616D3B" w:rsidRDefault="00616D3B" w:rsidP="00616D3B">
      <w:pPr>
        <w:pStyle w:val="parzahl"/>
      </w:pPr>
      <w:r>
        <w:t>U k l á d á</w:t>
      </w:r>
    </w:p>
    <w:p w:rsidR="00616D3B" w:rsidRDefault="00616D3B" w:rsidP="00616D3B">
      <w:pPr>
        <w:pStyle w:val="Paragrafneslovan"/>
      </w:pPr>
      <w:r>
        <w:t>Radě města Plzně</w:t>
      </w:r>
    </w:p>
    <w:p w:rsidR="00616D3B" w:rsidRDefault="005B47FB" w:rsidP="005B47FB">
      <w:pPr>
        <w:pStyle w:val="Paragrafneslovan"/>
      </w:pPr>
      <w:r>
        <w:t>z</w:t>
      </w:r>
      <w:r w:rsidR="00616D3B">
        <w:t>ajistit uzavření smlouvy dle bodu II. tohoto usnesení.</w:t>
      </w:r>
    </w:p>
    <w:p w:rsidR="00616D3B" w:rsidRDefault="00B11532" w:rsidP="005B47FB">
      <w:pPr>
        <w:pStyle w:val="Paragrafneslovan"/>
        <w:pBdr>
          <w:bottom w:val="single" w:sz="4" w:space="1" w:color="auto"/>
        </w:pBdr>
      </w:pPr>
      <w:r>
        <w:t xml:space="preserve">Termín: </w:t>
      </w:r>
      <w:r w:rsidR="005B47FB">
        <w:t>31. 5. 2015</w:t>
      </w:r>
    </w:p>
    <w:p w:rsidR="007B0F9C" w:rsidRDefault="007B0F9C" w:rsidP="007B0F9C">
      <w:pPr>
        <w:pStyle w:val="Paragrafneslovan"/>
        <w:pBdr>
          <w:bottom w:val="single" w:sz="4" w:space="1" w:color="auto"/>
        </w:pBdr>
      </w:pPr>
    </w:p>
    <w:p w:rsidR="005B47FB" w:rsidRDefault="004D2CD5" w:rsidP="005B47FB">
      <w:pPr>
        <w:pStyle w:val="Paragrafneslovan"/>
      </w:pPr>
      <w:r>
        <w:tab/>
      </w:r>
      <w:r>
        <w:tab/>
      </w:r>
      <w:r>
        <w:tab/>
      </w:r>
      <w:r>
        <w:tab/>
      </w:r>
      <w:r w:rsidR="005B47FB">
        <w:tab/>
      </w:r>
      <w:r>
        <w:tab/>
      </w:r>
      <w:r w:rsidR="005B47FB">
        <w:t>Zodpovídá: H. Matoušová, členka RMP</w:t>
      </w:r>
    </w:p>
    <w:p w:rsidR="00616D3B" w:rsidRDefault="005B47FB" w:rsidP="005B47FB">
      <w:pPr>
        <w:spacing w:after="120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sz w:val="24"/>
        </w:rPr>
        <w:t>Ing. Hasmanová</w:t>
      </w:r>
    </w:p>
    <w:p w:rsidR="005B47FB" w:rsidRPr="005B47FB" w:rsidRDefault="005B47FB" w:rsidP="005B47FB">
      <w:pPr>
        <w:spacing w:after="120"/>
        <w:rPr>
          <w:sz w:val="24"/>
        </w:rPr>
      </w:pPr>
    </w:p>
    <w:tbl>
      <w:tblPr>
        <w:tblW w:w="90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3402"/>
        <w:gridCol w:w="2694"/>
      </w:tblGrid>
      <w:tr w:rsidR="00616D3B" w:rsidTr="00AF113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16D3B" w:rsidRDefault="00616D3B" w:rsidP="00AF1134">
            <w:pPr>
              <w:pStyle w:val="Paragrafneslovan"/>
            </w:pPr>
            <w:r>
              <w:t>Zprávu předkládá: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6D3B" w:rsidRDefault="00616D3B" w:rsidP="00AF1134">
            <w:pPr>
              <w:pStyle w:val="Paragrafneslovan"/>
            </w:pPr>
            <w:r>
              <w:t>H. Matoušová, členka RMP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16D3B" w:rsidRDefault="00616D3B" w:rsidP="00AF1134">
            <w:pPr>
              <w:pStyle w:val="Paragrafneslovan"/>
            </w:pPr>
          </w:p>
        </w:tc>
      </w:tr>
      <w:tr w:rsidR="00616D3B" w:rsidTr="00AF113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16D3B" w:rsidRDefault="00616D3B" w:rsidP="00AF1134">
            <w:pPr>
              <w:pStyle w:val="Paragrafneslovan"/>
            </w:pPr>
            <w:r>
              <w:t>Zprávu zpracoval dne: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6D3B" w:rsidRDefault="005B47FB" w:rsidP="00384AAA">
            <w:pPr>
              <w:pStyle w:val="Paragrafneslovan"/>
            </w:pPr>
            <w:r>
              <w:t>15. 1. 2015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16D3B" w:rsidRDefault="00616D3B" w:rsidP="00AF1134">
            <w:pPr>
              <w:pStyle w:val="Paragrafneslovan"/>
            </w:pPr>
            <w:r>
              <w:t>V. Petráková, MAJ MMP</w:t>
            </w:r>
          </w:p>
        </w:tc>
      </w:tr>
      <w:tr w:rsidR="00616D3B" w:rsidTr="00AF113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16D3B" w:rsidRDefault="00616D3B" w:rsidP="00AF1134">
            <w:pPr>
              <w:pStyle w:val="Paragrafneslovan"/>
            </w:pPr>
            <w:r>
              <w:t>Schůze ZMP se zúčastní: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6D3B" w:rsidRDefault="00616D3B" w:rsidP="00AF1134">
            <w:pPr>
              <w:pStyle w:val="Paragrafneslovan"/>
            </w:pPr>
            <w:r>
              <w:t>Ing. Hasmanová, VO MAJ MMP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16D3B" w:rsidRDefault="00616D3B" w:rsidP="00AF1134">
            <w:pPr>
              <w:pStyle w:val="Paragrafneslovan"/>
            </w:pPr>
          </w:p>
        </w:tc>
      </w:tr>
      <w:tr w:rsidR="00616D3B" w:rsidTr="00AF113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16D3B" w:rsidRDefault="00616D3B" w:rsidP="00AF1134">
            <w:pPr>
              <w:pStyle w:val="Paragrafneslovan"/>
            </w:pPr>
            <w:r>
              <w:t>Obsah zprávy projednán s: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6D3B" w:rsidRDefault="00616D3B" w:rsidP="00AF1134">
            <w:pPr>
              <w:pStyle w:val="Paragrafneslovan"/>
            </w:pPr>
            <w:r>
              <w:t>Ing. Kuglerovou, ŘEÚ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16D3B" w:rsidRDefault="002070AB" w:rsidP="00606607">
            <w:pPr>
              <w:pStyle w:val="Paragrafneslovan"/>
            </w:pPr>
            <w:r>
              <w:t xml:space="preserve">souhlasí      </w:t>
            </w:r>
          </w:p>
        </w:tc>
      </w:tr>
      <w:tr w:rsidR="00113240" w:rsidTr="00AF113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13240" w:rsidRDefault="00113240" w:rsidP="00AF1134">
            <w:pPr>
              <w:pStyle w:val="Paragrafneslovan"/>
            </w:pPr>
            <w:r>
              <w:t>Zveřejněno na úřední desce: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13240" w:rsidRDefault="00113240" w:rsidP="00AF1134">
            <w:pPr>
              <w:pStyle w:val="Paragrafneslovan"/>
            </w:pPr>
            <w:r>
              <w:t>nepodléhá zveřejnění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113240" w:rsidRDefault="00113240" w:rsidP="00AF1134">
            <w:pPr>
              <w:pStyle w:val="Paragrafneslovan"/>
            </w:pPr>
          </w:p>
        </w:tc>
      </w:tr>
      <w:tr w:rsidR="00113240" w:rsidTr="00AF113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13240" w:rsidRDefault="00113240" w:rsidP="007E6F30">
            <w:pPr>
              <w:pStyle w:val="Paragrafneslovan"/>
            </w:pPr>
            <w:r>
              <w:t xml:space="preserve">Projednáno v RMP: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13240" w:rsidRDefault="00113240" w:rsidP="005B47FB">
            <w:pPr>
              <w:pStyle w:val="Paragrafneslovan"/>
            </w:pPr>
            <w:r>
              <w:t xml:space="preserve">dne </w:t>
            </w:r>
            <w:r w:rsidR="005B47FB">
              <w:t>15. 1. 2015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113240" w:rsidRDefault="00113240" w:rsidP="005B47FB">
            <w:pPr>
              <w:pStyle w:val="Paragrafneslovan"/>
            </w:pPr>
            <w:r>
              <w:t xml:space="preserve">č. usnesení: </w:t>
            </w:r>
            <w:r w:rsidR="00606607">
              <w:t>25</w:t>
            </w:r>
            <w:bookmarkStart w:id="3" w:name="_GoBack"/>
            <w:bookmarkEnd w:id="3"/>
          </w:p>
        </w:tc>
      </w:tr>
    </w:tbl>
    <w:p w:rsidR="00CC1017" w:rsidRDefault="00CC1017" w:rsidP="005B47FB">
      <w:pPr>
        <w:pStyle w:val="vlevo"/>
      </w:pPr>
    </w:p>
    <w:sectPr w:rsidR="00CC1017">
      <w:footerReference w:type="default" r:id="rId8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017" w:rsidRDefault="00CC1017">
      <w:r>
        <w:separator/>
      </w:r>
    </w:p>
  </w:endnote>
  <w:endnote w:type="continuationSeparator" w:id="0">
    <w:p w:rsidR="00CC1017" w:rsidRDefault="00CC1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C68" w:rsidRDefault="00616D3B">
    <w:pPr>
      <w:pStyle w:val="Zpat"/>
      <w:rPr>
        <w:color w:val="C0C0C0"/>
      </w:rPr>
    </w:pPr>
    <w:r>
      <w:rPr>
        <w:color w:val="C0C0C0"/>
      </w:rPr>
      <w:t xml:space="preserve">Strana: </w:t>
    </w:r>
    <w:r>
      <w:rPr>
        <w:rStyle w:val="slostrnky"/>
        <w:color w:val="C0C0C0"/>
      </w:rPr>
      <w:fldChar w:fldCharType="begin"/>
    </w:r>
    <w:r>
      <w:rPr>
        <w:rStyle w:val="slostrnky"/>
        <w:color w:val="C0C0C0"/>
      </w:rPr>
      <w:instrText xml:space="preserve"> PAGE </w:instrText>
    </w:r>
    <w:r>
      <w:rPr>
        <w:rStyle w:val="slostrnky"/>
        <w:color w:val="C0C0C0"/>
      </w:rPr>
      <w:fldChar w:fldCharType="separate"/>
    </w:r>
    <w:r w:rsidR="00606607">
      <w:rPr>
        <w:rStyle w:val="slostrnky"/>
        <w:noProof/>
        <w:color w:val="C0C0C0"/>
      </w:rPr>
      <w:t>1</w:t>
    </w:r>
    <w:r>
      <w:rPr>
        <w:rStyle w:val="slostrnky"/>
        <w:color w:val="C0C0C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017" w:rsidRDefault="00CC1017">
      <w:r>
        <w:separator/>
      </w:r>
    </w:p>
  </w:footnote>
  <w:footnote w:type="continuationSeparator" w:id="0">
    <w:p w:rsidR="00CC1017" w:rsidRDefault="00CC1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9EA"/>
    <w:multiLevelType w:val="hybridMultilevel"/>
    <w:tmpl w:val="E012A6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775DC"/>
    <w:multiLevelType w:val="singleLevel"/>
    <w:tmpl w:val="A170E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1C400723"/>
    <w:multiLevelType w:val="hybridMultilevel"/>
    <w:tmpl w:val="C28AC892"/>
    <w:lvl w:ilvl="0" w:tplc="F210EFF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5462AB"/>
    <w:multiLevelType w:val="hybridMultilevel"/>
    <w:tmpl w:val="C812F5BE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DF6101B"/>
    <w:multiLevelType w:val="multilevel"/>
    <w:tmpl w:val="64AC8F3C"/>
    <w:lvl w:ilvl="0">
      <w:start w:val="1"/>
      <w:numFmt w:val="decimal"/>
      <w:pStyle w:val="cistex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720222E"/>
    <w:multiLevelType w:val="singleLevel"/>
    <w:tmpl w:val="D7162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371E42B9"/>
    <w:multiLevelType w:val="singleLevel"/>
    <w:tmpl w:val="D700C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3CDC7BFA"/>
    <w:multiLevelType w:val="hybridMultilevel"/>
    <w:tmpl w:val="D6AC2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A40BB"/>
    <w:multiLevelType w:val="hybridMultilevel"/>
    <w:tmpl w:val="32E0026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F3515"/>
    <w:multiLevelType w:val="multilevel"/>
    <w:tmpl w:val="DA242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9CE16CF"/>
    <w:multiLevelType w:val="singleLevel"/>
    <w:tmpl w:val="5D481F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58E92FC5"/>
    <w:multiLevelType w:val="hybridMultilevel"/>
    <w:tmpl w:val="0A9C3F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7A2FD4"/>
    <w:multiLevelType w:val="singleLevel"/>
    <w:tmpl w:val="ACA246C4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1750831"/>
    <w:multiLevelType w:val="singleLevel"/>
    <w:tmpl w:val="001E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65EB3EBC"/>
    <w:multiLevelType w:val="hybridMultilevel"/>
    <w:tmpl w:val="82E646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7123A5"/>
    <w:multiLevelType w:val="singleLevel"/>
    <w:tmpl w:val="5FEA0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78F409BC"/>
    <w:multiLevelType w:val="singleLevel"/>
    <w:tmpl w:val="2354D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17"/>
  </w:num>
  <w:num w:numId="2">
    <w:abstractNumId w:val="12"/>
  </w:num>
  <w:num w:numId="3">
    <w:abstractNumId w:val="4"/>
  </w:num>
  <w:num w:numId="4">
    <w:abstractNumId w:val="9"/>
  </w:num>
  <w:num w:numId="5">
    <w:abstractNumId w:val="5"/>
  </w:num>
  <w:num w:numId="6">
    <w:abstractNumId w:val="1"/>
  </w:num>
  <w:num w:numId="7">
    <w:abstractNumId w:val="16"/>
  </w:num>
  <w:num w:numId="8">
    <w:abstractNumId w:val="6"/>
  </w:num>
  <w:num w:numId="9">
    <w:abstractNumId w:val="13"/>
  </w:num>
  <w:num w:numId="10">
    <w:abstractNumId w:val="10"/>
  </w:num>
  <w:num w:numId="11">
    <w:abstractNumId w:val="15"/>
  </w:num>
  <w:num w:numId="12">
    <w:abstractNumId w:val="11"/>
  </w:num>
  <w:num w:numId="13">
    <w:abstractNumId w:val="0"/>
  </w:num>
  <w:num w:numId="14">
    <w:abstractNumId w:val="2"/>
  </w:num>
  <w:num w:numId="15">
    <w:abstractNumId w:val="14"/>
  </w:num>
  <w:num w:numId="16">
    <w:abstractNumId w:val="7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1017"/>
    <w:rsid w:val="0003690B"/>
    <w:rsid w:val="00054182"/>
    <w:rsid w:val="000A3E85"/>
    <w:rsid w:val="000E2B6B"/>
    <w:rsid w:val="0010720D"/>
    <w:rsid w:val="00113240"/>
    <w:rsid w:val="001E04A5"/>
    <w:rsid w:val="002070AB"/>
    <w:rsid w:val="00292825"/>
    <w:rsid w:val="00296A89"/>
    <w:rsid w:val="002E3C8F"/>
    <w:rsid w:val="00384AAA"/>
    <w:rsid w:val="00457804"/>
    <w:rsid w:val="00472C68"/>
    <w:rsid w:val="004823F9"/>
    <w:rsid w:val="004D2CD5"/>
    <w:rsid w:val="005B47FB"/>
    <w:rsid w:val="005C7245"/>
    <w:rsid w:val="006004C7"/>
    <w:rsid w:val="00606607"/>
    <w:rsid w:val="00616D3B"/>
    <w:rsid w:val="00620D83"/>
    <w:rsid w:val="00631D80"/>
    <w:rsid w:val="007B0F9C"/>
    <w:rsid w:val="007E6F30"/>
    <w:rsid w:val="008B1E8C"/>
    <w:rsid w:val="008E062E"/>
    <w:rsid w:val="00966405"/>
    <w:rsid w:val="009735EA"/>
    <w:rsid w:val="00A552FA"/>
    <w:rsid w:val="00B074DC"/>
    <w:rsid w:val="00B0753B"/>
    <w:rsid w:val="00B11532"/>
    <w:rsid w:val="00B212E3"/>
    <w:rsid w:val="00B32910"/>
    <w:rsid w:val="00BA0895"/>
    <w:rsid w:val="00BA5547"/>
    <w:rsid w:val="00BD3BA1"/>
    <w:rsid w:val="00CC1017"/>
    <w:rsid w:val="00D401C8"/>
    <w:rsid w:val="00D777FD"/>
    <w:rsid w:val="00EA3344"/>
    <w:rsid w:val="00EC5DF0"/>
    <w:rsid w:val="00ED3D57"/>
    <w:rsid w:val="00FA2A57"/>
    <w:rsid w:val="00FE13AD"/>
    <w:rsid w:val="00FF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ind w:firstLine="720"/>
    </w:pPr>
    <w:rPr>
      <w:sz w:val="22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autoRedefine/>
    <w:semiHidden/>
    <w:pPr>
      <w:tabs>
        <w:tab w:val="center" w:pos="4153"/>
        <w:tab w:val="right" w:pos="8306"/>
      </w:tabs>
      <w:ind w:firstLine="0"/>
    </w:pPr>
  </w:style>
  <w:style w:type="paragraph" w:customStyle="1" w:styleId="Paragrafneslovan">
    <w:name w:val="Paragraf nečíslovaný"/>
    <w:basedOn w:val="Normln"/>
    <w:autoRedefine/>
    <w:pPr>
      <w:ind w:firstLine="0"/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  <w:sz w:val="24"/>
    </w:rPr>
  </w:style>
  <w:style w:type="paragraph" w:customStyle="1" w:styleId="vpravo">
    <w:name w:val="vpravo"/>
    <w:basedOn w:val="Normln"/>
    <w:autoRedefine/>
    <w:pPr>
      <w:ind w:firstLine="0"/>
      <w:jc w:val="right"/>
    </w:pPr>
    <w:rPr>
      <w:sz w:val="24"/>
    </w:rPr>
  </w:style>
  <w:style w:type="paragraph" w:customStyle="1" w:styleId="vlevo">
    <w:name w:val="vlevo"/>
    <w:basedOn w:val="Normln"/>
    <w:autoRedefine/>
    <w:rsid w:val="00113240"/>
    <w:pPr>
      <w:ind w:left="1" w:firstLine="0"/>
      <w:jc w:val="both"/>
    </w:pPr>
    <w:rPr>
      <w:sz w:val="24"/>
    </w:rPr>
  </w:style>
  <w:style w:type="paragraph" w:customStyle="1" w:styleId="centr">
    <w:name w:val="centr"/>
    <w:basedOn w:val="Normln"/>
    <w:autoRedefine/>
    <w:pPr>
      <w:spacing w:before="120"/>
      <w:ind w:firstLine="0"/>
      <w:jc w:val="center"/>
    </w:pPr>
  </w:style>
  <w:style w:type="paragraph" w:customStyle="1" w:styleId="nadpcent">
    <w:name w:val="nadpcent"/>
    <w:basedOn w:val="Normln"/>
    <w:next w:val="vlevo"/>
    <w:autoRedefine/>
    <w:rsid w:val="00616D3B"/>
    <w:pPr>
      <w:spacing w:before="720" w:after="480"/>
      <w:ind w:firstLine="0"/>
      <w:jc w:val="center"/>
    </w:pPr>
    <w:rPr>
      <w:b/>
      <w:caps/>
      <w:spacing w:val="22"/>
      <w:sz w:val="24"/>
      <w:lang w:val="en-AU"/>
    </w:rPr>
  </w:style>
  <w:style w:type="paragraph" w:customStyle="1" w:styleId="ostzahl">
    <w:name w:val="ostzahl"/>
    <w:basedOn w:val="Normln"/>
    <w:next w:val="vlevo"/>
    <w:autoRedefine/>
    <w:pPr>
      <w:numPr>
        <w:numId w:val="2"/>
      </w:numPr>
      <w:spacing w:before="120" w:after="120"/>
      <w:ind w:left="357" w:hanging="357"/>
    </w:pPr>
    <w:rPr>
      <w:b/>
      <w:spacing w:val="22"/>
      <w:sz w:val="24"/>
    </w:rPr>
  </w:style>
  <w:style w:type="paragraph" w:styleId="Zpat">
    <w:name w:val="footer"/>
    <w:basedOn w:val="Normln"/>
    <w:semiHidden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  <w:semiHidden/>
  </w:style>
  <w:style w:type="paragraph" w:customStyle="1" w:styleId="cistext">
    <w:name w:val="cistext"/>
    <w:basedOn w:val="Paragrafneslovan"/>
    <w:autoRedefine/>
    <w:pPr>
      <w:numPr>
        <w:numId w:val="3"/>
      </w:numPr>
    </w:pPr>
  </w:style>
  <w:style w:type="paragraph" w:customStyle="1" w:styleId="Paragrafslovan">
    <w:name w:val="Paragraf číslovaný"/>
    <w:basedOn w:val="Paragrafneslovan"/>
    <w:autoRedefine/>
  </w:style>
  <w:style w:type="paragraph" w:customStyle="1" w:styleId="vlevot">
    <w:name w:val="vlevot"/>
    <w:basedOn w:val="vlevo"/>
    <w:autoRedefine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77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77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245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pro usnesení RmP</vt:lpstr>
    </vt:vector>
  </TitlesOfParts>
  <Manager>Josef Beneš</Manager>
  <Company>PilsCom, s.r.o.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pro usnesení RmP</dc:title>
  <dc:subject>Součást rozvojového projektu USN</dc:subject>
  <dc:creator>Petráková Věra</dc:creator>
  <cp:lastModifiedBy>Petráková Věra</cp:lastModifiedBy>
  <cp:revision>6</cp:revision>
  <cp:lastPrinted>2015-01-12T12:33:00Z</cp:lastPrinted>
  <dcterms:created xsi:type="dcterms:W3CDTF">2015-01-12T09:16:00Z</dcterms:created>
  <dcterms:modified xsi:type="dcterms:W3CDTF">2015-01-15T13:15:00Z</dcterms:modified>
</cp:coreProperties>
</file>