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6E" w:rsidRDefault="00845F6E" w:rsidP="00845F6E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u w:val="single"/>
          <w:lang w:eastAsia="en-US"/>
        </w:rPr>
        <w:t>Doporučení KNM RMP ze dne 13.1.2015</w:t>
      </w:r>
    </w:p>
    <w:p w:rsidR="00845F6E" w:rsidRDefault="00845F6E" w:rsidP="00845F6E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845F6E" w:rsidRPr="008D4C21" w:rsidRDefault="00845F6E" w:rsidP="00845F6E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D4C21">
        <w:rPr>
          <w:rFonts w:eastAsiaTheme="minorHAnsi"/>
          <w:sz w:val="22"/>
          <w:szCs w:val="22"/>
          <w:u w:val="single"/>
          <w:lang w:eastAsia="en-US"/>
        </w:rPr>
        <w:t>PROP/2/A   Darování pozemku p.č. 2575/50, k.ú. Skvrňany – ŘSD ČR</w:t>
      </w:r>
    </w:p>
    <w:p w:rsidR="00845F6E" w:rsidRPr="00374F36" w:rsidRDefault="00845F6E" w:rsidP="00845F6E">
      <w:pPr>
        <w:jc w:val="both"/>
        <w:rPr>
          <w:szCs w:val="24"/>
        </w:rPr>
      </w:pPr>
      <w:r w:rsidRPr="00374F36">
        <w:rPr>
          <w:szCs w:val="24"/>
        </w:rPr>
        <w:t>KNM doporučuje  RMP souhlasit s darováním pozemku pod tělesem komunikace I. třídy (I/ 26) a to: úsek Nová Hospoda po Lesní Zátiší</w:t>
      </w:r>
    </w:p>
    <w:p w:rsidR="00845F6E" w:rsidRPr="00374F36" w:rsidRDefault="00845F6E" w:rsidP="00845F6E">
      <w:pPr>
        <w:numPr>
          <w:ilvl w:val="0"/>
          <w:numId w:val="1"/>
        </w:numPr>
        <w:jc w:val="both"/>
        <w:rPr>
          <w:szCs w:val="24"/>
        </w:rPr>
      </w:pPr>
      <w:r w:rsidRPr="00374F36">
        <w:rPr>
          <w:szCs w:val="24"/>
        </w:rPr>
        <w:t>nově vzniklý pozemek p.č. 2575/50 o výměře 7380 m</w:t>
      </w:r>
      <w:r w:rsidRPr="00374F36">
        <w:rPr>
          <w:szCs w:val="24"/>
          <w:vertAlign w:val="superscript"/>
        </w:rPr>
        <w:t>2</w:t>
      </w:r>
      <w:r w:rsidRPr="00374F36">
        <w:rPr>
          <w:szCs w:val="24"/>
        </w:rPr>
        <w:t xml:space="preserve">, ostatní plocha – silnice, a to na základě geometrického plánu č. 2669-7/2014, potvrzen KÚ 11.8.2014,  který byl geometricky oddělen z pozemku p.č. 2575/8 k.ú. Skvrňany. </w:t>
      </w:r>
    </w:p>
    <w:p w:rsidR="00845F6E" w:rsidRPr="00374F36" w:rsidRDefault="00845F6E" w:rsidP="00845F6E">
      <w:pPr>
        <w:jc w:val="both"/>
        <w:rPr>
          <w:szCs w:val="24"/>
        </w:rPr>
      </w:pPr>
      <w:r w:rsidRPr="00374F36">
        <w:rPr>
          <w:szCs w:val="24"/>
        </w:rPr>
        <w:t>Darovací smlouva bude uzavřena mezi městem Plzní jako dárcem a Ředitelstvím silnic a dálnic ČR, se sídlem Na Pankráci 546/56, Praha 4 – Nusle, PSČ 145 00, IČ  65993390, jako obdarovaným.</w:t>
      </w:r>
    </w:p>
    <w:p w:rsidR="00845F6E" w:rsidRPr="00374F36" w:rsidRDefault="00845F6E" w:rsidP="00845F6E">
      <w:pPr>
        <w:jc w:val="both"/>
        <w:rPr>
          <w:szCs w:val="24"/>
        </w:rPr>
      </w:pPr>
    </w:p>
    <w:p w:rsidR="00845F6E" w:rsidRPr="00374F36" w:rsidRDefault="00845F6E" w:rsidP="00845F6E">
      <w:pPr>
        <w:ind w:right="-193"/>
        <w:jc w:val="both"/>
        <w:rPr>
          <w:color w:val="000000"/>
          <w:szCs w:val="24"/>
        </w:rPr>
      </w:pPr>
      <w:r w:rsidRPr="00374F36">
        <w:rPr>
          <w:szCs w:val="24"/>
        </w:rPr>
        <w:t>Hodnota daru dle účetních hodnot dárce činí celkem 3 542 400, - Kč</w:t>
      </w:r>
      <w:r w:rsidRPr="00374F36">
        <w:rPr>
          <w:color w:val="000000"/>
          <w:szCs w:val="24"/>
        </w:rPr>
        <w:t xml:space="preserve">. </w:t>
      </w:r>
    </w:p>
    <w:p w:rsidR="00845F6E" w:rsidRPr="00374F36" w:rsidRDefault="00845F6E" w:rsidP="00845F6E">
      <w:pPr>
        <w:jc w:val="both"/>
        <w:rPr>
          <w:szCs w:val="24"/>
        </w:rPr>
      </w:pPr>
      <w:r w:rsidRPr="00374F36">
        <w:rPr>
          <w:szCs w:val="24"/>
        </w:rPr>
        <w:t>Ve smlouvě darovací bude ujednání, že strany berou na vědomí a akceptují uloženou existující veřejnou síť.  Daň bude hrazena dle zákona.</w:t>
      </w:r>
    </w:p>
    <w:p w:rsidR="00845F6E" w:rsidRPr="00374F36" w:rsidRDefault="00845F6E" w:rsidP="00845F6E">
      <w:pPr>
        <w:jc w:val="both"/>
        <w:rPr>
          <w:szCs w:val="24"/>
        </w:rPr>
      </w:pPr>
    </w:p>
    <w:p w:rsidR="00845F6E" w:rsidRDefault="00845F6E" w:rsidP="00845F6E">
      <w:pPr>
        <w:pStyle w:val="vlevo"/>
      </w:pPr>
      <w:r>
        <w:t>souhlasí 11</w:t>
      </w:r>
    </w:p>
    <w:p w:rsidR="0001232A" w:rsidRDefault="0001232A"/>
    <w:sectPr w:rsidR="0001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6E"/>
    <w:rsid w:val="0001232A"/>
    <w:rsid w:val="00845F6E"/>
    <w:rsid w:val="009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845F6E"/>
    <w:pPr>
      <w:jc w:val="both"/>
    </w:pPr>
  </w:style>
  <w:style w:type="character" w:customStyle="1" w:styleId="vlevoChar">
    <w:name w:val="vlevo Char"/>
    <w:link w:val="vlevo"/>
    <w:locked/>
    <w:rsid w:val="00845F6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845F6E"/>
    <w:pPr>
      <w:jc w:val="both"/>
    </w:pPr>
  </w:style>
  <w:style w:type="character" w:customStyle="1" w:styleId="vlevoChar">
    <w:name w:val="vlevo Char"/>
    <w:link w:val="vlevo"/>
    <w:locked/>
    <w:rsid w:val="00845F6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Kobernová Anna</cp:lastModifiedBy>
  <cp:revision>2</cp:revision>
  <dcterms:created xsi:type="dcterms:W3CDTF">2015-01-26T11:23:00Z</dcterms:created>
  <dcterms:modified xsi:type="dcterms:W3CDTF">2015-01-26T11:23:00Z</dcterms:modified>
</cp:coreProperties>
</file>