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A5" w:rsidRDefault="00FA62A5" w:rsidP="00FA62A5">
      <w:pPr>
        <w:tabs>
          <w:tab w:val="left" w:pos="1134"/>
        </w:tabs>
        <w:jc w:val="center"/>
        <w:rPr>
          <w:sz w:val="22"/>
          <w:szCs w:val="22"/>
        </w:rPr>
      </w:pPr>
      <w:bookmarkStart w:id="0" w:name="_GoBack"/>
      <w:bookmarkEnd w:id="0"/>
      <w:r w:rsidRPr="00B109A6">
        <w:rPr>
          <w:sz w:val="22"/>
          <w:szCs w:val="22"/>
        </w:rPr>
        <w:t>Doporučení Komise RMP pro nakládání s majetkem ze dne 24. 2. 2015</w:t>
      </w:r>
    </w:p>
    <w:p w:rsidR="00FA62A5" w:rsidRDefault="00FA62A5" w:rsidP="00FA62A5">
      <w:pPr>
        <w:tabs>
          <w:tab w:val="left" w:pos="1134"/>
        </w:tabs>
        <w:jc w:val="center"/>
        <w:rPr>
          <w:sz w:val="22"/>
          <w:szCs w:val="22"/>
        </w:rPr>
      </w:pPr>
    </w:p>
    <w:p w:rsidR="00FA62A5" w:rsidRPr="00B109A6" w:rsidRDefault="00FA62A5" w:rsidP="00FA62A5">
      <w:pPr>
        <w:tabs>
          <w:tab w:val="left" w:pos="1134"/>
        </w:tabs>
        <w:jc w:val="center"/>
        <w:rPr>
          <w:sz w:val="22"/>
          <w:szCs w:val="22"/>
        </w:rPr>
      </w:pPr>
    </w:p>
    <w:p w:rsidR="00FA62A5" w:rsidRDefault="00FA62A5" w:rsidP="00FA62A5">
      <w:pPr>
        <w:tabs>
          <w:tab w:val="left" w:pos="1134"/>
        </w:tabs>
        <w:jc w:val="both"/>
        <w:rPr>
          <w:sz w:val="22"/>
          <w:szCs w:val="22"/>
          <w:u w:val="single"/>
        </w:rPr>
      </w:pPr>
    </w:p>
    <w:p w:rsidR="00FA62A5" w:rsidRDefault="00FA62A5" w:rsidP="00FA62A5">
      <w:pPr>
        <w:tabs>
          <w:tab w:val="left" w:pos="1134"/>
        </w:tabs>
        <w:jc w:val="both"/>
        <w:rPr>
          <w:sz w:val="22"/>
          <w:szCs w:val="22"/>
          <w:u w:val="single"/>
        </w:rPr>
      </w:pPr>
    </w:p>
    <w:p w:rsidR="00FA62A5" w:rsidRDefault="00FA62A5" w:rsidP="00FA62A5">
      <w:pPr>
        <w:tabs>
          <w:tab w:val="left" w:pos="113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EVID/9</w:t>
      </w:r>
      <w:r>
        <w:rPr>
          <w:sz w:val="22"/>
          <w:szCs w:val="22"/>
          <w:u w:val="single"/>
        </w:rPr>
        <w:tab/>
        <w:t>Darování movitých věcí (nábytku) - Plzeň 2015 o.p.s.</w:t>
      </w:r>
    </w:p>
    <w:p w:rsidR="00FA62A5" w:rsidRDefault="00FA62A5" w:rsidP="00FA62A5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>
        <w:rPr>
          <w:szCs w:val="24"/>
          <w:lang w:eastAsia="zh-CN"/>
        </w:rPr>
        <w:t>KNM doporučuje RMP :</w:t>
      </w:r>
    </w:p>
    <w:p w:rsidR="00FA62A5" w:rsidRDefault="00FA62A5" w:rsidP="00FA62A5">
      <w:pPr>
        <w:suppressAutoHyphens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  Souhlasit s darování movitých věcí dle seznamu, který bude přílohou usnesení a smlouvy, společnosti Plzeň 2015 o.p.s. IČ 29109124 se sídlem Pražská 300/19, 301 00 Plzeň v celkové pořizovací hodnotě Kč 1 422 317,20.</w:t>
      </w:r>
    </w:p>
    <w:p w:rsidR="00FA62A5" w:rsidRDefault="00FA62A5" w:rsidP="00FA62A5">
      <w:pPr>
        <w:suppressAutoHyphens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 Schválit udělení výjimky ze směrnice QS 63-04 Nakládání s movitým majetkem města, ve které je uložena povinnost uveřejnit nepotřebné movité věci ve vnitřní burze movitého majetku.</w:t>
      </w:r>
    </w:p>
    <w:p w:rsidR="00FA62A5" w:rsidRDefault="00FA62A5" w:rsidP="00FA62A5">
      <w:pPr>
        <w:tabs>
          <w:tab w:val="left" w:pos="1134"/>
        </w:tabs>
        <w:jc w:val="both"/>
        <w:rPr>
          <w:color w:val="FF0000"/>
          <w:sz w:val="22"/>
          <w:szCs w:val="22"/>
          <w:u w:val="single"/>
        </w:rPr>
      </w:pPr>
    </w:p>
    <w:p w:rsidR="00FA62A5" w:rsidRDefault="00FA62A5" w:rsidP="00FA62A5">
      <w:pPr>
        <w:tabs>
          <w:tab w:val="left" w:pos="1134"/>
        </w:tabs>
        <w:ind w:left="1134" w:hanging="1134"/>
        <w:rPr>
          <w:bCs/>
          <w:sz w:val="22"/>
          <w:szCs w:val="22"/>
        </w:rPr>
      </w:pPr>
      <w:r>
        <w:rPr>
          <w:bCs/>
          <w:sz w:val="22"/>
          <w:szCs w:val="22"/>
        </w:rPr>
        <w:t>souhlasí 12</w:t>
      </w:r>
    </w:p>
    <w:p w:rsidR="00FA62A5" w:rsidRDefault="00FA62A5" w:rsidP="00FA62A5">
      <w:pPr>
        <w:tabs>
          <w:tab w:val="left" w:pos="1134"/>
        </w:tabs>
        <w:ind w:left="1134" w:hanging="1134"/>
        <w:rPr>
          <w:bCs/>
          <w:sz w:val="22"/>
          <w:szCs w:val="22"/>
        </w:rPr>
      </w:pPr>
      <w:r>
        <w:rPr>
          <w:bCs/>
          <w:sz w:val="22"/>
          <w:szCs w:val="22"/>
        </w:rPr>
        <w:t>zdržel se 1</w:t>
      </w:r>
    </w:p>
    <w:p w:rsidR="00FA62A5" w:rsidRDefault="00FA62A5" w:rsidP="00FA62A5"/>
    <w:p w:rsidR="00E324DB" w:rsidRDefault="00E324DB"/>
    <w:sectPr w:rsidR="00E3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A5"/>
    <w:rsid w:val="00976564"/>
    <w:rsid w:val="00A4063A"/>
    <w:rsid w:val="00E324DB"/>
    <w:rsid w:val="00F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2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2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Jirková Michaela</cp:lastModifiedBy>
  <cp:revision>2</cp:revision>
  <dcterms:created xsi:type="dcterms:W3CDTF">2015-03-27T06:49:00Z</dcterms:created>
  <dcterms:modified xsi:type="dcterms:W3CDTF">2015-03-27T06:49:00Z</dcterms:modified>
</cp:coreProperties>
</file>