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FF" w:rsidRDefault="003771FF" w:rsidP="003771FF">
      <w:pPr>
        <w:pStyle w:val="Nadpis3"/>
        <w:ind w:firstLine="0"/>
      </w:pPr>
      <w:proofErr w:type="gramStart"/>
      <w:r>
        <w:t>D ů v o d o v á   z p r á v a  č.</w:t>
      </w:r>
      <w:proofErr w:type="gramEnd"/>
      <w:r>
        <w:t xml:space="preserve"> </w:t>
      </w:r>
      <w:r w:rsidR="001423C9">
        <w:t>3</w:t>
      </w:r>
    </w:p>
    <w:p w:rsidR="003771FF" w:rsidRPr="003E3AAB" w:rsidRDefault="003771FF" w:rsidP="003771FF"/>
    <w:p w:rsidR="003771FF" w:rsidRDefault="003771FF" w:rsidP="003771FF"/>
    <w:p w:rsidR="003771FF" w:rsidRDefault="003771FF" w:rsidP="003771FF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3771FF" w:rsidRDefault="003771FF" w:rsidP="003771FF">
      <w:pPr>
        <w:pStyle w:val="Zkladntextodsazen"/>
        <w:ind w:left="0"/>
        <w:jc w:val="both"/>
        <w:rPr>
          <w:sz w:val="24"/>
          <w:szCs w:val="24"/>
        </w:rPr>
      </w:pPr>
      <w:r w:rsidRPr="0090094A">
        <w:rPr>
          <w:bCs/>
          <w:sz w:val="24"/>
          <w:szCs w:val="24"/>
        </w:rPr>
        <w:t xml:space="preserve">Žádost organizace </w:t>
      </w:r>
      <w:r>
        <w:rPr>
          <w:b/>
          <w:bCs/>
          <w:sz w:val="24"/>
          <w:szCs w:val="24"/>
        </w:rPr>
        <w:t xml:space="preserve">Diakonie ČCE – středisko Západní Čechy, </w:t>
      </w:r>
      <w:r w:rsidR="006A5512">
        <w:rPr>
          <w:b/>
          <w:bCs/>
          <w:sz w:val="24"/>
          <w:szCs w:val="24"/>
        </w:rPr>
        <w:t>c</w:t>
      </w:r>
      <w:r w:rsidR="00D555DC" w:rsidRPr="00D555DC">
        <w:rPr>
          <w:bCs/>
          <w:sz w:val="24"/>
          <w:szCs w:val="24"/>
        </w:rPr>
        <w:t>írkevní právnická osoba,</w:t>
      </w:r>
      <w:r w:rsidR="00D555D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IČ</w:t>
      </w:r>
      <w:r w:rsidRPr="0090094A">
        <w:rPr>
          <w:sz w:val="24"/>
          <w:szCs w:val="24"/>
        </w:rPr>
        <w:t xml:space="preserve"> </w:t>
      </w:r>
      <w:r>
        <w:rPr>
          <w:sz w:val="24"/>
          <w:szCs w:val="24"/>
        </w:rPr>
        <w:t>45331154</w:t>
      </w:r>
      <w:r w:rsidRPr="0090094A">
        <w:rPr>
          <w:sz w:val="24"/>
          <w:szCs w:val="24"/>
        </w:rPr>
        <w:t>,</w:t>
      </w:r>
      <w:r>
        <w:rPr>
          <w:sz w:val="24"/>
          <w:szCs w:val="24"/>
        </w:rPr>
        <w:t xml:space="preserve"> Prokopova 207/25, Plzeň</w:t>
      </w:r>
      <w:r w:rsidRPr="0090094A">
        <w:rPr>
          <w:sz w:val="24"/>
          <w:szCs w:val="24"/>
        </w:rPr>
        <w:t xml:space="preserve">, o poskytnutí dotace ve výši </w:t>
      </w:r>
      <w:r>
        <w:rPr>
          <w:sz w:val="24"/>
          <w:szCs w:val="24"/>
        </w:rPr>
        <w:t>167 190</w:t>
      </w:r>
      <w:r w:rsidRPr="0090094A">
        <w:rPr>
          <w:sz w:val="24"/>
          <w:szCs w:val="24"/>
        </w:rPr>
        <w:t>,- Kč na projekt s</w:t>
      </w:r>
      <w:r>
        <w:rPr>
          <w:sz w:val="24"/>
          <w:szCs w:val="24"/>
        </w:rPr>
        <w:t> </w:t>
      </w:r>
      <w:r w:rsidRPr="0090094A">
        <w:rPr>
          <w:sz w:val="24"/>
          <w:szCs w:val="24"/>
        </w:rPr>
        <w:t>názvem „</w:t>
      </w:r>
      <w:r>
        <w:rPr>
          <w:sz w:val="24"/>
          <w:szCs w:val="24"/>
        </w:rPr>
        <w:t xml:space="preserve">Rodina na </w:t>
      </w:r>
      <w:r w:rsidR="00D555DC">
        <w:rPr>
          <w:sz w:val="24"/>
          <w:szCs w:val="24"/>
        </w:rPr>
        <w:t>rozcestí II</w:t>
      </w:r>
      <w:r>
        <w:rPr>
          <w:sz w:val="24"/>
          <w:szCs w:val="24"/>
        </w:rPr>
        <w:t>“.</w:t>
      </w:r>
      <w:r w:rsidRPr="0090094A">
        <w:rPr>
          <w:sz w:val="24"/>
          <w:szCs w:val="24"/>
        </w:rPr>
        <w:t xml:space="preserve"> </w:t>
      </w:r>
    </w:p>
    <w:p w:rsidR="003771FF" w:rsidRPr="00BE578D" w:rsidRDefault="003771FF" w:rsidP="003771FF">
      <w:pPr>
        <w:pStyle w:val="Zkladntextodsazen"/>
        <w:ind w:left="0"/>
        <w:jc w:val="both"/>
        <w:rPr>
          <w:bCs/>
          <w:strike/>
          <w:sz w:val="16"/>
          <w:szCs w:val="16"/>
        </w:rPr>
      </w:pPr>
    </w:p>
    <w:p w:rsidR="003771FF" w:rsidRDefault="003771FF" w:rsidP="003771FF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3771FF" w:rsidRDefault="003771FF" w:rsidP="003771FF">
      <w:pPr>
        <w:jc w:val="both"/>
        <w:rPr>
          <w:sz w:val="24"/>
        </w:rPr>
      </w:pPr>
      <w:r w:rsidRPr="00A70FB3">
        <w:rPr>
          <w:sz w:val="24"/>
        </w:rPr>
        <w:t>Organizace</w:t>
      </w:r>
      <w:r>
        <w:rPr>
          <w:sz w:val="24"/>
        </w:rPr>
        <w:t xml:space="preserve"> Diakoni</w:t>
      </w:r>
      <w:r w:rsidR="00D555DC">
        <w:rPr>
          <w:sz w:val="24"/>
        </w:rPr>
        <w:t>e ČCE – středisko Západní Čechy</w:t>
      </w:r>
      <w:r>
        <w:rPr>
          <w:sz w:val="24"/>
        </w:rPr>
        <w:t xml:space="preserve"> </w:t>
      </w:r>
      <w:r w:rsidRPr="00A70FB3">
        <w:rPr>
          <w:sz w:val="24"/>
        </w:rPr>
        <w:t>žádá o</w:t>
      </w:r>
      <w:r>
        <w:rPr>
          <w:sz w:val="24"/>
        </w:rPr>
        <w:t> </w:t>
      </w:r>
      <w:r w:rsidRPr="00A70FB3">
        <w:rPr>
          <w:sz w:val="24"/>
        </w:rPr>
        <w:t xml:space="preserve">finanční prostředky na </w:t>
      </w:r>
      <w:r>
        <w:rPr>
          <w:sz w:val="24"/>
        </w:rPr>
        <w:t>realizaci projektu „Rodina na rozcestí</w:t>
      </w:r>
      <w:r w:rsidR="00EB2369">
        <w:rPr>
          <w:sz w:val="24"/>
        </w:rPr>
        <w:t xml:space="preserve"> II</w:t>
      </w:r>
      <w:r>
        <w:rPr>
          <w:sz w:val="24"/>
        </w:rPr>
        <w:t xml:space="preserve">“. Projekt reaguje na dotační prioritu rozvoje odborných služeb v oblasti rozvodových/rozchodových </w:t>
      </w:r>
      <w:r w:rsidR="00D555DC">
        <w:rPr>
          <w:sz w:val="24"/>
        </w:rPr>
        <w:t>sporů</w:t>
      </w:r>
      <w:r>
        <w:rPr>
          <w:sz w:val="24"/>
        </w:rPr>
        <w:t>, zejména v péči o dítě. Organizace poskytuje služby rodinám s dětmi, které se ocitly v obtížné životní situaci, která má přímý dopad na dítě. Zkušenost ukazuje, že stále častěji se na organizaci obracejí rodiny, které nejsou schopny vyřešit rozchod/rozvod partnerů bez zjevného dopadu na děti. Funkčnost domácího prostředí i</w:t>
      </w:r>
      <w:r w:rsidR="00CB75E7">
        <w:rPr>
          <w:sz w:val="24"/>
        </w:rPr>
        <w:t> </w:t>
      </w:r>
      <w:r>
        <w:rPr>
          <w:sz w:val="24"/>
        </w:rPr>
        <w:t>rodičovské působení tak bý</w:t>
      </w:r>
      <w:r w:rsidR="00CB75E7">
        <w:rPr>
          <w:sz w:val="24"/>
        </w:rPr>
        <w:t>vají</w:t>
      </w:r>
      <w:r>
        <w:rPr>
          <w:sz w:val="24"/>
        </w:rPr>
        <w:t xml:space="preserve"> často narušen</w:t>
      </w:r>
      <w:r w:rsidR="00CB75E7">
        <w:rPr>
          <w:sz w:val="24"/>
        </w:rPr>
        <w:t>y</w:t>
      </w:r>
      <w:r>
        <w:rPr>
          <w:sz w:val="24"/>
        </w:rPr>
        <w:t>. Rodiny ve stavu rozvodu či rozchodu partnerů do Archy pro rodiny s dětmi přicházejí na doporučení orgánů sociálně právní ochrany dítěte, z rozhodnutí soudu nebo z vlastního rozhodnutí. Archa dokáže reagovat na situaci rodiny komplexně. Na jednom místě a v jednom čase nabízí prostor potřebných a pro všechny dostupných služeb v oblasti zajištění dítěte. Projekt zmírňuje dopady aktuální životní situace a</w:t>
      </w:r>
      <w:r w:rsidR="00CB75E7">
        <w:rPr>
          <w:sz w:val="24"/>
        </w:rPr>
        <w:t> </w:t>
      </w:r>
      <w:r>
        <w:rPr>
          <w:sz w:val="24"/>
        </w:rPr>
        <w:t>předchází ohrožení vývoje dětí. Současně je orientován svojí podstatou na celkovou úpravu podmínek výchovy dětí a působí tak preventivně. Sl</w:t>
      </w:r>
      <w:r w:rsidR="00D555DC">
        <w:rPr>
          <w:sz w:val="24"/>
        </w:rPr>
        <w:t>užba je poskytována bezplatně,</w:t>
      </w:r>
      <w:r>
        <w:rPr>
          <w:sz w:val="24"/>
        </w:rPr>
        <w:t xml:space="preserve"> tím je přístupná i sociálně znevýhodněným rodinám.</w:t>
      </w:r>
    </w:p>
    <w:p w:rsidR="003771FF" w:rsidRDefault="003771FF" w:rsidP="003771FF">
      <w:pPr>
        <w:autoSpaceDE w:val="0"/>
        <w:jc w:val="both"/>
        <w:rPr>
          <w:bCs/>
          <w:sz w:val="24"/>
          <w:szCs w:val="24"/>
        </w:rPr>
      </w:pPr>
    </w:p>
    <w:p w:rsidR="003771FF" w:rsidRDefault="003771FF" w:rsidP="003771FF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25. březnu 2015</w:t>
      </w:r>
    </w:p>
    <w:tbl>
      <w:tblPr>
        <w:tblW w:w="1091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83"/>
        <w:gridCol w:w="496"/>
        <w:gridCol w:w="3215"/>
        <w:gridCol w:w="606"/>
        <w:gridCol w:w="386"/>
        <w:gridCol w:w="992"/>
        <w:gridCol w:w="1406"/>
        <w:gridCol w:w="994"/>
      </w:tblGrid>
      <w:tr w:rsidR="003771FF" w:rsidRPr="003771FF" w:rsidTr="003771FF">
        <w:trPr>
          <w:trHeight w:val="255"/>
        </w:trPr>
        <w:tc>
          <w:tcPr>
            <w:tcW w:w="10917" w:type="dxa"/>
            <w:gridSpan w:val="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45331154 - Diakonie ČCE - středisko Západní Čechy</w:t>
            </w:r>
          </w:p>
        </w:tc>
      </w:tr>
      <w:tr w:rsidR="003771FF" w:rsidRPr="003771FF" w:rsidTr="006A5512">
        <w:trPr>
          <w:trHeight w:val="225"/>
        </w:trPr>
        <w:tc>
          <w:tcPr>
            <w:tcW w:w="213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711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771FF" w:rsidRPr="003771FF" w:rsidRDefault="003771FF" w:rsidP="0037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771FF" w:rsidRPr="003771FF" w:rsidTr="006A5512">
        <w:trPr>
          <w:trHeight w:val="915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Klub Atom pro děti a mládež: </w:t>
            </w:r>
            <w:proofErr w:type="spell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Flowersticky</w:t>
            </w:r>
            <w:proofErr w:type="spellEnd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žonglovací</w:t>
            </w:r>
            <w:proofErr w:type="spellEnd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 míčky, kroužky, tyčky, </w:t>
            </w:r>
            <w:proofErr w:type="spell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Poi</w:t>
            </w:r>
            <w:proofErr w:type="spellEnd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Stardass</w:t>
            </w:r>
            <w:proofErr w:type="spellEnd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 (točící náčin) SLACKLINE GIBBON CLASSIC 15M, </w:t>
            </w:r>
            <w:proofErr w:type="spell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Footbag</w:t>
            </w:r>
            <w:proofErr w:type="spellEnd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hakisák</w:t>
            </w:r>
            <w:proofErr w:type="spellEnd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), Diabola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915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Příspěvek bude použit na vybavení Klubu Atom pro děti a mládež-zakoupení plechových uzamykatelných skříněk,</w:t>
            </w:r>
            <w:r w:rsidR="00EB23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věšáků a samouzavírací systém </w:t>
            </w:r>
            <w:proofErr w:type="spell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Brano</w:t>
            </w:r>
            <w:proofErr w:type="spellEnd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 na vchodové dveře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19 134,00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18 641,00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69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příspěvek na částečné pokrytí provozních nákladů budovy Domova Radost pro osoby se zdravotním postižením v Merklíně - energie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69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Příspěvek bude použit na částečnou úhradu položení nového lina v krizovém centru Archa, na úhradu části nájmu a úhradu energií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EB2369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mimoškolní vzdělávací aktivity, </w:t>
            </w:r>
            <w:r w:rsidR="003771FF" w:rsidRPr="003771FF">
              <w:rPr>
                <w:rFonts w:ascii="Arial" w:hAnsi="Arial" w:cs="Arial"/>
                <w:color w:val="000000"/>
                <w:sz w:val="16"/>
                <w:szCs w:val="16"/>
              </w:rPr>
              <w:t>Bav se a přinášej radost´´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915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zajištění mimoškolních vzdělávacích aktivit Klubu ATOM pro děti a mládež, programu Alternativní komunikace pro osoby s mentálním a tělesným postižením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projekt Archa - provozní náklady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nájem a vybavení krizového centra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odborné kurzy a supervize týkající se osob s autismem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Dny </w:t>
            </w:r>
            <w:proofErr w:type="spell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Dé</w:t>
            </w:r>
            <w:proofErr w:type="spellEnd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 aneb „Setkání dvou světů“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69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částečná úhrada energií v budově Stacionáře Soběkury pro osoby s postižením, který využívají 3 občané městského obvodu Plzeň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915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částečné financování provozních nákladů Terénního programu zaměřeného na pomoc osobám obchodovaným, vykořisťovaným na trhu práce a komerčně zneužívaným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Archa - Rodičovská skupina (v rámci Sociálně aktivizační služby pro rodiny s dětmi)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69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rekonstrukce prostor a částečné pokrytí provozních nákladů krizového centra "Archa pro člověka v krizi"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Když znáš - spíš odoláš!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(NE)LEGÁLNÍ PRÁCE (Informační kampaň o rizicích nelegálního zaměstnávání)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Sexualita v Plzni aneb ŽIVOT SE VŠÍM VŠUDY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Sebeobhájci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Školička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Kofinancování služeb 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2 865 000,00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2 865 000,00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krizová pomoc Archa, terénní program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MMP-KIMC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Terénní program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13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Nákup sportovního vybavení a sport.</w:t>
            </w:r>
            <w:r w:rsidR="00EB23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potřeb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7525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3 012 934,00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3 012 441,00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nákup prodejního stánku a vybavení pro Stacionář Človíček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Plus Krizová pomoc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nájem a energie kanceláře, poštovné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krizová pomoc "Plus pro lidi v krizových situacích"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služba Archa pro rodiny s dětmi - úhrada pobytu 2 dětí na let. </w:t>
            </w:r>
            <w:proofErr w:type="gramStart"/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táboře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Archa pomáhá při výchově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KRIMI-ANI-MÁNIE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Preventivní brožura pro cizince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realizace projektu Chobotničky - pronájem plaveckého bazénu, pomůcky na plavání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nákup prodejního stánku a vybavení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materiální vybavení klubu Atom - garnyže, závěsy, výtvarné potřeby pro děti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sociálně aktivizační pobyt dětí - ubytování, strava, jízdné, vstupy, výtvarný materiál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69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projekt Chobotničky - plavecký klub pro děti z pěstounských rodin - pronájem bazénu, plavecké pomůcky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Archa pro rodiny s dětmi - SAS pro rodiny s dětmi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 (odlehčovací služby)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 (NZDM)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 (denní stacionář)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Rodina na rozcestí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Terénní program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částečné pokrytí nákladů na provoz budovy Domov Radost pro osoby s postižením - energie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91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Projekt "Život na háku" - neformální mimoškolní vzdělávací aktivity pro děti a mládež 13 - 20 let z rodin sociálně vyloučených nebo sociálně vyloučením ohrožených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příspěvek na preventivní programy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 xml:space="preserve">účast 2 dětí na letním </w:t>
            </w:r>
            <w:r w:rsidR="00EB2369">
              <w:rPr>
                <w:rFonts w:ascii="Arial" w:hAnsi="Arial" w:cs="Arial"/>
                <w:color w:val="000000"/>
                <w:sz w:val="16"/>
                <w:szCs w:val="16"/>
              </w:rPr>
              <w:t>aktivizačním pobytu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služba "Terén pro ohrožené osoby"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provozní náklady ambulantního krizového centra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semináře pro rodiny s dětmi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letní pobyt pro děti ze sociálně znevýhodněných rodin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zachování služeb jediného ambulantního centra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projekt Z Plzně do Soběkur a zpět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služba Terén pro ohrožené osoby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 (domov pro osoby se ZP)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(chráněné bydlení)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Plus p</w:t>
            </w:r>
            <w:r w:rsidR="00EB2369">
              <w:rPr>
                <w:rFonts w:ascii="Arial" w:hAnsi="Arial" w:cs="Arial"/>
                <w:color w:val="000000"/>
                <w:sz w:val="16"/>
                <w:szCs w:val="16"/>
              </w:rPr>
              <w:t>ro lidi v krizové situaci (krizo</w:t>
            </w: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vá pomoc)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7525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3 194 700,00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3 194 700,00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- Chráněné bydlení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 - NZDM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 - Odlehčovací služby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Plamínek pro osoby s postižením - CDS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Archa pro rodiny s dětmi - sociálně aktivizační služby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- Podpora samostatného bydlení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 - DS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Jdeme dál pro osoby s postižením - sociální rehabilitace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Terén pro ohrožené osoby - TP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Plus pro lidi v krizové situaci -krizová pomoc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Plavecký výcvik dětí - Chobotničky, pronájem bazénu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Rodina na rozcestí II.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Dobrovolnictví pro ochotné pomocníky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465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="00EB2369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riální vybavení klubu Atom - cvičící a posilovací stroje, vybavení pro fitnes</w:t>
            </w:r>
            <w:r w:rsidR="00EB236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2822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preventivní programy pro děti a mládež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7525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771FF" w:rsidRPr="003771FF" w:rsidTr="006A5512">
        <w:trPr>
          <w:trHeight w:val="240"/>
        </w:trPr>
        <w:tc>
          <w:tcPr>
            <w:tcW w:w="7525" w:type="dxa"/>
            <w:gridSpan w:val="6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8 887 634,00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6 207 141,00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771FF" w:rsidRPr="003771FF" w:rsidRDefault="003771FF" w:rsidP="003771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71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</w:tbl>
    <w:p w:rsidR="003771FF" w:rsidRDefault="003771FF" w:rsidP="003771FF">
      <w:pPr>
        <w:autoSpaceDE w:val="0"/>
        <w:jc w:val="both"/>
        <w:rPr>
          <w:bCs/>
          <w:sz w:val="24"/>
          <w:szCs w:val="24"/>
        </w:rPr>
      </w:pPr>
    </w:p>
    <w:p w:rsidR="003771FF" w:rsidRDefault="003771FF" w:rsidP="003771FF">
      <w:pPr>
        <w:pStyle w:val="Formulartextnobox"/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</w:p>
    <w:p w:rsidR="003771FF" w:rsidRDefault="003771FF" w:rsidP="003771FF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3771FF" w:rsidRDefault="0057670F" w:rsidP="003771FF">
      <w:pPr>
        <w:pStyle w:val="Zkladntextodsazen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Uzavřít veřejnoprávní smlouvu na poskytnutí dotace </w:t>
      </w:r>
      <w:r w:rsidR="003771FF">
        <w:rPr>
          <w:bCs/>
          <w:sz w:val="24"/>
          <w:szCs w:val="24"/>
        </w:rPr>
        <w:t xml:space="preserve">ve výši </w:t>
      </w:r>
      <w:r w:rsidR="003771FF">
        <w:rPr>
          <w:color w:val="000000"/>
          <w:sz w:val="24"/>
          <w:szCs w:val="24"/>
        </w:rPr>
        <w:t>40 000</w:t>
      </w:r>
      <w:r w:rsidR="003771FF" w:rsidRPr="00F83DDA">
        <w:rPr>
          <w:bCs/>
          <w:sz w:val="24"/>
          <w:szCs w:val="24"/>
        </w:rPr>
        <w:t xml:space="preserve">,- Kč </w:t>
      </w:r>
      <w:r w:rsidR="003771FF">
        <w:rPr>
          <w:bCs/>
          <w:sz w:val="24"/>
          <w:szCs w:val="24"/>
        </w:rPr>
        <w:t xml:space="preserve">organizaci </w:t>
      </w:r>
      <w:r w:rsidR="003771FF">
        <w:rPr>
          <w:sz w:val="24"/>
        </w:rPr>
        <w:t xml:space="preserve">Diakonie ČCE – středisko Západní Čechy, </w:t>
      </w:r>
      <w:r w:rsidR="003771FF">
        <w:rPr>
          <w:bCs/>
          <w:sz w:val="24"/>
          <w:szCs w:val="24"/>
        </w:rPr>
        <w:t xml:space="preserve"> IČ </w:t>
      </w:r>
      <w:r w:rsidR="003771FF">
        <w:rPr>
          <w:sz w:val="24"/>
          <w:szCs w:val="24"/>
        </w:rPr>
        <w:t>45331154</w:t>
      </w:r>
      <w:r w:rsidR="003771FF" w:rsidRPr="0090094A">
        <w:rPr>
          <w:sz w:val="24"/>
          <w:szCs w:val="24"/>
        </w:rPr>
        <w:t>,</w:t>
      </w:r>
      <w:r w:rsidR="003771FF">
        <w:rPr>
          <w:sz w:val="24"/>
          <w:szCs w:val="24"/>
        </w:rPr>
        <w:t xml:space="preserve"> Prokopova 207/25, Plzeň</w:t>
      </w:r>
      <w:r w:rsidR="003771FF" w:rsidRPr="0090094A">
        <w:rPr>
          <w:sz w:val="24"/>
          <w:szCs w:val="24"/>
        </w:rPr>
        <w:t>, na projekt s názvem „</w:t>
      </w:r>
      <w:r w:rsidR="003771FF">
        <w:rPr>
          <w:sz w:val="24"/>
          <w:szCs w:val="24"/>
        </w:rPr>
        <w:t>Rodina na rozcestí II.“.</w:t>
      </w:r>
      <w:r w:rsidR="003771FF" w:rsidRPr="0090094A">
        <w:rPr>
          <w:sz w:val="24"/>
          <w:szCs w:val="24"/>
        </w:rPr>
        <w:t xml:space="preserve"> </w:t>
      </w:r>
    </w:p>
    <w:p w:rsidR="003771FF" w:rsidRDefault="003771FF" w:rsidP="003771FF">
      <w:pPr>
        <w:rPr>
          <w:b/>
          <w:sz w:val="24"/>
        </w:rPr>
      </w:pPr>
      <w:r>
        <w:rPr>
          <w:b/>
          <w:sz w:val="24"/>
        </w:rPr>
        <w:lastRenderedPageBreak/>
        <w:t>4. Navrhované varianty řešení:</w:t>
      </w:r>
    </w:p>
    <w:p w:rsidR="003771FF" w:rsidRDefault="003771FF" w:rsidP="003771FF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3771FF" w:rsidRDefault="003771FF" w:rsidP="003771FF">
      <w:pPr>
        <w:rPr>
          <w:sz w:val="24"/>
        </w:rPr>
      </w:pPr>
    </w:p>
    <w:p w:rsidR="003771FF" w:rsidRDefault="003771FF" w:rsidP="003771FF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3771FF" w:rsidRDefault="003771FF" w:rsidP="003771FF">
      <w:pPr>
        <w:pStyle w:val="vlevo"/>
      </w:pPr>
      <w:r w:rsidRPr="00B83684">
        <w:t>Viz návrh usnesení, jiná varianta se nenavrhuje.</w:t>
      </w:r>
    </w:p>
    <w:p w:rsidR="003771FF" w:rsidRDefault="003771FF" w:rsidP="003771FF">
      <w:pPr>
        <w:pStyle w:val="vlevo"/>
      </w:pPr>
    </w:p>
    <w:p w:rsidR="003771FF" w:rsidRDefault="003771FF" w:rsidP="003771FF">
      <w:pPr>
        <w:pStyle w:val="vlevo"/>
        <w:rPr>
          <w:b/>
        </w:rPr>
      </w:pPr>
      <w:r>
        <w:rPr>
          <w:b/>
        </w:rPr>
        <w:t>6. Finanční nároky řešení a možnosti finančního krytí (včetně všech následných, například provozních nákladů):</w:t>
      </w:r>
    </w:p>
    <w:p w:rsidR="003771FF" w:rsidRDefault="003771FF" w:rsidP="003771FF">
      <w:pPr>
        <w:pStyle w:val="vlevo"/>
      </w:pPr>
      <w:r>
        <w:t>Poskytnutí dotace bude kryto ze schváleného rozpočtu OSS MMP pro rok 2015 – transfery jiným subjektům - Aktivity prorodinné politiky.</w:t>
      </w:r>
    </w:p>
    <w:p w:rsidR="003771FF" w:rsidRDefault="003771FF" w:rsidP="003771FF">
      <w:pPr>
        <w:pStyle w:val="vlevo"/>
      </w:pPr>
    </w:p>
    <w:p w:rsidR="003771FF" w:rsidRDefault="003771FF" w:rsidP="003771F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3771FF" w:rsidRDefault="003771FF" w:rsidP="003771FF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3771FF" w:rsidRDefault="003771FF" w:rsidP="003771FF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3771FF" w:rsidRDefault="003771FF" w:rsidP="003771FF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3771FF" w:rsidRDefault="005F5EA3" w:rsidP="003771FF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611</w:t>
      </w:r>
      <w:r w:rsidR="003771FF">
        <w:rPr>
          <w:color w:val="000000"/>
          <w:szCs w:val="24"/>
        </w:rPr>
        <w:t xml:space="preserve"> ze dne 11</w:t>
      </w:r>
      <w:r w:rsidR="003771FF" w:rsidRPr="00152544">
        <w:rPr>
          <w:color w:val="000000"/>
          <w:szCs w:val="24"/>
        </w:rPr>
        <w:t>. prosince</w:t>
      </w:r>
      <w:r w:rsidR="003771FF">
        <w:rPr>
          <w:color w:val="000000"/>
          <w:szCs w:val="24"/>
        </w:rPr>
        <w:t xml:space="preserve"> 2014</w:t>
      </w:r>
      <w:r w:rsidR="003771FF" w:rsidRPr="00152544">
        <w:rPr>
          <w:color w:val="000000"/>
          <w:szCs w:val="24"/>
        </w:rPr>
        <w:t>.</w:t>
      </w:r>
    </w:p>
    <w:p w:rsidR="00683BC7" w:rsidRDefault="00683BC7" w:rsidP="00683BC7">
      <w:pPr>
        <w:rPr>
          <w:sz w:val="24"/>
          <w:szCs w:val="24"/>
        </w:rPr>
      </w:pPr>
      <w:r>
        <w:rPr>
          <w:sz w:val="24"/>
          <w:szCs w:val="24"/>
        </w:rPr>
        <w:t>Usnesení KSVZO RMP č. 4/2015 ze dne 25. 3. 2015.</w:t>
      </w:r>
    </w:p>
    <w:p w:rsidR="00B3395B" w:rsidRDefault="00683BC7" w:rsidP="003771FF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RMP č. </w:t>
      </w:r>
      <w:r w:rsidR="00881465">
        <w:rPr>
          <w:color w:val="000000"/>
          <w:szCs w:val="24"/>
        </w:rPr>
        <w:t>506</w:t>
      </w:r>
      <w:bookmarkStart w:id="0" w:name="_GoBack"/>
      <w:bookmarkEnd w:id="0"/>
      <w:r>
        <w:rPr>
          <w:color w:val="000000"/>
          <w:szCs w:val="24"/>
        </w:rPr>
        <w:t xml:space="preserve"> ze dne 30. dubna 2015</w:t>
      </w:r>
      <w:r w:rsidR="0024061C">
        <w:rPr>
          <w:color w:val="000000"/>
          <w:szCs w:val="24"/>
        </w:rPr>
        <w:t>.</w:t>
      </w:r>
    </w:p>
    <w:p w:rsidR="00683BC7" w:rsidRPr="00B3395B" w:rsidRDefault="00683BC7" w:rsidP="003771FF">
      <w:pPr>
        <w:pStyle w:val="Paragrafneeslovan"/>
        <w:rPr>
          <w:color w:val="000000"/>
          <w:szCs w:val="24"/>
        </w:rPr>
      </w:pPr>
    </w:p>
    <w:p w:rsidR="003771FF" w:rsidRDefault="003771FF" w:rsidP="003771FF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3771FF" w:rsidRDefault="003771FF" w:rsidP="003771FF">
      <w:pPr>
        <w:pStyle w:val="Paragrafneeslovan"/>
      </w:pPr>
      <w:r>
        <w:t>Nejsou.</w:t>
      </w:r>
    </w:p>
    <w:p w:rsidR="003771FF" w:rsidRDefault="003771FF" w:rsidP="003771FF">
      <w:pPr>
        <w:pStyle w:val="Paragrafneeslovan"/>
      </w:pPr>
    </w:p>
    <w:p w:rsidR="003771FF" w:rsidRPr="00365D68" w:rsidRDefault="003771FF" w:rsidP="003771FF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03520E" w:rsidRPr="00EF2E15" w:rsidRDefault="00683BC7" w:rsidP="00B61633">
      <w:pPr>
        <w:rPr>
          <w:sz w:val="24"/>
          <w:szCs w:val="24"/>
        </w:rPr>
      </w:pPr>
      <w:r>
        <w:rPr>
          <w:sz w:val="24"/>
          <w:szCs w:val="24"/>
        </w:rPr>
        <w:t>Nejsou</w:t>
      </w:r>
      <w:r w:rsidR="0024061C">
        <w:rPr>
          <w:sz w:val="24"/>
          <w:szCs w:val="24"/>
        </w:rPr>
        <w:t>.</w:t>
      </w:r>
    </w:p>
    <w:sectPr w:rsidR="0003520E" w:rsidRPr="00EF2E15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80" w:rsidRDefault="00FA1680">
      <w:r>
        <w:separator/>
      </w:r>
    </w:p>
  </w:endnote>
  <w:endnote w:type="continuationSeparator" w:id="0">
    <w:p w:rsidR="00FA1680" w:rsidRDefault="00F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0E" w:rsidRDefault="0003520E" w:rsidP="000352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520E" w:rsidRDefault="0003520E" w:rsidP="000352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0E" w:rsidRDefault="0003520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81465">
      <w:rPr>
        <w:noProof/>
      </w:rPr>
      <w:t>4</w:t>
    </w:r>
    <w:r>
      <w:fldChar w:fldCharType="end"/>
    </w:r>
  </w:p>
  <w:p w:rsidR="0003520E" w:rsidRDefault="0003520E" w:rsidP="000352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80" w:rsidRDefault="00FA1680">
      <w:r>
        <w:separator/>
      </w:r>
    </w:p>
  </w:footnote>
  <w:footnote w:type="continuationSeparator" w:id="0">
    <w:p w:rsidR="00FA1680" w:rsidRDefault="00FA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FF"/>
    <w:rsid w:val="0003520E"/>
    <w:rsid w:val="000C7227"/>
    <w:rsid w:val="001423C9"/>
    <w:rsid w:val="00210273"/>
    <w:rsid w:val="0024061C"/>
    <w:rsid w:val="00251582"/>
    <w:rsid w:val="00341221"/>
    <w:rsid w:val="0035013E"/>
    <w:rsid w:val="003771FF"/>
    <w:rsid w:val="003C2194"/>
    <w:rsid w:val="0057670F"/>
    <w:rsid w:val="005F5EA3"/>
    <w:rsid w:val="00683BC7"/>
    <w:rsid w:val="006A5512"/>
    <w:rsid w:val="00846B27"/>
    <w:rsid w:val="00881465"/>
    <w:rsid w:val="00973E5B"/>
    <w:rsid w:val="00AD4FC4"/>
    <w:rsid w:val="00B3395B"/>
    <w:rsid w:val="00B61633"/>
    <w:rsid w:val="00B7396C"/>
    <w:rsid w:val="00C97CCE"/>
    <w:rsid w:val="00CB75E7"/>
    <w:rsid w:val="00D555DC"/>
    <w:rsid w:val="00DC6E07"/>
    <w:rsid w:val="00EB2369"/>
    <w:rsid w:val="00EF2E15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71FF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71F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771FF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3771FF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77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1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771FF"/>
  </w:style>
  <w:style w:type="paragraph" w:styleId="Zkladntextodsazen">
    <w:name w:val="Body Text Indent"/>
    <w:basedOn w:val="Normln"/>
    <w:link w:val="ZkladntextodsazenChar"/>
    <w:rsid w:val="003771F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71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3771FF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3771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5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71FF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71F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771FF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3771FF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77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1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771FF"/>
  </w:style>
  <w:style w:type="paragraph" w:styleId="Zkladntextodsazen">
    <w:name w:val="Body Text Indent"/>
    <w:basedOn w:val="Normln"/>
    <w:link w:val="ZkladntextodsazenChar"/>
    <w:rsid w:val="003771F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71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artextnobox">
    <w:name w:val="Formular text no box"/>
    <w:basedOn w:val="Normln"/>
    <w:rsid w:val="003771FF"/>
    <w:rPr>
      <w:rFonts w:ascii="Arial" w:eastAsia="Calibri" w:hAnsi="Arial" w:cs="Arial"/>
      <w:spacing w:val="-2"/>
      <w:szCs w:val="24"/>
    </w:rPr>
  </w:style>
  <w:style w:type="character" w:customStyle="1" w:styleId="vlevoChar">
    <w:name w:val="vlevo Char"/>
    <w:link w:val="vlevo"/>
    <w:rsid w:val="003771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5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3</cp:revision>
  <dcterms:created xsi:type="dcterms:W3CDTF">2015-04-29T07:42:00Z</dcterms:created>
  <dcterms:modified xsi:type="dcterms:W3CDTF">2015-05-04T08:05:00Z</dcterms:modified>
</cp:coreProperties>
</file>