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E7" w:rsidRDefault="002B474C" w:rsidP="002B474C">
      <w:pPr>
        <w:pStyle w:val="nadpcent"/>
      </w:pPr>
      <w:r>
        <w:t>Důvodová zpráva</w:t>
      </w:r>
    </w:p>
    <w:p w:rsidR="00785E09" w:rsidRPr="00785E09" w:rsidRDefault="00785E09" w:rsidP="00785E09">
      <w:pPr>
        <w:pStyle w:val="vlevo"/>
        <w:rPr>
          <w:lang w:val="en-AU"/>
        </w:rPr>
      </w:pPr>
    </w:p>
    <w:p w:rsidR="00EA1FE7" w:rsidRDefault="00EA1FE7" w:rsidP="00EA1FE7">
      <w:pPr>
        <w:pStyle w:val="ostzahl"/>
      </w:pPr>
      <w:r>
        <w:t>Název problému a jeho charakteristika</w:t>
      </w:r>
    </w:p>
    <w:p w:rsidR="00EA1FE7" w:rsidRDefault="00A32A90" w:rsidP="00EA1FE7">
      <w:pPr>
        <w:pStyle w:val="vlevo"/>
        <w:ind w:firstLine="357"/>
      </w:pPr>
      <w:r>
        <w:t xml:space="preserve">Odkoupení </w:t>
      </w:r>
      <w:r w:rsidR="00024180">
        <w:t xml:space="preserve">nově vzniklého </w:t>
      </w:r>
      <w:r w:rsidR="004F0D43">
        <w:t>pozemk</w:t>
      </w:r>
      <w:r w:rsidR="00024180">
        <w:t>u</w:t>
      </w:r>
      <w:r w:rsidR="006E1380">
        <w:t xml:space="preserve"> </w:t>
      </w:r>
      <w:proofErr w:type="spellStart"/>
      <w:proofErr w:type="gramStart"/>
      <w:r w:rsidR="006E1380">
        <w:t>p.č</w:t>
      </w:r>
      <w:proofErr w:type="spellEnd"/>
      <w:r w:rsidR="006E1380">
        <w:t>.</w:t>
      </w:r>
      <w:proofErr w:type="gramEnd"/>
      <w:r w:rsidR="006E1380">
        <w:t xml:space="preserve"> </w:t>
      </w:r>
      <w:r w:rsidR="004577A8">
        <w:t xml:space="preserve"> </w:t>
      </w:r>
      <w:r w:rsidR="00024180">
        <w:t xml:space="preserve">118/2 </w:t>
      </w:r>
      <w:proofErr w:type="spellStart"/>
      <w:r w:rsidR="006E1380">
        <w:t>k.ú</w:t>
      </w:r>
      <w:proofErr w:type="spellEnd"/>
      <w:r w:rsidR="006E1380">
        <w:t xml:space="preserve">. </w:t>
      </w:r>
      <w:r w:rsidR="004577A8">
        <w:t xml:space="preserve">Litice u Plzně </w:t>
      </w:r>
      <w:r w:rsidR="006E1380">
        <w:t xml:space="preserve">od </w:t>
      </w:r>
      <w:r w:rsidR="00024180">
        <w:t xml:space="preserve">p. Karla </w:t>
      </w:r>
      <w:proofErr w:type="spellStart"/>
      <w:r w:rsidR="00024180">
        <w:t>Karlubíka</w:t>
      </w:r>
      <w:proofErr w:type="spellEnd"/>
      <w:r w:rsidR="002B474C">
        <w:t xml:space="preserve">. </w:t>
      </w:r>
    </w:p>
    <w:p w:rsidR="00A32A90" w:rsidRDefault="00A32A90" w:rsidP="00EA1FE7">
      <w:pPr>
        <w:pStyle w:val="vlevo"/>
        <w:ind w:firstLine="357"/>
      </w:pPr>
    </w:p>
    <w:p w:rsidR="00EA1FE7" w:rsidRDefault="00EA1FE7" w:rsidP="00EA1FE7">
      <w:pPr>
        <w:pStyle w:val="ostzahl"/>
      </w:pPr>
      <w:r>
        <w:t>Konstatování současného stavu a jeho analýza</w:t>
      </w:r>
    </w:p>
    <w:p w:rsidR="00024180" w:rsidRDefault="00024180" w:rsidP="00A74649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Karel </w:t>
      </w:r>
      <w:proofErr w:type="spellStart"/>
      <w:r>
        <w:rPr>
          <w:sz w:val="24"/>
          <w:szCs w:val="24"/>
        </w:rPr>
        <w:t>Karlubík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r.č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CB2EEA">
        <w:rPr>
          <w:sz w:val="24"/>
          <w:szCs w:val="24"/>
        </w:rPr>
        <w:t>861121/2181, bytem V Úhlu 329/30</w:t>
      </w:r>
      <w:r>
        <w:rPr>
          <w:sz w:val="24"/>
          <w:szCs w:val="24"/>
        </w:rPr>
        <w:t xml:space="preserve">, PSČ 321 00, Plzeň – Litice nabídl k odkoupení do majetku města Plzně část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118 zahrada, o výměře 2263 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Litice u Plzně</w:t>
      </w:r>
      <w:r w:rsidR="006C54A2">
        <w:rPr>
          <w:sz w:val="24"/>
          <w:szCs w:val="24"/>
        </w:rPr>
        <w:t>, a to za účelem rozšíření stávající komunikace v </w:t>
      </w:r>
      <w:proofErr w:type="spellStart"/>
      <w:proofErr w:type="gramStart"/>
      <w:r w:rsidR="006C54A2">
        <w:rPr>
          <w:sz w:val="24"/>
          <w:szCs w:val="24"/>
        </w:rPr>
        <w:t>k.</w:t>
      </w:r>
      <w:r w:rsidR="00A533AD">
        <w:rPr>
          <w:sz w:val="24"/>
          <w:szCs w:val="24"/>
        </w:rPr>
        <w:t>ú</w:t>
      </w:r>
      <w:proofErr w:type="spellEnd"/>
      <w:r w:rsidR="00A533AD">
        <w:rPr>
          <w:sz w:val="24"/>
          <w:szCs w:val="24"/>
        </w:rPr>
        <w:t>.</w:t>
      </w:r>
      <w:proofErr w:type="gramEnd"/>
      <w:r w:rsidR="00A533AD">
        <w:rPr>
          <w:sz w:val="24"/>
          <w:szCs w:val="24"/>
        </w:rPr>
        <w:t xml:space="preserve"> Litice u </w:t>
      </w:r>
      <w:r w:rsidR="006C54A2">
        <w:rPr>
          <w:sz w:val="24"/>
          <w:szCs w:val="24"/>
        </w:rPr>
        <w:t xml:space="preserve">Plzně – ul. K Uličce. </w:t>
      </w:r>
    </w:p>
    <w:p w:rsidR="006C54A2" w:rsidRDefault="006C54A2" w:rsidP="00A74649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Shodně již byly v letošním roce vykupovány sousední části západně položených pozemků</w:t>
      </w:r>
      <w:r w:rsidR="00843965">
        <w:rPr>
          <w:sz w:val="24"/>
          <w:szCs w:val="24"/>
        </w:rPr>
        <w:t xml:space="preserve"> /</w:t>
      </w:r>
      <w:proofErr w:type="spellStart"/>
      <w:proofErr w:type="gramStart"/>
      <w:r w:rsidR="00843965">
        <w:rPr>
          <w:sz w:val="24"/>
          <w:szCs w:val="24"/>
        </w:rPr>
        <w:t>p.č</w:t>
      </w:r>
      <w:proofErr w:type="spellEnd"/>
      <w:r w:rsidR="00843965">
        <w:rPr>
          <w:sz w:val="24"/>
          <w:szCs w:val="24"/>
        </w:rPr>
        <w:t>.</w:t>
      </w:r>
      <w:proofErr w:type="gramEnd"/>
      <w:r w:rsidR="00843965">
        <w:rPr>
          <w:sz w:val="24"/>
          <w:szCs w:val="24"/>
        </w:rPr>
        <w:t xml:space="preserve"> 130/3, </w:t>
      </w:r>
      <w:proofErr w:type="spellStart"/>
      <w:r w:rsidR="002F6AC9">
        <w:rPr>
          <w:sz w:val="24"/>
          <w:szCs w:val="24"/>
        </w:rPr>
        <w:t>p.č</w:t>
      </w:r>
      <w:proofErr w:type="spellEnd"/>
      <w:r w:rsidR="002F6AC9">
        <w:rPr>
          <w:sz w:val="24"/>
          <w:szCs w:val="24"/>
        </w:rPr>
        <w:t xml:space="preserve">. </w:t>
      </w:r>
      <w:r w:rsidR="00843965">
        <w:rPr>
          <w:sz w:val="24"/>
          <w:szCs w:val="24"/>
        </w:rPr>
        <w:t xml:space="preserve">135/2 a </w:t>
      </w:r>
      <w:proofErr w:type="spellStart"/>
      <w:r w:rsidR="00843965">
        <w:rPr>
          <w:sz w:val="24"/>
          <w:szCs w:val="24"/>
        </w:rPr>
        <w:t>p.č</w:t>
      </w:r>
      <w:proofErr w:type="spellEnd"/>
      <w:r w:rsidR="00843965">
        <w:rPr>
          <w:sz w:val="24"/>
          <w:szCs w:val="24"/>
        </w:rPr>
        <w:t xml:space="preserve">. 123/3 </w:t>
      </w:r>
      <w:proofErr w:type="spellStart"/>
      <w:r w:rsidR="00843965">
        <w:rPr>
          <w:sz w:val="24"/>
          <w:szCs w:val="24"/>
        </w:rPr>
        <w:t>k.ú</w:t>
      </w:r>
      <w:proofErr w:type="spellEnd"/>
      <w:r w:rsidR="00843965">
        <w:rPr>
          <w:sz w:val="24"/>
          <w:szCs w:val="24"/>
        </w:rPr>
        <w:t>. Litice u Plzně/</w:t>
      </w:r>
      <w:r>
        <w:rPr>
          <w:sz w:val="24"/>
          <w:szCs w:val="24"/>
        </w:rPr>
        <w:t>, bezprostředně navazující na tento pozemek /spoluvlastníci Doležalovi/.</w:t>
      </w:r>
    </w:p>
    <w:p w:rsidR="006C54A2" w:rsidRDefault="006C54A2" w:rsidP="00A74649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výše zmíněnou majetkovou transakcí byla součástí již vyhotoveného geometrického plánu zaměřena i část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118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Litice, ve vlastnictví pana </w:t>
      </w:r>
      <w:proofErr w:type="spellStart"/>
      <w:r>
        <w:rPr>
          <w:sz w:val="24"/>
          <w:szCs w:val="24"/>
        </w:rPr>
        <w:t>Karlubíka</w:t>
      </w:r>
      <w:proofErr w:type="spellEnd"/>
      <w:r>
        <w:rPr>
          <w:sz w:val="24"/>
          <w:szCs w:val="24"/>
        </w:rPr>
        <w:t xml:space="preserve">. Dle tohoto geometrického plánu se bude jednat o odkoupení nově vzniklého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118/2 zahrada, o výměře 70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Litice u Plzně.</w:t>
      </w:r>
    </w:p>
    <w:p w:rsidR="00483AFF" w:rsidRDefault="006C54A2" w:rsidP="00A74649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Kupní cena byla vlastníkem navržena ve výši </w:t>
      </w:r>
      <w:r w:rsidR="006C1F2E">
        <w:rPr>
          <w:sz w:val="24"/>
          <w:szCs w:val="24"/>
        </w:rPr>
        <w:t>300,- Kč/m</w:t>
      </w:r>
      <w:r w:rsidR="006C1F2E">
        <w:rPr>
          <w:sz w:val="24"/>
          <w:szCs w:val="24"/>
          <w:vertAlign w:val="superscript"/>
        </w:rPr>
        <w:t>2</w:t>
      </w:r>
      <w:r w:rsidR="006C1F2E">
        <w:rPr>
          <w:sz w:val="24"/>
          <w:szCs w:val="24"/>
        </w:rPr>
        <w:t>, tj. celkem</w:t>
      </w:r>
      <w:r w:rsidR="00A533AD">
        <w:rPr>
          <w:sz w:val="24"/>
          <w:szCs w:val="24"/>
        </w:rPr>
        <w:t xml:space="preserve"> 21 000,- Kč. Tato </w:t>
      </w:r>
      <w:r>
        <w:rPr>
          <w:sz w:val="24"/>
          <w:szCs w:val="24"/>
        </w:rPr>
        <w:t>cena je shodná s cenou již realizovaného výkupu sousedních pozemků.</w:t>
      </w:r>
    </w:p>
    <w:p w:rsidR="00B21937" w:rsidRDefault="00EF2AEA" w:rsidP="004C3DD9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ocenění znalce </w:t>
      </w:r>
      <w:r w:rsidR="006C54A2">
        <w:rPr>
          <w:sz w:val="24"/>
          <w:szCs w:val="24"/>
        </w:rPr>
        <w:t xml:space="preserve">byla hodnota nově vzniklého pozemku </w:t>
      </w:r>
      <w:proofErr w:type="spellStart"/>
      <w:r w:rsidR="006C54A2">
        <w:rPr>
          <w:sz w:val="24"/>
          <w:szCs w:val="24"/>
        </w:rPr>
        <w:t>p.č</w:t>
      </w:r>
      <w:proofErr w:type="spellEnd"/>
      <w:r w:rsidR="006C54A2">
        <w:rPr>
          <w:sz w:val="24"/>
          <w:szCs w:val="24"/>
        </w:rPr>
        <w:t>. 118/2 zahrada, o výměře 70 m</w:t>
      </w:r>
      <w:r w:rsidR="006C54A2">
        <w:rPr>
          <w:sz w:val="24"/>
          <w:szCs w:val="24"/>
          <w:vertAlign w:val="superscript"/>
        </w:rPr>
        <w:t>2</w:t>
      </w:r>
      <w:r w:rsidR="006C54A2">
        <w:rPr>
          <w:sz w:val="24"/>
          <w:szCs w:val="24"/>
        </w:rPr>
        <w:t xml:space="preserve">, </w:t>
      </w:r>
      <w:proofErr w:type="spellStart"/>
      <w:r w:rsidR="009D2AD4">
        <w:rPr>
          <w:sz w:val="24"/>
          <w:szCs w:val="24"/>
        </w:rPr>
        <w:t>k.ú</w:t>
      </w:r>
      <w:proofErr w:type="spellEnd"/>
      <w:r w:rsidR="009D2AD4">
        <w:rPr>
          <w:sz w:val="24"/>
          <w:szCs w:val="24"/>
        </w:rPr>
        <w:t>. Litice u Plzně stanovena</w:t>
      </w:r>
      <w:r w:rsidR="00B21937">
        <w:rPr>
          <w:sz w:val="24"/>
          <w:szCs w:val="24"/>
        </w:rPr>
        <w:t xml:space="preserve"> takto:</w:t>
      </w:r>
    </w:p>
    <w:p w:rsidR="00FA6FDB" w:rsidRPr="00A52365" w:rsidRDefault="00B21937" w:rsidP="00B366E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365">
        <w:rPr>
          <w:sz w:val="24"/>
          <w:szCs w:val="24"/>
        </w:rPr>
        <w:t xml:space="preserve"> </w:t>
      </w:r>
      <w:r>
        <w:rPr>
          <w:sz w:val="24"/>
          <w:szCs w:val="24"/>
        </w:rPr>
        <w:t>cena administrativní</w:t>
      </w:r>
      <w:r w:rsidR="00B366E3">
        <w:rPr>
          <w:sz w:val="24"/>
          <w:szCs w:val="24"/>
        </w:rPr>
        <w:t xml:space="preserve"> </w:t>
      </w:r>
      <w:r w:rsidR="006C54A2">
        <w:rPr>
          <w:sz w:val="24"/>
          <w:szCs w:val="24"/>
        </w:rPr>
        <w:t xml:space="preserve">pozemku </w:t>
      </w:r>
      <w:r>
        <w:rPr>
          <w:sz w:val="24"/>
          <w:szCs w:val="24"/>
        </w:rPr>
        <w:t>činí po zaokrouhlení částku</w:t>
      </w:r>
      <w:r w:rsidR="00843965">
        <w:rPr>
          <w:sz w:val="24"/>
          <w:szCs w:val="24"/>
        </w:rPr>
        <w:t xml:space="preserve"> </w:t>
      </w:r>
      <w:r w:rsidR="00A52365">
        <w:rPr>
          <w:sz w:val="24"/>
          <w:szCs w:val="24"/>
        </w:rPr>
        <w:t>38 990</w:t>
      </w:r>
      <w:r>
        <w:rPr>
          <w:sz w:val="24"/>
          <w:szCs w:val="24"/>
        </w:rPr>
        <w:t>,- Kč</w:t>
      </w:r>
      <w:r w:rsidR="00A52365">
        <w:rPr>
          <w:sz w:val="24"/>
          <w:szCs w:val="24"/>
        </w:rPr>
        <w:t>, tj. 557,- Kč/m</w:t>
      </w:r>
      <w:r w:rsidR="00A52365">
        <w:rPr>
          <w:sz w:val="24"/>
          <w:szCs w:val="24"/>
          <w:vertAlign w:val="superscript"/>
        </w:rPr>
        <w:t>2</w:t>
      </w:r>
    </w:p>
    <w:p w:rsidR="00FA6FDB" w:rsidRDefault="009D2AD4" w:rsidP="006C54A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54A2">
        <w:rPr>
          <w:sz w:val="24"/>
          <w:szCs w:val="24"/>
        </w:rPr>
        <w:t xml:space="preserve">cena v místě a čase obvyklá </w:t>
      </w:r>
      <w:r w:rsidR="00B366E3">
        <w:rPr>
          <w:sz w:val="24"/>
          <w:szCs w:val="24"/>
        </w:rPr>
        <w:t>byla stanovena porovnání</w:t>
      </w:r>
      <w:r w:rsidR="006C54A2">
        <w:rPr>
          <w:sz w:val="24"/>
          <w:szCs w:val="24"/>
        </w:rPr>
        <w:t>m s již realizovanými prodeji a </w:t>
      </w:r>
      <w:r w:rsidR="00B366E3">
        <w:rPr>
          <w:sz w:val="24"/>
          <w:szCs w:val="24"/>
        </w:rPr>
        <w:t>koupěmi obdobných nemovitostí v daném místě a čase a činí</w:t>
      </w:r>
      <w:r w:rsidR="00FA6FDB">
        <w:rPr>
          <w:sz w:val="24"/>
          <w:szCs w:val="24"/>
        </w:rPr>
        <w:t xml:space="preserve"> po zaokrouhlení </w:t>
      </w:r>
      <w:r w:rsidR="00A52365">
        <w:rPr>
          <w:sz w:val="24"/>
          <w:szCs w:val="24"/>
        </w:rPr>
        <w:t>částku 56 000</w:t>
      </w:r>
      <w:r w:rsidR="00FA6FDB">
        <w:rPr>
          <w:sz w:val="24"/>
          <w:szCs w:val="24"/>
        </w:rPr>
        <w:t>,</w:t>
      </w:r>
      <w:r w:rsidR="00B366E3">
        <w:rPr>
          <w:sz w:val="24"/>
          <w:szCs w:val="24"/>
        </w:rPr>
        <w:t>- Kč, tj. </w:t>
      </w:r>
      <w:r w:rsidR="00A52365">
        <w:rPr>
          <w:sz w:val="24"/>
          <w:szCs w:val="24"/>
        </w:rPr>
        <w:t>800</w:t>
      </w:r>
      <w:r w:rsidR="00FA6FDB">
        <w:rPr>
          <w:sz w:val="24"/>
          <w:szCs w:val="24"/>
        </w:rPr>
        <w:t>,- Kč/m</w:t>
      </w:r>
      <w:r w:rsidR="00FA6FDB">
        <w:rPr>
          <w:sz w:val="24"/>
          <w:szCs w:val="24"/>
          <w:vertAlign w:val="superscript"/>
        </w:rPr>
        <w:t>2</w:t>
      </w:r>
      <w:r w:rsidR="00B366E3">
        <w:rPr>
          <w:sz w:val="24"/>
          <w:szCs w:val="24"/>
        </w:rPr>
        <w:t>.</w:t>
      </w:r>
    </w:p>
    <w:p w:rsidR="00F66A77" w:rsidRDefault="00F66A77" w:rsidP="00F66A77">
      <w:pPr>
        <w:pStyle w:val="vlevo"/>
        <w:ind w:firstLine="357"/>
      </w:pPr>
      <w:r w:rsidRPr="008155AD">
        <w:t>Daň z nabytí nemovitých věcí bude hrazena dle zákonného opatření Senátu č. 340/2013 Sb., o dani z nabytí n</w:t>
      </w:r>
      <w:r>
        <w:t>emovitých věcí, v platném znění.</w:t>
      </w:r>
    </w:p>
    <w:p w:rsidR="00C142FB" w:rsidRDefault="00EF2AEA" w:rsidP="00C142F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Dle územního plánu se pozem</w:t>
      </w:r>
      <w:r w:rsidR="00A533AD">
        <w:rPr>
          <w:sz w:val="24"/>
          <w:szCs w:val="24"/>
        </w:rPr>
        <w:t>e</w:t>
      </w:r>
      <w:r>
        <w:rPr>
          <w:sz w:val="24"/>
          <w:szCs w:val="24"/>
        </w:rPr>
        <w:t>k</w:t>
      </w:r>
      <w:r w:rsidR="00A533AD">
        <w:rPr>
          <w:sz w:val="24"/>
          <w:szCs w:val="24"/>
        </w:rPr>
        <w:t xml:space="preserve"> nacház</w:t>
      </w:r>
      <w:r>
        <w:rPr>
          <w:sz w:val="24"/>
          <w:szCs w:val="24"/>
        </w:rPr>
        <w:t xml:space="preserve">í v ploše bydlení venkovského typu. </w:t>
      </w:r>
    </w:p>
    <w:p w:rsidR="00A533AD" w:rsidRDefault="0046487B" w:rsidP="00A533AD">
      <w:pPr>
        <w:ind w:firstLine="357"/>
        <w:jc w:val="both"/>
        <w:rPr>
          <w:sz w:val="24"/>
          <w:szCs w:val="24"/>
        </w:rPr>
      </w:pPr>
      <w:r w:rsidRPr="0073245E">
        <w:rPr>
          <w:sz w:val="24"/>
          <w:szCs w:val="24"/>
        </w:rPr>
        <w:t xml:space="preserve">Na základě výše uvedených skutečností bylo zažádáno o stanovisko TÚ MMP. Technický úřad souhlasí </w:t>
      </w:r>
      <w:r w:rsidR="0073245E">
        <w:rPr>
          <w:sz w:val="24"/>
          <w:szCs w:val="24"/>
        </w:rPr>
        <w:t xml:space="preserve">s výkupem </w:t>
      </w:r>
      <w:r w:rsidR="00A533AD">
        <w:rPr>
          <w:sz w:val="24"/>
          <w:szCs w:val="24"/>
        </w:rPr>
        <w:t xml:space="preserve">části </w:t>
      </w:r>
      <w:r w:rsidR="0073245E">
        <w:rPr>
          <w:sz w:val="24"/>
          <w:szCs w:val="24"/>
        </w:rPr>
        <w:t>pozemk</w:t>
      </w:r>
      <w:r w:rsidR="00A533AD">
        <w:rPr>
          <w:sz w:val="24"/>
          <w:szCs w:val="24"/>
        </w:rPr>
        <w:t xml:space="preserve">u </w:t>
      </w:r>
      <w:proofErr w:type="spellStart"/>
      <w:r w:rsidR="00A533AD">
        <w:rPr>
          <w:sz w:val="24"/>
          <w:szCs w:val="24"/>
        </w:rPr>
        <w:t>p.č</w:t>
      </w:r>
      <w:proofErr w:type="spellEnd"/>
      <w:r w:rsidR="00A533AD">
        <w:rPr>
          <w:sz w:val="24"/>
          <w:szCs w:val="24"/>
        </w:rPr>
        <w:t xml:space="preserve">. 118 </w:t>
      </w:r>
      <w:proofErr w:type="spellStart"/>
      <w:r w:rsidR="00A533AD">
        <w:rPr>
          <w:sz w:val="24"/>
          <w:szCs w:val="24"/>
        </w:rPr>
        <w:t>k.ú</w:t>
      </w:r>
      <w:proofErr w:type="spellEnd"/>
      <w:r w:rsidR="00A533AD">
        <w:rPr>
          <w:sz w:val="24"/>
          <w:szCs w:val="24"/>
        </w:rPr>
        <w:t>. Litice u Plzně, jelikož předmětná část pozemku bude dotčena rozšířením stávající komunikace K Uličce, studie „Plzeň – Litice – K Uličce – stabilizace uličního profilu“. SVSMP souhlasí se svěřením získané části pozemku do své správy.</w:t>
      </w:r>
    </w:p>
    <w:p w:rsidR="00AB47F0" w:rsidRDefault="00AB47F0" w:rsidP="0073245E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2AEA">
        <w:rPr>
          <w:sz w:val="24"/>
          <w:szCs w:val="24"/>
        </w:rPr>
        <w:t xml:space="preserve">Dle Rozhodnutí starosty městského obvodu Plzeň 6 – Litice č. </w:t>
      </w:r>
      <w:r w:rsidR="00A52365">
        <w:rPr>
          <w:sz w:val="24"/>
          <w:szCs w:val="24"/>
        </w:rPr>
        <w:t xml:space="preserve">10/2015 ze dne 1. 4. 2015 </w:t>
      </w:r>
      <w:r w:rsidR="00EF2AEA">
        <w:rPr>
          <w:sz w:val="24"/>
          <w:szCs w:val="24"/>
        </w:rPr>
        <w:t xml:space="preserve">byl výkup </w:t>
      </w:r>
      <w:r w:rsidR="00A533AD">
        <w:rPr>
          <w:sz w:val="24"/>
          <w:szCs w:val="24"/>
        </w:rPr>
        <w:t xml:space="preserve">nově vzniklého pozemku </w:t>
      </w:r>
      <w:proofErr w:type="spellStart"/>
      <w:r w:rsidR="00A533AD">
        <w:rPr>
          <w:sz w:val="24"/>
          <w:szCs w:val="24"/>
        </w:rPr>
        <w:t>p.č</w:t>
      </w:r>
      <w:proofErr w:type="spellEnd"/>
      <w:r w:rsidR="00A533AD">
        <w:rPr>
          <w:sz w:val="24"/>
          <w:szCs w:val="24"/>
        </w:rPr>
        <w:t xml:space="preserve">. 118/2 </w:t>
      </w:r>
      <w:proofErr w:type="spellStart"/>
      <w:r w:rsidR="00A533AD">
        <w:rPr>
          <w:sz w:val="24"/>
          <w:szCs w:val="24"/>
        </w:rPr>
        <w:t>k.ú</w:t>
      </w:r>
      <w:proofErr w:type="spellEnd"/>
      <w:r w:rsidR="00A533AD">
        <w:rPr>
          <w:sz w:val="24"/>
          <w:szCs w:val="24"/>
        </w:rPr>
        <w:t xml:space="preserve">. Litice u Plzně </w:t>
      </w:r>
      <w:r w:rsidR="00EF2AEA">
        <w:rPr>
          <w:sz w:val="24"/>
          <w:szCs w:val="24"/>
        </w:rPr>
        <w:t xml:space="preserve">tímto MO schválen. </w:t>
      </w:r>
    </w:p>
    <w:p w:rsidR="002B474C" w:rsidRDefault="002B474C" w:rsidP="0073245E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KNM RMP ze dne 28. 4. 2015 doporučuje RMP souhlasit s uzavřením kupní smlouvy mezi městem Plzní a žadatelem na odkoupení nově vzniklého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118/2 zahrada, o výměře 70 m</w:t>
      </w:r>
      <w:r>
        <w:rPr>
          <w:sz w:val="24"/>
          <w:szCs w:val="24"/>
          <w:vertAlign w:val="superscript"/>
        </w:rPr>
        <w:t>2</w:t>
      </w:r>
      <w:r w:rsidR="00F04C83">
        <w:rPr>
          <w:sz w:val="24"/>
          <w:szCs w:val="24"/>
        </w:rPr>
        <w:t xml:space="preserve">, </w:t>
      </w:r>
      <w:proofErr w:type="spellStart"/>
      <w:r w:rsidR="00F04C83">
        <w:rPr>
          <w:sz w:val="24"/>
          <w:szCs w:val="24"/>
        </w:rPr>
        <w:t>k.ú</w:t>
      </w:r>
      <w:proofErr w:type="spellEnd"/>
      <w:r w:rsidR="00F04C83">
        <w:rPr>
          <w:sz w:val="24"/>
          <w:szCs w:val="24"/>
        </w:rPr>
        <w:t>. Litice u Plzně.</w:t>
      </w:r>
    </w:p>
    <w:p w:rsidR="00BB5009" w:rsidRPr="00381CAB" w:rsidRDefault="00381CAB" w:rsidP="00381CAB">
      <w:pPr>
        <w:pStyle w:val="vlevo"/>
        <w:spacing w:after="240"/>
        <w:ind w:firstLine="357"/>
        <w:rPr>
          <w:szCs w:val="24"/>
        </w:rPr>
      </w:pPr>
      <w:r>
        <w:t>RMP ze dne 21. 5. 2015 souhlasí s uzavřením kupní smlouvy mezi městem Plzní a </w:t>
      </w:r>
      <w:r>
        <w:rPr>
          <w:szCs w:val="24"/>
        </w:rPr>
        <w:t xml:space="preserve">p. Karlem </w:t>
      </w:r>
      <w:proofErr w:type="spellStart"/>
      <w:r>
        <w:rPr>
          <w:szCs w:val="24"/>
        </w:rPr>
        <w:t>Karlubíkem</w:t>
      </w:r>
      <w:proofErr w:type="spellEnd"/>
      <w:r>
        <w:rPr>
          <w:szCs w:val="24"/>
        </w:rPr>
        <w:t xml:space="preserve"> </w:t>
      </w:r>
      <w:r>
        <w:t>v dohodnutém rozsahu.</w:t>
      </w:r>
    </w:p>
    <w:p w:rsidR="00EA1FE7" w:rsidRDefault="00EA1FE7" w:rsidP="00EA1FE7">
      <w:pPr>
        <w:pStyle w:val="ostzahl"/>
      </w:pPr>
      <w:r>
        <w:t>Předpokládaný cílový stav</w:t>
      </w:r>
    </w:p>
    <w:p w:rsidR="00785E09" w:rsidRPr="00381CAB" w:rsidRDefault="00CB2EEA" w:rsidP="00381CAB">
      <w:pPr>
        <w:pStyle w:val="vlevo"/>
        <w:ind w:firstLine="357"/>
        <w:rPr>
          <w:szCs w:val="24"/>
        </w:rPr>
      </w:pPr>
      <w:r>
        <w:t>Realizovat</w:t>
      </w:r>
      <w:r w:rsidR="00BB5009">
        <w:t xml:space="preserve"> odkoupení </w:t>
      </w:r>
      <w:r w:rsidR="00A533AD">
        <w:t xml:space="preserve">nově vzniklého pozemku </w:t>
      </w:r>
      <w:proofErr w:type="spellStart"/>
      <w:proofErr w:type="gramStart"/>
      <w:r w:rsidR="00A533AD">
        <w:t>p.č</w:t>
      </w:r>
      <w:proofErr w:type="spellEnd"/>
      <w:r w:rsidR="00A533AD">
        <w:t>.</w:t>
      </w:r>
      <w:proofErr w:type="gramEnd"/>
      <w:r w:rsidR="00A533AD">
        <w:t xml:space="preserve"> 118/2 zahrada, o výměře 70 m</w:t>
      </w:r>
      <w:r w:rsidR="00A533AD">
        <w:rPr>
          <w:vertAlign w:val="superscript"/>
        </w:rPr>
        <w:t>2</w:t>
      </w:r>
      <w:r w:rsidR="00A533AD">
        <w:t xml:space="preserve">, </w:t>
      </w:r>
      <w:proofErr w:type="spellStart"/>
      <w:r w:rsidR="00A533AD">
        <w:t>k.ú</w:t>
      </w:r>
      <w:proofErr w:type="spellEnd"/>
      <w:r w:rsidR="00A533AD">
        <w:t xml:space="preserve">. Litice u Plzně </w:t>
      </w:r>
      <w:r w:rsidR="00F66A77">
        <w:t>od </w:t>
      </w:r>
      <w:r w:rsidR="00A533AD">
        <w:t xml:space="preserve">pana Karla </w:t>
      </w:r>
      <w:proofErr w:type="spellStart"/>
      <w:r w:rsidR="00A533AD">
        <w:t>Karlubíka</w:t>
      </w:r>
      <w:proofErr w:type="spellEnd"/>
      <w:r w:rsidR="00A533AD">
        <w:rPr>
          <w:szCs w:val="24"/>
        </w:rPr>
        <w:t xml:space="preserve">, </w:t>
      </w:r>
      <w:proofErr w:type="spellStart"/>
      <w:proofErr w:type="gramStart"/>
      <w:r w:rsidR="00A533AD">
        <w:rPr>
          <w:szCs w:val="24"/>
        </w:rPr>
        <w:t>r.č</w:t>
      </w:r>
      <w:proofErr w:type="spellEnd"/>
      <w:r w:rsidR="00A533AD">
        <w:rPr>
          <w:szCs w:val="24"/>
        </w:rPr>
        <w:t>.</w:t>
      </w:r>
      <w:proofErr w:type="gramEnd"/>
      <w:r w:rsidR="00A533AD">
        <w:rPr>
          <w:szCs w:val="24"/>
        </w:rPr>
        <w:t xml:space="preserve"> </w:t>
      </w:r>
      <w:r>
        <w:rPr>
          <w:szCs w:val="24"/>
        </w:rPr>
        <w:t>861121/2181, bytem V Úhlu 329/30</w:t>
      </w:r>
      <w:r w:rsidR="00A533AD">
        <w:rPr>
          <w:szCs w:val="24"/>
        </w:rPr>
        <w:t>, Plzeň – Litice</w:t>
      </w:r>
      <w:r w:rsidR="00785E09">
        <w:rPr>
          <w:szCs w:val="24"/>
        </w:rPr>
        <w:t>,</w:t>
      </w:r>
      <w:r w:rsidR="00A533AD">
        <w:rPr>
          <w:szCs w:val="24"/>
        </w:rPr>
        <w:t xml:space="preserve"> </w:t>
      </w:r>
      <w:r w:rsidR="00E56FC7">
        <w:rPr>
          <w:szCs w:val="24"/>
        </w:rPr>
        <w:t xml:space="preserve">do majetku města Plzně. </w:t>
      </w:r>
    </w:p>
    <w:p w:rsidR="00EA1FE7" w:rsidRDefault="00EA1FE7" w:rsidP="00EA1FE7">
      <w:pPr>
        <w:pStyle w:val="ostzahl"/>
      </w:pPr>
      <w:r>
        <w:lastRenderedPageBreak/>
        <w:t>Navrhované varianty řešení</w:t>
      </w:r>
    </w:p>
    <w:p w:rsidR="00EA1FE7" w:rsidRDefault="00EA1FE7" w:rsidP="00EA1FE7">
      <w:pPr>
        <w:pStyle w:val="vlevo"/>
        <w:ind w:left="357"/>
      </w:pPr>
      <w:r>
        <w:t xml:space="preserve">Viz </w:t>
      </w:r>
      <w:r w:rsidR="00785E09">
        <w:t>návrh usnesení</w:t>
      </w:r>
      <w:r>
        <w:t>.</w:t>
      </w:r>
    </w:p>
    <w:p w:rsidR="00EA1FE7" w:rsidRDefault="00EA1FE7" w:rsidP="00EA1FE7">
      <w:pPr>
        <w:pStyle w:val="vlevo"/>
        <w:ind w:left="357"/>
      </w:pPr>
    </w:p>
    <w:p w:rsidR="00EA1FE7" w:rsidRDefault="00EA1FE7" w:rsidP="00EA1FE7">
      <w:pPr>
        <w:pStyle w:val="ostzahl"/>
      </w:pPr>
      <w:r>
        <w:t>Doporučená varianta řešení</w:t>
      </w:r>
    </w:p>
    <w:p w:rsidR="004623B1" w:rsidRDefault="00785E09" w:rsidP="00106B1A">
      <w:pPr>
        <w:pStyle w:val="vlevo"/>
        <w:ind w:firstLine="357"/>
      </w:pPr>
      <w:r>
        <w:t>Viz návrh usnesení.</w:t>
      </w:r>
    </w:p>
    <w:p w:rsidR="00E05924" w:rsidRDefault="00E05924" w:rsidP="004623B1">
      <w:pPr>
        <w:pStyle w:val="vlevo"/>
      </w:pPr>
    </w:p>
    <w:p w:rsidR="00EA1FE7" w:rsidRDefault="00EA1FE7" w:rsidP="00EA1FE7">
      <w:pPr>
        <w:pStyle w:val="ostzahl"/>
      </w:pPr>
      <w:r>
        <w:t>Finanční nároky řešení a možnosti finančního krytí</w:t>
      </w:r>
    </w:p>
    <w:p w:rsidR="00EA1FE7" w:rsidRDefault="002F1B1C" w:rsidP="00EA1FE7">
      <w:pPr>
        <w:pStyle w:val="vlevo"/>
        <w:ind w:firstLine="357"/>
      </w:pPr>
      <w:r>
        <w:t xml:space="preserve">Kupní cena bude hrazena z rozpočtu Odboru nabývání majetku MMP. </w:t>
      </w:r>
      <w:r w:rsidR="00EA1FE7">
        <w:t>Dále náklady spojené s</w:t>
      </w:r>
      <w:r w:rsidR="00D0277F">
        <w:t xml:space="preserve"> úhradou </w:t>
      </w:r>
      <w:r w:rsidR="008C135A">
        <w:t xml:space="preserve">geometrického plánu, znaleckého posudku a </w:t>
      </w:r>
      <w:r w:rsidR="00D0277F">
        <w:t>správního poplatku vkladu</w:t>
      </w:r>
      <w:r w:rsidR="008C135A">
        <w:t xml:space="preserve"> do </w:t>
      </w:r>
      <w:r w:rsidR="00106B1A">
        <w:t>KN</w:t>
      </w:r>
      <w:r>
        <w:t>.</w:t>
      </w:r>
    </w:p>
    <w:p w:rsidR="002F1B1C" w:rsidRDefault="002F1B1C" w:rsidP="00EA1FE7">
      <w:pPr>
        <w:pStyle w:val="vlevo"/>
        <w:ind w:firstLine="357"/>
      </w:pPr>
    </w:p>
    <w:p w:rsidR="00EA1FE7" w:rsidRDefault="00EA1FE7" w:rsidP="00EA1FE7">
      <w:pPr>
        <w:pStyle w:val="ostzahl"/>
      </w:pPr>
      <w:r>
        <w:t>Návrh termínů realizace a určení zodpovědných pracovníků</w:t>
      </w:r>
    </w:p>
    <w:p w:rsidR="00EA1FE7" w:rsidRDefault="00231BDE" w:rsidP="00EA1FE7">
      <w:pPr>
        <w:pStyle w:val="vlevo"/>
        <w:ind w:left="357"/>
      </w:pPr>
      <w:r>
        <w:t>Viz návrh usnesení.</w:t>
      </w:r>
    </w:p>
    <w:p w:rsidR="00F37C85" w:rsidRDefault="00F37C85" w:rsidP="00EA1FE7">
      <w:pPr>
        <w:pStyle w:val="vlev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1FE7" w:rsidRDefault="00EA1FE7" w:rsidP="00EA1FE7">
      <w:pPr>
        <w:pStyle w:val="ostzahl"/>
      </w:pPr>
      <w:r>
        <w:t>Dříve přijatá usnesení orgánů města nebo městských obvodů, která s tímto návrhem souvisejí</w:t>
      </w:r>
    </w:p>
    <w:p w:rsidR="00785E09" w:rsidRDefault="00785E09" w:rsidP="00785E09">
      <w:pPr>
        <w:pStyle w:val="vlevo"/>
        <w:ind w:firstLine="357"/>
        <w:rPr>
          <w:szCs w:val="24"/>
        </w:rPr>
      </w:pPr>
      <w:r>
        <w:rPr>
          <w:szCs w:val="24"/>
        </w:rPr>
        <w:t xml:space="preserve">- </w:t>
      </w:r>
      <w:r w:rsidR="008C135A">
        <w:rPr>
          <w:szCs w:val="24"/>
        </w:rPr>
        <w:t xml:space="preserve">Rozhodnutí starosty </w:t>
      </w:r>
      <w:r w:rsidR="00C61A07">
        <w:rPr>
          <w:szCs w:val="24"/>
        </w:rPr>
        <w:t>MO</w:t>
      </w:r>
      <w:r w:rsidR="008C135A">
        <w:rPr>
          <w:szCs w:val="24"/>
        </w:rPr>
        <w:t xml:space="preserve"> Plzeň 6 – Litice č. </w:t>
      </w:r>
      <w:r w:rsidR="006A733B">
        <w:rPr>
          <w:szCs w:val="24"/>
        </w:rPr>
        <w:t>10</w:t>
      </w:r>
      <w:r w:rsidR="008C135A">
        <w:rPr>
          <w:szCs w:val="24"/>
        </w:rPr>
        <w:t>/201</w:t>
      </w:r>
      <w:r w:rsidR="006A733B">
        <w:rPr>
          <w:szCs w:val="24"/>
        </w:rPr>
        <w:t>5</w:t>
      </w:r>
      <w:r w:rsidR="008C135A">
        <w:rPr>
          <w:szCs w:val="24"/>
        </w:rPr>
        <w:t xml:space="preserve"> ze dne </w:t>
      </w:r>
      <w:r w:rsidR="006A733B">
        <w:rPr>
          <w:szCs w:val="24"/>
        </w:rPr>
        <w:t>1. 4. 2015</w:t>
      </w:r>
    </w:p>
    <w:p w:rsidR="008C135A" w:rsidRDefault="00785E09" w:rsidP="00785E09">
      <w:pPr>
        <w:pStyle w:val="vlevo"/>
        <w:ind w:firstLine="357"/>
        <w:rPr>
          <w:szCs w:val="24"/>
        </w:rPr>
      </w:pPr>
      <w:r>
        <w:rPr>
          <w:szCs w:val="24"/>
        </w:rPr>
        <w:t>- doporučení KNM RMP ze dne 28. 4. 2015</w:t>
      </w:r>
    </w:p>
    <w:p w:rsidR="00381CAB" w:rsidRDefault="00381CAB" w:rsidP="00785E09">
      <w:pPr>
        <w:pStyle w:val="vlevo"/>
        <w:ind w:firstLine="357"/>
      </w:pPr>
      <w:r>
        <w:rPr>
          <w:szCs w:val="24"/>
        </w:rPr>
        <w:t xml:space="preserve">- usnesení </w:t>
      </w:r>
      <w:r w:rsidRPr="00DC2FBC">
        <w:rPr>
          <w:szCs w:val="24"/>
        </w:rPr>
        <w:t>RMP č.</w:t>
      </w:r>
      <w:r>
        <w:rPr>
          <w:szCs w:val="24"/>
        </w:rPr>
        <w:t xml:space="preserve"> </w:t>
      </w:r>
      <w:r w:rsidR="00DC2FBC">
        <w:rPr>
          <w:szCs w:val="24"/>
        </w:rPr>
        <w:t>577</w:t>
      </w:r>
      <w:r>
        <w:rPr>
          <w:szCs w:val="24"/>
        </w:rPr>
        <w:t xml:space="preserve"> ze dne 21. 5. 2015.</w:t>
      </w:r>
    </w:p>
    <w:p w:rsidR="00ED192F" w:rsidRDefault="00ED192F" w:rsidP="008C135A">
      <w:pPr>
        <w:pStyle w:val="vlevo"/>
      </w:pPr>
    </w:p>
    <w:p w:rsidR="00106B1A" w:rsidRDefault="00106B1A" w:rsidP="00106B1A">
      <w:pPr>
        <w:pStyle w:val="ostzahl"/>
        <w:numPr>
          <w:ilvl w:val="0"/>
          <w:numId w:val="3"/>
        </w:numPr>
        <w:tabs>
          <w:tab w:val="clear" w:pos="360"/>
          <w:tab w:val="num" w:pos="426"/>
        </w:tabs>
      </w:pPr>
      <w:r>
        <w:t>Závazky či pohledávky vůči městu Plzni</w:t>
      </w:r>
    </w:p>
    <w:p w:rsidR="00106B1A" w:rsidRDefault="00C007AE" w:rsidP="00341679">
      <w:pPr>
        <w:pStyle w:val="vlevo"/>
        <w:ind w:firstLine="357"/>
      </w:pPr>
      <w:r w:rsidRPr="00F22824">
        <w:t xml:space="preserve">Ke dni </w:t>
      </w:r>
      <w:r w:rsidR="00326AA0">
        <w:t>14. 4. 2014</w:t>
      </w:r>
      <w:r w:rsidR="006A733B">
        <w:t xml:space="preserve"> </w:t>
      </w:r>
      <w:r w:rsidR="00F360D4" w:rsidRPr="00F22824">
        <w:t>nejsou evidovány.</w:t>
      </w:r>
    </w:p>
    <w:p w:rsidR="00ED192F" w:rsidRDefault="00ED192F" w:rsidP="00341679">
      <w:pPr>
        <w:pStyle w:val="vlevo"/>
        <w:ind w:firstLine="357"/>
      </w:pPr>
    </w:p>
    <w:p w:rsidR="00106B1A" w:rsidRDefault="00106B1A" w:rsidP="00106B1A">
      <w:pPr>
        <w:pStyle w:val="ostzahl"/>
        <w:numPr>
          <w:ilvl w:val="0"/>
          <w:numId w:val="3"/>
        </w:numPr>
        <w:tabs>
          <w:tab w:val="clear" w:pos="360"/>
          <w:tab w:val="num" w:pos="426"/>
        </w:tabs>
      </w:pPr>
      <w:r>
        <w:t>Přílohy</w:t>
      </w:r>
    </w:p>
    <w:p w:rsidR="00C61A07" w:rsidRDefault="00106B1A" w:rsidP="00106B1A">
      <w:pPr>
        <w:pStyle w:val="vlevo"/>
      </w:pPr>
      <w:r>
        <w:t xml:space="preserve">Příloha č. 1 </w:t>
      </w:r>
      <w:r w:rsidR="00F360D4">
        <w:t>–</w:t>
      </w:r>
      <w:r>
        <w:t xml:space="preserve"> </w:t>
      </w:r>
      <w:r w:rsidR="00ED7953">
        <w:t>nabídka prodeje části pozemku vč. zákresu</w:t>
      </w:r>
    </w:p>
    <w:p w:rsidR="00CE6FD8" w:rsidRDefault="00106B1A" w:rsidP="00106B1A">
      <w:pPr>
        <w:pStyle w:val="vlevo"/>
      </w:pPr>
      <w:r>
        <w:t>Příloha č. 2 –</w:t>
      </w:r>
      <w:r w:rsidR="00CE6FD8">
        <w:t xml:space="preserve"> </w:t>
      </w:r>
      <w:r w:rsidR="00785E09">
        <w:t>stanovisko TÚ MMP</w:t>
      </w:r>
    </w:p>
    <w:p w:rsidR="00CE6FD8" w:rsidRDefault="00625D12" w:rsidP="00106B1A">
      <w:pPr>
        <w:pStyle w:val="vlevo"/>
      </w:pPr>
      <w:r>
        <w:t>Příloha č. 3 –</w:t>
      </w:r>
      <w:r w:rsidR="00CE6FD8">
        <w:t xml:space="preserve"> </w:t>
      </w:r>
      <w:r w:rsidR="00785E09">
        <w:rPr>
          <w:szCs w:val="24"/>
        </w:rPr>
        <w:t>Rozhodnutí starosty MO Plzeň 6 – Litice č. 10/2015 ze dne 1. 4. 2015</w:t>
      </w:r>
    </w:p>
    <w:p w:rsidR="00C61A07" w:rsidRDefault="00625D12" w:rsidP="00C61A07">
      <w:pPr>
        <w:pStyle w:val="vlevo"/>
      </w:pPr>
      <w:r>
        <w:t>Příloha č. 4 –</w:t>
      </w:r>
      <w:r w:rsidR="00CE6FD8">
        <w:t xml:space="preserve"> </w:t>
      </w:r>
      <w:r w:rsidR="00785E09">
        <w:t xml:space="preserve">doporučení </w:t>
      </w:r>
      <w:r w:rsidR="00785E09">
        <w:rPr>
          <w:szCs w:val="24"/>
        </w:rPr>
        <w:t>KNM RMP ze dne 28. 4. 2015</w:t>
      </w:r>
    </w:p>
    <w:p w:rsidR="00106B1A" w:rsidRDefault="00106B1A" w:rsidP="00106B1A">
      <w:pPr>
        <w:pStyle w:val="vlevo"/>
      </w:pPr>
      <w:r>
        <w:t xml:space="preserve">Příloha č. </w:t>
      </w:r>
      <w:r w:rsidR="00625D12">
        <w:t>5</w:t>
      </w:r>
      <w:r>
        <w:t xml:space="preserve"> </w:t>
      </w:r>
      <w:r w:rsidR="00F360D4">
        <w:t xml:space="preserve">– </w:t>
      </w:r>
      <w:r w:rsidR="00CE6FD8">
        <w:t>fotodokumentace</w:t>
      </w:r>
    </w:p>
    <w:p w:rsidR="00CE6FD8" w:rsidRDefault="00106B1A" w:rsidP="00CE6FD8">
      <w:pPr>
        <w:pStyle w:val="vlevo"/>
        <w:ind w:left="1276" w:hanging="1276"/>
      </w:pPr>
      <w:r>
        <w:t>Příl</w:t>
      </w:r>
      <w:r w:rsidR="00625D12">
        <w:t>oha č. 6</w:t>
      </w:r>
      <w:r>
        <w:t xml:space="preserve"> </w:t>
      </w:r>
      <w:r w:rsidR="00F360D4">
        <w:t>–</w:t>
      </w:r>
      <w:r>
        <w:t xml:space="preserve"> </w:t>
      </w:r>
      <w:r w:rsidR="00CE6FD8">
        <w:t xml:space="preserve">snímky z kat. </w:t>
      </w:r>
      <w:proofErr w:type="gramStart"/>
      <w:r w:rsidR="00CE6FD8">
        <w:t>mapy</w:t>
      </w:r>
      <w:proofErr w:type="gramEnd"/>
      <w:r w:rsidR="00CE6FD8">
        <w:t xml:space="preserve"> – modrá mapa se zákresem pozemku, územní plán, letecký   snímek, </w:t>
      </w:r>
      <w:proofErr w:type="spellStart"/>
      <w:r w:rsidR="00CE6FD8">
        <w:t>or</w:t>
      </w:r>
      <w:proofErr w:type="spellEnd"/>
      <w:r w:rsidR="00CE6FD8">
        <w:t>. tur. mapa</w:t>
      </w:r>
    </w:p>
    <w:p w:rsidR="00ED7953" w:rsidRDefault="00ED7953" w:rsidP="00CE6FD8">
      <w:pPr>
        <w:pStyle w:val="vlevo"/>
        <w:ind w:left="1276" w:hanging="1276"/>
      </w:pPr>
      <w:r>
        <w:t>Příloha č. 7 – geometrický plán</w:t>
      </w:r>
    </w:p>
    <w:p w:rsidR="00381CAB" w:rsidRDefault="00381CAB" w:rsidP="00CE6FD8">
      <w:pPr>
        <w:pStyle w:val="vlevo"/>
        <w:ind w:left="1276" w:hanging="1276"/>
      </w:pPr>
      <w:r>
        <w:t xml:space="preserve">Příloha č. 8 – usnesení </w:t>
      </w:r>
      <w:r w:rsidRPr="00DC2FBC">
        <w:t>RMP č.</w:t>
      </w:r>
      <w:r>
        <w:t xml:space="preserve"> </w:t>
      </w:r>
      <w:r w:rsidR="00DC2FBC">
        <w:t>577</w:t>
      </w:r>
      <w:r>
        <w:t xml:space="preserve"> ze dne 21. 5. 2015</w:t>
      </w:r>
      <w:bookmarkStart w:id="0" w:name="_GoBack"/>
      <w:bookmarkEnd w:id="0"/>
    </w:p>
    <w:p w:rsidR="00CE6FD8" w:rsidRDefault="00CE6FD8" w:rsidP="00EA1FE7">
      <w:pPr>
        <w:pStyle w:val="vlevo"/>
        <w:ind w:left="357"/>
      </w:pPr>
    </w:p>
    <w:p w:rsidR="00CE6FD8" w:rsidRDefault="00CE6FD8" w:rsidP="00EA1FE7">
      <w:pPr>
        <w:pStyle w:val="vlevo"/>
        <w:ind w:left="357"/>
      </w:pPr>
    </w:p>
    <w:p w:rsidR="00EA1FE7" w:rsidRDefault="00EA1FE7" w:rsidP="00EA1FE7">
      <w:pPr>
        <w:pStyle w:val="vlevo"/>
        <w:ind w:left="357"/>
      </w:pPr>
    </w:p>
    <w:p w:rsidR="00EA1FE7" w:rsidRDefault="00EA1FE7" w:rsidP="00EA1FE7">
      <w:pPr>
        <w:pStyle w:val="vlevo"/>
      </w:pPr>
    </w:p>
    <w:sectPr w:rsidR="00EA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">
    <w:nsid w:val="71E40F22"/>
    <w:multiLevelType w:val="hybridMultilevel"/>
    <w:tmpl w:val="29BC5DD2"/>
    <w:lvl w:ilvl="0" w:tplc="3CFAA9A2">
      <w:start w:val="16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7"/>
    <w:rsid w:val="00024180"/>
    <w:rsid w:val="0005018C"/>
    <w:rsid w:val="0008103C"/>
    <w:rsid w:val="000F2675"/>
    <w:rsid w:val="00106B1A"/>
    <w:rsid w:val="00147BAB"/>
    <w:rsid w:val="0019559B"/>
    <w:rsid w:val="002248C0"/>
    <w:rsid w:val="00226514"/>
    <w:rsid w:val="00231BDE"/>
    <w:rsid w:val="0028351A"/>
    <w:rsid w:val="00285BF9"/>
    <w:rsid w:val="00286B05"/>
    <w:rsid w:val="002A1D79"/>
    <w:rsid w:val="002A5F18"/>
    <w:rsid w:val="002B474C"/>
    <w:rsid w:val="002F1B1C"/>
    <w:rsid w:val="002F6AC9"/>
    <w:rsid w:val="00326AA0"/>
    <w:rsid w:val="003348CB"/>
    <w:rsid w:val="00341679"/>
    <w:rsid w:val="00381CAB"/>
    <w:rsid w:val="00386D01"/>
    <w:rsid w:val="003A3F0B"/>
    <w:rsid w:val="004577A8"/>
    <w:rsid w:val="004623B1"/>
    <w:rsid w:val="0046487B"/>
    <w:rsid w:val="00465C7C"/>
    <w:rsid w:val="00483AFF"/>
    <w:rsid w:val="004A3AEE"/>
    <w:rsid w:val="004B0869"/>
    <w:rsid w:val="004C3DD9"/>
    <w:rsid w:val="004C799C"/>
    <w:rsid w:val="004F0D43"/>
    <w:rsid w:val="0056141A"/>
    <w:rsid w:val="005868C7"/>
    <w:rsid w:val="00625D12"/>
    <w:rsid w:val="006A733B"/>
    <w:rsid w:val="006C15E8"/>
    <w:rsid w:val="006C1CBE"/>
    <w:rsid w:val="006C1F2E"/>
    <w:rsid w:val="006C54A2"/>
    <w:rsid w:val="006E1380"/>
    <w:rsid w:val="0073245E"/>
    <w:rsid w:val="00777491"/>
    <w:rsid w:val="00785E09"/>
    <w:rsid w:val="00791575"/>
    <w:rsid w:val="00843965"/>
    <w:rsid w:val="00860097"/>
    <w:rsid w:val="00886168"/>
    <w:rsid w:val="00886F94"/>
    <w:rsid w:val="008C135A"/>
    <w:rsid w:val="009556D7"/>
    <w:rsid w:val="009D2AD4"/>
    <w:rsid w:val="009D633F"/>
    <w:rsid w:val="00A32A90"/>
    <w:rsid w:val="00A52365"/>
    <w:rsid w:val="00A533AD"/>
    <w:rsid w:val="00A74649"/>
    <w:rsid w:val="00A9171D"/>
    <w:rsid w:val="00AA1218"/>
    <w:rsid w:val="00AB47F0"/>
    <w:rsid w:val="00AF6E2B"/>
    <w:rsid w:val="00B201A1"/>
    <w:rsid w:val="00B21937"/>
    <w:rsid w:val="00B366E3"/>
    <w:rsid w:val="00B45536"/>
    <w:rsid w:val="00B6328F"/>
    <w:rsid w:val="00B64582"/>
    <w:rsid w:val="00B8100C"/>
    <w:rsid w:val="00BB5009"/>
    <w:rsid w:val="00BC431D"/>
    <w:rsid w:val="00BD66B4"/>
    <w:rsid w:val="00C007AE"/>
    <w:rsid w:val="00C142FB"/>
    <w:rsid w:val="00C23BF0"/>
    <w:rsid w:val="00C61A07"/>
    <w:rsid w:val="00CB15FB"/>
    <w:rsid w:val="00CB2EEA"/>
    <w:rsid w:val="00CE2E78"/>
    <w:rsid w:val="00CE6FD8"/>
    <w:rsid w:val="00D0277F"/>
    <w:rsid w:val="00D07DE6"/>
    <w:rsid w:val="00D260C9"/>
    <w:rsid w:val="00DA4AB5"/>
    <w:rsid w:val="00DC2FBC"/>
    <w:rsid w:val="00DF4636"/>
    <w:rsid w:val="00E05924"/>
    <w:rsid w:val="00E12185"/>
    <w:rsid w:val="00E30BD2"/>
    <w:rsid w:val="00E56FC7"/>
    <w:rsid w:val="00E97160"/>
    <w:rsid w:val="00EA1FE7"/>
    <w:rsid w:val="00ED192F"/>
    <w:rsid w:val="00ED7953"/>
    <w:rsid w:val="00EE523E"/>
    <w:rsid w:val="00EF2AEA"/>
    <w:rsid w:val="00F04C83"/>
    <w:rsid w:val="00F22824"/>
    <w:rsid w:val="00F360D4"/>
    <w:rsid w:val="00F37C85"/>
    <w:rsid w:val="00F57664"/>
    <w:rsid w:val="00F579F4"/>
    <w:rsid w:val="00F66A77"/>
    <w:rsid w:val="00F753B8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A1FE7"/>
    <w:pPr>
      <w:keepNext/>
      <w:ind w:left="5040" w:firstLine="72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A1FE7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1F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A1FE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EA1FE7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EA1FE7"/>
    <w:pPr>
      <w:numPr>
        <w:numId w:val="1"/>
      </w:numPr>
      <w:spacing w:before="120" w:after="120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18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cent">
    <w:name w:val="nadpcent"/>
    <w:basedOn w:val="Normln"/>
    <w:next w:val="vlevo"/>
    <w:autoRedefine/>
    <w:rsid w:val="002B474C"/>
    <w:pPr>
      <w:spacing w:before="360" w:after="480"/>
      <w:jc w:val="center"/>
    </w:pPr>
    <w:rPr>
      <w:b/>
      <w:caps/>
      <w:spacing w:val="22"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A1FE7"/>
    <w:pPr>
      <w:keepNext/>
      <w:ind w:left="5040" w:firstLine="72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A1FE7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1F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A1FE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EA1FE7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EA1FE7"/>
    <w:pPr>
      <w:numPr>
        <w:numId w:val="1"/>
      </w:numPr>
      <w:spacing w:before="120" w:after="120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18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cent">
    <w:name w:val="nadpcent"/>
    <w:basedOn w:val="Normln"/>
    <w:next w:val="vlevo"/>
    <w:autoRedefine/>
    <w:rsid w:val="002B474C"/>
    <w:pPr>
      <w:spacing w:before="360" w:after="480"/>
      <w:jc w:val="center"/>
    </w:pPr>
    <w:rPr>
      <w:b/>
      <w:caps/>
      <w:spacing w:val="22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328F-9188-470E-8F57-B67EF5A5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Petráková Věra</dc:creator>
  <cp:lastModifiedBy>Petráková Věra</cp:lastModifiedBy>
  <cp:revision>4</cp:revision>
  <cp:lastPrinted>2015-06-01T07:50:00Z</cp:lastPrinted>
  <dcterms:created xsi:type="dcterms:W3CDTF">2015-05-19T08:24:00Z</dcterms:created>
  <dcterms:modified xsi:type="dcterms:W3CDTF">2015-06-01T07:50:00Z</dcterms:modified>
</cp:coreProperties>
</file>