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A3" w:rsidRPr="001F29D7" w:rsidRDefault="002E2FA3" w:rsidP="002E2FA3">
      <w:pPr>
        <w:pStyle w:val="nadpcent"/>
        <w:rPr>
          <w:lang w:val="pt-BR"/>
        </w:rPr>
      </w:pPr>
      <w:r w:rsidRPr="001F29D7">
        <w:rPr>
          <w:lang w:val="pt-BR"/>
        </w:rPr>
        <w:t>Důvodová zpráva</w:t>
      </w:r>
    </w:p>
    <w:p w:rsidR="002E2FA3" w:rsidRDefault="002E2FA3" w:rsidP="002E2FA3">
      <w:pPr>
        <w:jc w:val="both"/>
        <w:rPr>
          <w:b/>
        </w:rPr>
      </w:pPr>
      <w:r>
        <w:rPr>
          <w:b/>
        </w:rPr>
        <w:t>1. Název problému a jeho charakteristika</w:t>
      </w:r>
    </w:p>
    <w:p w:rsidR="002E2FA3" w:rsidRDefault="002E2FA3" w:rsidP="002E2FA3">
      <w:pPr>
        <w:ind w:firstLine="284"/>
        <w:jc w:val="both"/>
        <w:rPr>
          <w:noProof w:val="0"/>
          <w:szCs w:val="20"/>
          <w:lang w:eastAsia="cs-CZ"/>
        </w:rPr>
      </w:pPr>
      <w:r w:rsidRPr="004941B2">
        <w:rPr>
          <w:noProof w:val="0"/>
          <w:szCs w:val="20"/>
          <w:lang w:eastAsia="cs-CZ"/>
        </w:rPr>
        <w:t xml:space="preserve">Žádost Hany </w:t>
      </w:r>
      <w:proofErr w:type="spellStart"/>
      <w:r w:rsidRPr="004941B2">
        <w:rPr>
          <w:noProof w:val="0"/>
          <w:szCs w:val="20"/>
          <w:lang w:eastAsia="cs-CZ"/>
        </w:rPr>
        <w:t>Voděrové</w:t>
      </w:r>
      <w:proofErr w:type="spellEnd"/>
      <w:r w:rsidRPr="004941B2">
        <w:rPr>
          <w:noProof w:val="0"/>
          <w:szCs w:val="20"/>
          <w:lang w:eastAsia="cs-CZ"/>
        </w:rPr>
        <w:t>, se sídlem Kaznějovská 52, 323 00 Plzeň, IČ</w:t>
      </w:r>
      <w:r>
        <w:rPr>
          <w:noProof w:val="0"/>
          <w:szCs w:val="20"/>
          <w:lang w:eastAsia="cs-CZ"/>
        </w:rPr>
        <w:t>O</w:t>
      </w:r>
      <w:r w:rsidRPr="004941B2">
        <w:rPr>
          <w:noProof w:val="0"/>
          <w:szCs w:val="20"/>
          <w:lang w:eastAsia="cs-CZ"/>
        </w:rPr>
        <w:t xml:space="preserve"> </w:t>
      </w:r>
      <w:proofErr w:type="gramStart"/>
      <w:r w:rsidRPr="004941B2">
        <w:rPr>
          <w:noProof w:val="0"/>
          <w:szCs w:val="20"/>
          <w:lang w:eastAsia="cs-CZ"/>
        </w:rPr>
        <w:t xml:space="preserve">64398561 </w:t>
      </w:r>
      <w:r>
        <w:rPr>
          <w:noProof w:val="0"/>
          <w:szCs w:val="20"/>
          <w:lang w:eastAsia="cs-CZ"/>
        </w:rPr>
        <w:t xml:space="preserve">                         </w:t>
      </w:r>
      <w:r w:rsidRPr="004941B2">
        <w:rPr>
          <w:noProof w:val="0"/>
          <w:szCs w:val="20"/>
          <w:lang w:eastAsia="cs-CZ"/>
        </w:rPr>
        <w:t>o poskytnutí</w:t>
      </w:r>
      <w:proofErr w:type="gramEnd"/>
      <w:r w:rsidRPr="004941B2">
        <w:rPr>
          <w:noProof w:val="0"/>
          <w:szCs w:val="20"/>
          <w:lang w:eastAsia="cs-CZ"/>
        </w:rPr>
        <w:t xml:space="preserve"> dotace z Fondu životního prostředí města Plzně /dále jen FŽP MP/ na projekt „Vítaný host – čtvrtletník příznivců Plzeňského kraje, ročník 2015“.</w:t>
      </w:r>
    </w:p>
    <w:p w:rsidR="002E2FA3" w:rsidRPr="004941B2" w:rsidRDefault="002E2FA3" w:rsidP="002E2FA3">
      <w:pPr>
        <w:ind w:firstLine="284"/>
        <w:jc w:val="both"/>
        <w:rPr>
          <w:noProof w:val="0"/>
          <w:szCs w:val="20"/>
          <w:lang w:eastAsia="cs-CZ"/>
        </w:rPr>
      </w:pPr>
    </w:p>
    <w:p w:rsidR="002E2FA3" w:rsidRDefault="002E2FA3" w:rsidP="002E2FA3">
      <w:pPr>
        <w:jc w:val="both"/>
        <w:rPr>
          <w:b/>
          <w:szCs w:val="20"/>
          <w:lang w:eastAsia="cs-CZ"/>
        </w:rPr>
      </w:pPr>
      <w:r>
        <w:rPr>
          <w:b/>
        </w:rPr>
        <w:t>2. Konstatování současného stavu a jeho analýza</w:t>
      </w:r>
    </w:p>
    <w:p w:rsidR="002E2FA3" w:rsidRPr="00CE445D" w:rsidRDefault="002E2FA3" w:rsidP="002E2FA3">
      <w:pPr>
        <w:ind w:firstLine="180"/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Časopis Vítaný host vychází jako čtvrtletník v nákladu 2500 – 3000 výtisků. Každé vydání má 40 stran, z toho 10 stran je věnováno městu Plzni, v roce 2015 bude tento podíl v souvislosti s projektem EHMK 2015 navýšen. Obsahově se jedná o časopis bez reklam, vázaný na historii, současnost, kulturní památky, přírodu, tradice, řemesla a turistické cíle.  Stylem a pojetím se snaží pozitivně ovlivnit lidské vnímání, vzdělání a cit nejen pro ochranu přírody a životního prostředí. </w:t>
      </w:r>
      <w:r w:rsidRPr="00B263EB">
        <w:rPr>
          <w:szCs w:val="20"/>
          <w:lang w:eastAsia="cs-CZ"/>
        </w:rPr>
        <w:t>Na stránkách časopisu najdete články odborníků na životní prostředí a přírodu, ale i příspěvky jednotlivých orgánů ochrany přírody či úřadů.</w:t>
      </w:r>
      <w:r>
        <w:rPr>
          <w:szCs w:val="20"/>
          <w:lang w:eastAsia="cs-CZ"/>
        </w:rPr>
        <w:t xml:space="preserve"> Rada města Plzně a </w:t>
      </w:r>
      <w:r w:rsidRPr="003803DF">
        <w:t xml:space="preserve">Komise životního prostředí </w:t>
      </w:r>
      <w:r>
        <w:t>Rady města Plzně podpořily</w:t>
      </w:r>
      <w:r w:rsidRPr="003803DF">
        <w:t xml:space="preserve"> projekt v plné výši.</w:t>
      </w:r>
    </w:p>
    <w:p w:rsidR="002E2FA3" w:rsidRDefault="002E2FA3" w:rsidP="002E2FA3">
      <w:pPr>
        <w:jc w:val="both"/>
        <w:rPr>
          <w:b/>
          <w:szCs w:val="20"/>
          <w:lang w:eastAsia="cs-CZ"/>
        </w:rPr>
      </w:pPr>
    </w:p>
    <w:p w:rsidR="002E2FA3" w:rsidRPr="00217F51" w:rsidRDefault="002E2FA3" w:rsidP="002E2FA3">
      <w:pPr>
        <w:jc w:val="both"/>
        <w:rPr>
          <w:b/>
        </w:rPr>
      </w:pPr>
      <w:r w:rsidRPr="00967EEA">
        <w:rPr>
          <w:b/>
          <w:szCs w:val="20"/>
          <w:lang w:eastAsia="cs-CZ"/>
        </w:rPr>
        <w:t xml:space="preserve">3. </w:t>
      </w:r>
      <w:r w:rsidRPr="00967EEA">
        <w:rPr>
          <w:b/>
        </w:rPr>
        <w:t>Předpokládaný cílový stav</w:t>
      </w:r>
    </w:p>
    <w:p w:rsidR="002E2FA3" w:rsidRDefault="002E2FA3" w:rsidP="002E2FA3">
      <w:pPr>
        <w:jc w:val="both"/>
        <w:rPr>
          <w:szCs w:val="20"/>
          <w:lang w:eastAsia="cs-CZ"/>
        </w:rPr>
      </w:pPr>
      <w:r>
        <w:t>Cílem je realizace projektu.</w:t>
      </w:r>
    </w:p>
    <w:p w:rsidR="002E2FA3" w:rsidRDefault="002E2FA3" w:rsidP="002E2FA3">
      <w:pPr>
        <w:jc w:val="both"/>
      </w:pPr>
    </w:p>
    <w:p w:rsidR="002E2FA3" w:rsidRDefault="002E2FA3" w:rsidP="002E2FA3">
      <w:pPr>
        <w:jc w:val="both"/>
        <w:rPr>
          <w:b/>
          <w:szCs w:val="20"/>
          <w:lang w:eastAsia="cs-CZ"/>
        </w:rPr>
      </w:pPr>
      <w:r>
        <w:rPr>
          <w:b/>
        </w:rPr>
        <w:t>4. Navrhované varianty řešení</w:t>
      </w:r>
    </w:p>
    <w:p w:rsidR="002E2FA3" w:rsidRDefault="002E2FA3" w:rsidP="002E2FA3">
      <w:pPr>
        <w:jc w:val="both"/>
      </w:pPr>
      <w:r>
        <w:t>a) Poskytnout  Haně Voděrové dotaci v plné výši 60 tis. Kč, jak doporučuje RMP a KŽP RMP.</w:t>
      </w:r>
    </w:p>
    <w:p w:rsidR="002E2FA3" w:rsidRPr="00355844" w:rsidRDefault="002E2FA3" w:rsidP="002E2FA3">
      <w:pPr>
        <w:jc w:val="both"/>
      </w:pPr>
      <w:r>
        <w:t>b) Požadovanou dotaci Haně Voděrové neposkytnout.</w:t>
      </w:r>
    </w:p>
    <w:p w:rsidR="002E2FA3" w:rsidRDefault="002E2FA3" w:rsidP="002E2FA3">
      <w:pPr>
        <w:jc w:val="both"/>
        <w:rPr>
          <w:b/>
        </w:rPr>
      </w:pPr>
    </w:p>
    <w:p w:rsidR="002E2FA3" w:rsidRDefault="002E2FA3" w:rsidP="002E2FA3">
      <w:pPr>
        <w:jc w:val="both"/>
        <w:rPr>
          <w:b/>
          <w:szCs w:val="20"/>
          <w:lang w:eastAsia="cs-CZ"/>
        </w:rPr>
      </w:pPr>
      <w:r>
        <w:rPr>
          <w:b/>
        </w:rPr>
        <w:t>5. Doporučená varianta řešení</w:t>
      </w:r>
    </w:p>
    <w:p w:rsidR="002E2FA3" w:rsidRDefault="002E2FA3" w:rsidP="002E2FA3">
      <w:pPr>
        <w:ind w:firstLine="284"/>
        <w:jc w:val="both"/>
        <w:rPr>
          <w:szCs w:val="20"/>
          <w:lang w:eastAsia="cs-CZ"/>
        </w:rPr>
      </w:pPr>
      <w:r>
        <w:t xml:space="preserve">Dle bodu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>) důvodové zprávy.</w:t>
      </w:r>
    </w:p>
    <w:p w:rsidR="002E2FA3" w:rsidRDefault="002E2FA3" w:rsidP="002E2FA3">
      <w:pPr>
        <w:jc w:val="both"/>
        <w:rPr>
          <w:szCs w:val="20"/>
          <w:lang w:eastAsia="cs-CZ"/>
        </w:rPr>
      </w:pPr>
    </w:p>
    <w:p w:rsidR="002E2FA3" w:rsidRDefault="002E2FA3" w:rsidP="002E2FA3">
      <w:pPr>
        <w:jc w:val="both"/>
        <w:rPr>
          <w:b/>
          <w:szCs w:val="20"/>
          <w:lang w:eastAsia="cs-CZ"/>
        </w:rPr>
      </w:pPr>
      <w:r>
        <w:rPr>
          <w:b/>
        </w:rPr>
        <w:t>6. Finanční nároky řešení a možnosti finančního krytí (včetně všech následných  např. provozních nákladů)</w:t>
      </w:r>
    </w:p>
    <w:p w:rsidR="002E2FA3" w:rsidRPr="003A33EB" w:rsidRDefault="002E2FA3" w:rsidP="002E2FA3">
      <w:pPr>
        <w:ind w:firstLine="284"/>
        <w:rPr>
          <w:lang w:eastAsia="cs-CZ"/>
        </w:rPr>
      </w:pPr>
      <w:r w:rsidRPr="003A33EB">
        <w:t>Možnost krytí v plné výši</w:t>
      </w:r>
      <w:r>
        <w:t xml:space="preserve"> 60 000,--  </w:t>
      </w:r>
      <w:r w:rsidRPr="003A33EB">
        <w:t>Kč z FŽP MP.</w:t>
      </w:r>
    </w:p>
    <w:p w:rsidR="002E2FA3" w:rsidRDefault="002E2FA3" w:rsidP="002E2FA3">
      <w:pPr>
        <w:pStyle w:val="vlevo"/>
        <w:ind w:left="0" w:firstLine="0"/>
      </w:pPr>
    </w:p>
    <w:p w:rsidR="002E2FA3" w:rsidRDefault="002E2FA3" w:rsidP="002E2FA3">
      <w:pPr>
        <w:jc w:val="both"/>
        <w:rPr>
          <w:b/>
          <w:szCs w:val="20"/>
          <w:lang w:eastAsia="cs-CZ"/>
        </w:rPr>
      </w:pPr>
      <w:r>
        <w:rPr>
          <w:b/>
        </w:rPr>
        <w:t>7. Návrh termínů realizace a určení  zodpovědných  pracovníků</w:t>
      </w:r>
    </w:p>
    <w:p w:rsidR="002E2FA3" w:rsidRDefault="002E2FA3" w:rsidP="002E2FA3">
      <w:pPr>
        <w:ind w:firstLine="284"/>
        <w:jc w:val="both"/>
        <w:rPr>
          <w:szCs w:val="20"/>
          <w:lang w:eastAsia="cs-CZ"/>
        </w:rPr>
      </w:pPr>
      <w:r>
        <w:t>Dle ukládací části návrhu usnesení.</w:t>
      </w:r>
    </w:p>
    <w:p w:rsidR="002E2FA3" w:rsidRDefault="002E2FA3" w:rsidP="002E2FA3">
      <w:pPr>
        <w:jc w:val="both"/>
        <w:rPr>
          <w:szCs w:val="20"/>
          <w:lang w:eastAsia="cs-CZ"/>
        </w:rPr>
      </w:pPr>
    </w:p>
    <w:p w:rsidR="002E2FA3" w:rsidRDefault="002E2FA3" w:rsidP="002E2FA3">
      <w:pPr>
        <w:jc w:val="both"/>
        <w:rPr>
          <w:b/>
          <w:szCs w:val="20"/>
          <w:lang w:eastAsia="cs-CZ"/>
        </w:rPr>
      </w:pPr>
      <w:r>
        <w:rPr>
          <w:b/>
        </w:rPr>
        <w:t>8. Dříve vydaná usnesení orgánů  města nebo městských obvodů, která s tímto návrhem souvisí</w:t>
      </w:r>
    </w:p>
    <w:p w:rsidR="002E2FA3" w:rsidRDefault="002E2FA3" w:rsidP="002E2FA3">
      <w:pPr>
        <w:ind w:firstLine="284"/>
        <w:jc w:val="both"/>
      </w:pPr>
      <w:r>
        <w:t>Usnesení KŽP RMP č. 22 ze dne 13.4.2015</w:t>
      </w:r>
    </w:p>
    <w:p w:rsidR="002E2FA3" w:rsidRDefault="002E2FA3" w:rsidP="002E2FA3">
      <w:pPr>
        <w:ind w:firstLine="284"/>
        <w:jc w:val="both"/>
        <w:rPr>
          <w:szCs w:val="20"/>
          <w:lang w:eastAsia="cs-CZ"/>
        </w:rPr>
      </w:pPr>
      <w:r>
        <w:t xml:space="preserve">Usnesení RMP č. 561 ze dne 21.5.2015 </w:t>
      </w:r>
    </w:p>
    <w:p w:rsidR="002E2FA3" w:rsidRDefault="002E2FA3" w:rsidP="002E2FA3">
      <w:pPr>
        <w:jc w:val="both"/>
        <w:rPr>
          <w:szCs w:val="20"/>
          <w:lang w:eastAsia="cs-CZ"/>
        </w:rPr>
      </w:pPr>
    </w:p>
    <w:p w:rsidR="002E2FA3" w:rsidRDefault="002E2FA3" w:rsidP="002E2FA3">
      <w:pPr>
        <w:jc w:val="both"/>
        <w:rPr>
          <w:b/>
        </w:rPr>
      </w:pPr>
      <w:r>
        <w:rPr>
          <w:b/>
        </w:rPr>
        <w:t>9. Závazky či pohledávky vůči městu Plzni</w:t>
      </w:r>
    </w:p>
    <w:p w:rsidR="002E2FA3" w:rsidRPr="00D11147" w:rsidRDefault="00D11147" w:rsidP="002E2FA3">
      <w:pPr>
        <w:jc w:val="both"/>
        <w:rPr>
          <w:szCs w:val="20"/>
          <w:lang w:eastAsia="cs-CZ"/>
        </w:rPr>
      </w:pPr>
      <w:r>
        <w:rPr>
          <w:i/>
          <w:szCs w:val="20"/>
          <w:lang w:eastAsia="cs-CZ"/>
        </w:rPr>
        <w:t xml:space="preserve">    </w:t>
      </w:r>
      <w:bookmarkStart w:id="0" w:name="_GoBack"/>
      <w:r w:rsidRPr="00D11147">
        <w:rPr>
          <w:szCs w:val="20"/>
          <w:lang w:eastAsia="cs-CZ"/>
        </w:rPr>
        <w:t>Nejsou.</w:t>
      </w:r>
      <w:bookmarkEnd w:id="0"/>
    </w:p>
    <w:p w:rsidR="00D11147" w:rsidRDefault="00D11147" w:rsidP="002E2FA3">
      <w:pPr>
        <w:jc w:val="both"/>
        <w:rPr>
          <w:i/>
          <w:szCs w:val="20"/>
          <w:lang w:eastAsia="cs-CZ"/>
        </w:rPr>
      </w:pPr>
    </w:p>
    <w:p w:rsidR="002E2FA3" w:rsidRPr="002250FF" w:rsidRDefault="002E2FA3" w:rsidP="002E2FA3">
      <w:pPr>
        <w:jc w:val="both"/>
        <w:rPr>
          <w:b/>
        </w:rPr>
      </w:pPr>
      <w:r w:rsidRPr="002250FF">
        <w:rPr>
          <w:b/>
        </w:rPr>
        <w:t>10. Přílohy</w:t>
      </w:r>
    </w:p>
    <w:p w:rsidR="002E2FA3" w:rsidRDefault="002E2FA3" w:rsidP="002E2FA3">
      <w:pPr>
        <w:ind w:firstLine="284"/>
        <w:jc w:val="both"/>
      </w:pPr>
      <w:r>
        <w:t>Usnesení KŽP RMP č. 22 ze dne 13.4.2015</w:t>
      </w:r>
    </w:p>
    <w:p w:rsidR="002E2FA3" w:rsidRDefault="002E2FA3" w:rsidP="002E2FA3">
      <w:pPr>
        <w:ind w:firstLine="284"/>
        <w:jc w:val="both"/>
      </w:pPr>
      <w:r>
        <w:t xml:space="preserve">Usnesení RMP č. 561 ze dne 21.5. 2015 </w:t>
      </w:r>
    </w:p>
    <w:p w:rsidR="002E2FA3" w:rsidRPr="002250FF" w:rsidRDefault="002E2FA3" w:rsidP="002E2FA3">
      <w:pPr>
        <w:ind w:firstLine="284"/>
        <w:jc w:val="both"/>
      </w:pPr>
      <w:r>
        <w:t>Formulář žádosti o poskytnutí dotace z FŽP MP</w:t>
      </w:r>
    </w:p>
    <w:p w:rsidR="00542DFA" w:rsidRDefault="002E2FA3" w:rsidP="002E2FA3">
      <w:pPr>
        <w:pStyle w:val="vlevo"/>
      </w:pPr>
      <w:r>
        <w:lastRenderedPageBreak/>
        <w:t xml:space="preserve">     Tabulka poskytnutých dotací </w:t>
      </w:r>
    </w:p>
    <w:sectPr w:rsidR="00542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A3"/>
    <w:rsid w:val="002E2FA3"/>
    <w:rsid w:val="00542DFA"/>
    <w:rsid w:val="00D1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FA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2E2FA3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2E2FA3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FA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2E2FA3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2E2FA3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2</cp:revision>
  <dcterms:created xsi:type="dcterms:W3CDTF">2015-06-04T12:25:00Z</dcterms:created>
  <dcterms:modified xsi:type="dcterms:W3CDTF">2015-06-08T05:31:00Z</dcterms:modified>
</cp:coreProperties>
</file>