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79" w:rsidRPr="00033779" w:rsidRDefault="00033779" w:rsidP="00033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lang w:eastAsia="cs-CZ"/>
        </w:rPr>
      </w:pPr>
      <w:r w:rsidRPr="00033779">
        <w:rPr>
          <w:rFonts w:ascii="Times New Roman" w:eastAsia="Times New Roman" w:hAnsi="Times New Roman" w:cs="Times New Roman"/>
          <w:b/>
          <w:noProof/>
          <w:sz w:val="32"/>
          <w:szCs w:val="24"/>
        </w:rPr>
        <w:t>3. řádné zasedání Komise životního prostředí RMP</w:t>
      </w:r>
    </w:p>
    <w:p w:rsidR="00033779" w:rsidRPr="00033779" w:rsidRDefault="00033779" w:rsidP="000337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20"/>
          <w:lang w:eastAsia="cs-CZ"/>
        </w:rPr>
      </w:pPr>
      <w:r w:rsidRPr="00033779">
        <w:rPr>
          <w:rFonts w:ascii="Times New Roman" w:eastAsia="Times New Roman" w:hAnsi="Times New Roman" w:cs="Times New Roman"/>
          <w:b/>
          <w:noProof/>
          <w:sz w:val="32"/>
          <w:szCs w:val="24"/>
        </w:rPr>
        <w:t>dne 13.4.2015</w:t>
      </w:r>
    </w:p>
    <w:p w:rsidR="00033779" w:rsidRPr="00033779" w:rsidRDefault="00033779" w:rsidP="00033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33779" w:rsidRPr="00033779" w:rsidRDefault="00033779" w:rsidP="00033779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</w:pPr>
      <w:r w:rsidRPr="00033779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  <w:t>usnesení č. 27/15</w:t>
      </w:r>
    </w:p>
    <w:p w:rsidR="00033779" w:rsidRPr="00033779" w:rsidRDefault="00033779" w:rsidP="00033779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3377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Komise životního prostředí Rady města Plzně  </w:t>
      </w:r>
      <w:r w:rsidRPr="00033779">
        <w:rPr>
          <w:rFonts w:ascii="Times New Roman" w:eastAsia="Times New Roman" w:hAnsi="Times New Roman" w:cs="Times New Roman"/>
          <w:b/>
          <w:noProof/>
          <w:sz w:val="24"/>
          <w:szCs w:val="24"/>
        </w:rPr>
        <w:t>s o u h l a s í</w:t>
      </w:r>
      <w:r w:rsidRPr="0003377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s uvolněním částky 69  tis. Kč (69 090,--Kč) pro Budoucnost Valchy o.s., K Zelené louce 90, 301 00 Plzeň                              (IČO 22663070)</w:t>
      </w:r>
      <w:r w:rsidRPr="0003377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033779">
        <w:rPr>
          <w:rFonts w:ascii="Times New Roman" w:eastAsia="Times New Roman" w:hAnsi="Times New Roman" w:cs="Times New Roman"/>
          <w:bCs/>
          <w:noProof/>
          <w:sz w:val="24"/>
          <w:szCs w:val="24"/>
        </w:rPr>
        <w:t>na úhradu projektu „Pohádková stezka“</w:t>
      </w:r>
      <w:r w:rsidRPr="0003377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033779">
        <w:rPr>
          <w:rFonts w:ascii="Times New Roman" w:eastAsia="Times New Roman" w:hAnsi="Times New Roman" w:cs="Times New Roman"/>
          <w:bCs/>
          <w:noProof/>
          <w:sz w:val="24"/>
          <w:szCs w:val="24"/>
        </w:rPr>
        <w:t>a</w:t>
      </w:r>
      <w:r w:rsidRPr="0003377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d o p o r u č u j e</w:t>
      </w:r>
      <w:r w:rsidRPr="0003377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RMP tento návrh schválit .</w:t>
      </w:r>
    </w:p>
    <w:p w:rsidR="00033779" w:rsidRPr="00033779" w:rsidRDefault="00033779" w:rsidP="0003377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</w:p>
    <w:p w:rsidR="00033779" w:rsidRPr="00033779" w:rsidRDefault="00033779" w:rsidP="0003377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033779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hlasování : </w:t>
      </w:r>
      <w:r w:rsidRPr="00033779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 xml:space="preserve">            </w:t>
      </w:r>
      <w:r w:rsidRPr="00033779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>pro : 10           proti : 0</w:t>
      </w:r>
      <w:r w:rsidRPr="00033779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 xml:space="preserve">   zdrže se : 0 </w:t>
      </w:r>
    </w:p>
    <w:p w:rsidR="00033779" w:rsidRPr="00033779" w:rsidRDefault="00033779" w:rsidP="00033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33779" w:rsidRPr="00033779" w:rsidRDefault="00033779" w:rsidP="0003377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33779" w:rsidRPr="00033779" w:rsidRDefault="00033779" w:rsidP="0003377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33779" w:rsidRPr="00033779" w:rsidRDefault="00033779" w:rsidP="0003377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12C43" w:rsidRDefault="00412C43">
      <w:bookmarkStart w:id="0" w:name="_GoBack"/>
      <w:bookmarkEnd w:id="0"/>
    </w:p>
    <w:sectPr w:rsidR="0041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79"/>
    <w:rsid w:val="00033779"/>
    <w:rsid w:val="0041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2015-06-08T05:28:00Z</dcterms:created>
  <dcterms:modified xsi:type="dcterms:W3CDTF">2015-06-08T05:28:00Z</dcterms:modified>
</cp:coreProperties>
</file>