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rPr>
          <w:szCs w:val="24"/>
        </w:rPr>
      </w:pPr>
      <w:bookmarkStart w:id="0" w:name="_GoBack"/>
      <w:bookmarkEnd w:id="0"/>
    </w:p>
    <w:p w:rsidR="00E30E3F" w:rsidRP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jc w:val="center"/>
        <w:rPr>
          <w:b/>
          <w:szCs w:val="24"/>
        </w:rPr>
      </w:pPr>
      <w:r>
        <w:rPr>
          <w:b/>
          <w:szCs w:val="24"/>
        </w:rPr>
        <w:t>52/2012</w:t>
      </w:r>
    </w:p>
    <w:p w:rsid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rPr>
          <w:szCs w:val="24"/>
        </w:rPr>
      </w:pPr>
    </w:p>
    <w:p w:rsid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rPr>
          <w:szCs w:val="24"/>
        </w:rPr>
      </w:pPr>
      <w:r>
        <w:rPr>
          <w:szCs w:val="24"/>
        </w:rPr>
        <w:t xml:space="preserve">Mat. EAP/2: k návrhu 1. místostarosty MO Plzeň 2 – Slovany ve věci změny Pravidel poskytování dotací a finančních darů MO Plzeň 2 – Slovany  </w:t>
      </w:r>
    </w:p>
    <w:p w:rsid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rPr>
          <w:szCs w:val="24"/>
        </w:rPr>
      </w:pPr>
    </w:p>
    <w:p w:rsidR="00E30E3F" w:rsidRDefault="00E30E3F" w:rsidP="00E30E3F">
      <w:pPr>
        <w:pStyle w:val="Zkladntext23"/>
        <w:tabs>
          <w:tab w:val="clear" w:pos="284"/>
          <w:tab w:val="clear" w:pos="426"/>
          <w:tab w:val="right" w:pos="8505"/>
        </w:tabs>
        <w:rPr>
          <w:szCs w:val="24"/>
        </w:rPr>
      </w:pPr>
      <w:r>
        <w:rPr>
          <w:szCs w:val="24"/>
        </w:rPr>
        <w:t>Zastupitelstvo městského obvodu Plzeň 2 – Slovany po projednání: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b/>
          <w:szCs w:val="24"/>
        </w:rPr>
      </w:pPr>
      <w:proofErr w:type="gramStart"/>
      <w:r>
        <w:rPr>
          <w:b/>
          <w:szCs w:val="24"/>
        </w:rPr>
        <w:t>I.</w:t>
      </w:r>
      <w:r>
        <w:rPr>
          <w:b/>
          <w:szCs w:val="24"/>
        </w:rPr>
        <w:tab/>
        <w:t>b e r e   n a   v ě d o m í</w:t>
      </w:r>
      <w:proofErr w:type="gramEnd"/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důvodovou zprávu ve věci změny Pravidel poskytování dotací a finančních darů MO </w:t>
      </w:r>
      <w:r>
        <w:rPr>
          <w:szCs w:val="24"/>
        </w:rPr>
        <w:tab/>
        <w:t xml:space="preserve">Plzeň 2 – Slovany 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b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  <w:t>s c h v a l u j e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ind w:left="709" w:hanging="709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změnu Pravidel poskytování dotací a finančních darů MO Plzeň 2 – Slovany dle přílohy č. 1, která je nedílnou součástí tohoto usnesení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ind w:left="709" w:hanging="709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 xml:space="preserve">zrušení usnesení ZMO Plzeň 2 – Slovany č. 34/09 ze dne </w:t>
      </w:r>
      <w:proofErr w:type="gramStart"/>
      <w:r>
        <w:rPr>
          <w:szCs w:val="24"/>
        </w:rPr>
        <w:t>29.09.2009</w:t>
      </w:r>
      <w:proofErr w:type="gramEnd"/>
      <w:r>
        <w:rPr>
          <w:szCs w:val="24"/>
        </w:rPr>
        <w:t>, které stanovilo předchozí Pravidla poskytování dotací a finančních darů MO Plzeň 2 – Slovany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b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>u k l á d á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Radě městského obvodu Plzeň 2 – Slovany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  <w:r>
        <w:rPr>
          <w:szCs w:val="24"/>
        </w:rPr>
        <w:tab/>
        <w:t xml:space="preserve">řídit se při poskytování dotací a finančních darů od 01.01.2013 novými Pravidly </w:t>
      </w:r>
      <w:r>
        <w:rPr>
          <w:szCs w:val="24"/>
        </w:rPr>
        <w:tab/>
        <w:t>poskytování dotací a finančních darů MO Plzeň 2 – Slovany</w:t>
      </w:r>
    </w:p>
    <w:p w:rsidR="00E30E3F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termín: </w:t>
      </w:r>
      <w:proofErr w:type="gramStart"/>
      <w:r>
        <w:rPr>
          <w:szCs w:val="24"/>
        </w:rPr>
        <w:t>01.01.2013</w:t>
      </w:r>
      <w:proofErr w:type="gramEnd"/>
    </w:p>
    <w:p w:rsidR="00E30E3F" w:rsidRPr="005342CA" w:rsidRDefault="00E30E3F" w:rsidP="00E30E3F">
      <w:pPr>
        <w:pStyle w:val="Zkladntext23"/>
        <w:tabs>
          <w:tab w:val="clear" w:pos="284"/>
          <w:tab w:val="righ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zodp</w:t>
      </w:r>
      <w:proofErr w:type="spellEnd"/>
      <w:r>
        <w:rPr>
          <w:szCs w:val="24"/>
        </w:rPr>
        <w:t xml:space="preserve">.: vedoucí odboru </w:t>
      </w:r>
      <w:proofErr w:type="spellStart"/>
      <w:r>
        <w:rPr>
          <w:szCs w:val="24"/>
        </w:rPr>
        <w:t>EaP</w:t>
      </w:r>
      <w:proofErr w:type="spellEnd"/>
      <w:r>
        <w:rPr>
          <w:szCs w:val="24"/>
        </w:rPr>
        <w:tab/>
      </w:r>
      <w:r>
        <w:rPr>
          <w:szCs w:val="24"/>
        </w:rPr>
        <w:tab/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30E3F">
      <w:rPr>
        <w:i/>
        <w:iCs/>
      </w:rPr>
      <w:t>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proofErr w:type="gramStart"/>
    <w:r w:rsidR="00E30E3F">
      <w:rPr>
        <w:i/>
        <w:iCs/>
      </w:rPr>
      <w:t>27.11.2012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4977E1"/>
    <w:rsid w:val="00694ADC"/>
    <w:rsid w:val="008739E4"/>
    <w:rsid w:val="008A1355"/>
    <w:rsid w:val="00A927B0"/>
    <w:rsid w:val="00AE3C11"/>
    <w:rsid w:val="00E30E3F"/>
    <w:rsid w:val="00F4173B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3">
    <w:name w:val="Základní text 23"/>
    <w:basedOn w:val="Normln"/>
    <w:rsid w:val="00E30E3F"/>
    <w:pPr>
      <w:tabs>
        <w:tab w:val="right" w:pos="284"/>
        <w:tab w:val="left" w:pos="426"/>
        <w:tab w:val="left" w:pos="709"/>
        <w:tab w:val="left" w:pos="6237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3">
    <w:name w:val="Základní text 23"/>
    <w:basedOn w:val="Normln"/>
    <w:rsid w:val="00E30E3F"/>
    <w:pPr>
      <w:tabs>
        <w:tab w:val="right" w:pos="284"/>
        <w:tab w:val="left" w:pos="426"/>
        <w:tab w:val="left" w:pos="709"/>
        <w:tab w:val="left" w:pos="6237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MARXOVÁ Milada</cp:lastModifiedBy>
  <cp:revision>2</cp:revision>
  <cp:lastPrinted>2006-02-01T07:03:00Z</cp:lastPrinted>
  <dcterms:created xsi:type="dcterms:W3CDTF">2015-06-10T14:02:00Z</dcterms:created>
  <dcterms:modified xsi:type="dcterms:W3CDTF">2015-06-10T14:02:00Z</dcterms:modified>
</cp:coreProperties>
</file>