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162FC6" w:rsidRPr="006C5B34" w:rsidTr="006B44FC">
        <w:tc>
          <w:tcPr>
            <w:tcW w:w="4341" w:type="dxa"/>
            <w:vAlign w:val="center"/>
          </w:tcPr>
          <w:bookmarkStart w:id="0" w:name="Text1"/>
          <w:bookmarkStart w:id="1" w:name="Text2"/>
          <w:bookmarkStart w:id="2" w:name="Text5"/>
          <w:p w:rsidR="00162FC6" w:rsidRPr="006C5B34" w:rsidRDefault="009A64A5" w:rsidP="006B44FC">
            <w:pPr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531018963"/>
                <w:lock w:val="contentLocked"/>
                <w:placeholder>
                  <w:docPart w:val="DEC258CE42F041D2AF256826A2639895"/>
                </w:placeholder>
                <w:text/>
              </w:sdtPr>
              <w:sdtEndPr/>
              <w:sdtContent>
                <w:r w:rsidR="00162FC6">
                  <w:rPr>
                    <w:b/>
                    <w:szCs w:val="24"/>
                  </w:rPr>
                  <w:t>Zastupitelstvo</w:t>
                </w:r>
              </w:sdtContent>
            </w:sdt>
          </w:p>
        </w:tc>
        <w:bookmarkEnd w:id="2" w:displacedByCustomXml="next"/>
        <w:bookmarkEnd w:id="1" w:displacedByCustomXml="next"/>
        <w:bookmarkEnd w:id="0" w:displacedByCustomXml="next"/>
        <w:sdt>
          <w:sdtPr>
            <w:rPr>
              <w:b/>
              <w:szCs w:val="24"/>
            </w:rPr>
            <w:id w:val="-789889360"/>
            <w:placeholder>
              <w:docPart w:val="4FC9DC4477E442FF886D91CECCF49AE3"/>
            </w:placeholder>
            <w:comboBox>
              <w:listItem w:value="Zvolte položku."/>
              <w:listItem w:displayText="starosta" w:value="starosta"/>
              <w:listItem w:displayText="tajemnice" w:value="tajemnice"/>
              <w:listItem w:displayText="1. místostarosta" w:value="1. místostarosta"/>
              <w:listItem w:displayText="2. místostarostka" w:value="2. místostarostka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4394" w:type="dxa"/>
                <w:vAlign w:val="center"/>
              </w:tcPr>
              <w:p w:rsidR="00162FC6" w:rsidRPr="006C5B34" w:rsidRDefault="00162FC6" w:rsidP="006B44FC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 místostarosta</w:t>
                </w:r>
              </w:p>
            </w:tc>
          </w:sdtContent>
        </w:sdt>
      </w:tr>
      <w:tr w:rsidR="00162FC6" w:rsidRPr="006C5B34" w:rsidTr="006B44FC">
        <w:sdt>
          <w:sdtPr>
            <w:rPr>
              <w:b/>
              <w:szCs w:val="24"/>
            </w:rPr>
            <w:id w:val="-993566565"/>
            <w:lock w:val="contentLocked"/>
            <w:placeholder>
              <w:docPart w:val="DEC258CE42F041D2AF256826A2639895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162FC6" w:rsidRPr="006C5B34" w:rsidRDefault="00162FC6" w:rsidP="006B44FC">
                <w:pPr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městského obvodu</w:t>
                </w:r>
              </w:p>
            </w:tc>
          </w:sdtContent>
        </w:sdt>
        <w:sdt>
          <w:sdtPr>
            <w:rPr>
              <w:b/>
              <w:szCs w:val="24"/>
            </w:rPr>
            <w:id w:val="-1974207834"/>
            <w:lock w:val="contentLocked"/>
            <w:placeholder>
              <w:docPart w:val="DEC258CE42F041D2AF256826A2639895"/>
            </w:placeholder>
            <w:text/>
          </w:sdtPr>
          <w:sdtEndPr/>
          <w:sdtContent>
            <w:tc>
              <w:tcPr>
                <w:tcW w:w="4394" w:type="dxa"/>
                <w:vAlign w:val="center"/>
              </w:tcPr>
              <w:p w:rsidR="00162FC6" w:rsidRPr="006C5B34" w:rsidRDefault="00162FC6" w:rsidP="006B44FC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MO Plzeň 2 - Slovany</w:t>
                </w:r>
              </w:p>
            </w:tc>
          </w:sdtContent>
        </w:sdt>
      </w:tr>
      <w:tr w:rsidR="00162FC6" w:rsidRPr="006C5B34" w:rsidTr="006B44FC">
        <w:sdt>
          <w:sdtPr>
            <w:rPr>
              <w:b/>
              <w:szCs w:val="24"/>
            </w:rPr>
            <w:id w:val="-1170489098"/>
            <w:lock w:val="contentLocked"/>
            <w:placeholder>
              <w:docPart w:val="06A1D0A020F74873AFA088B74B7FCD6E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162FC6" w:rsidRPr="006C5B34" w:rsidRDefault="00162FC6" w:rsidP="006B44FC">
                <w:pPr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Plzeň 2 - Slovany</w:t>
                </w:r>
              </w:p>
            </w:tc>
          </w:sdtContent>
        </w:sdt>
        <w:sdt>
          <w:sdtPr>
            <w:rPr>
              <w:b/>
              <w:szCs w:val="24"/>
            </w:rPr>
            <w:id w:val="-2054454924"/>
            <w:placeholder>
              <w:docPart w:val="DEC258CE42F041D2AF256826A2639895"/>
            </w:placeholder>
          </w:sdtPr>
          <w:sdtEndPr/>
          <w:sdtContent>
            <w:tc>
              <w:tcPr>
                <w:tcW w:w="4394" w:type="dxa"/>
                <w:vAlign w:val="center"/>
              </w:tcPr>
              <w:p w:rsidR="00162FC6" w:rsidRPr="006C5B34" w:rsidRDefault="00162FC6" w:rsidP="00162FC6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EaP/1</w:t>
                </w:r>
              </w:p>
            </w:tc>
          </w:sdtContent>
        </w:sdt>
      </w:tr>
    </w:tbl>
    <w:p w:rsidR="00162FC6" w:rsidRPr="003877B1" w:rsidRDefault="009A64A5" w:rsidP="006B44FC">
      <w:pPr>
        <w:pStyle w:val="Nadpis1"/>
        <w:spacing w:before="840" w:after="480"/>
      </w:pPr>
      <w:sdt>
        <w:sdtPr>
          <w:id w:val="-559875243"/>
          <w:lock w:val="contentLocked"/>
          <w:placeholder>
            <w:docPart w:val="DEC258CE42F041D2AF256826A2639895"/>
          </w:placeholder>
          <w:text/>
        </w:sdtPr>
        <w:sdtEndPr/>
        <w:sdtContent>
          <w:r w:rsidR="00162FC6">
            <w:t>Návrh usnesení</w:t>
          </w:r>
        </w:sdtContent>
      </w:sdt>
    </w:p>
    <w:tbl>
      <w:tblPr>
        <w:tblW w:w="918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691"/>
        <w:gridCol w:w="1092"/>
        <w:gridCol w:w="3296"/>
      </w:tblGrid>
      <w:tr w:rsidR="00162FC6" w:rsidRPr="003877B1" w:rsidTr="006B44FC">
        <w:trPr>
          <w:trHeight w:val="397"/>
        </w:trPr>
        <w:tc>
          <w:tcPr>
            <w:tcW w:w="1101" w:type="dxa"/>
            <w:vAlign w:val="center"/>
          </w:tcPr>
          <w:p w:rsidR="00162FC6" w:rsidRDefault="00162FC6" w:rsidP="006B44FC">
            <w:pPr>
              <w:pStyle w:val="vlevo"/>
            </w:pPr>
          </w:p>
          <w:p w:rsidR="00162FC6" w:rsidRPr="003877B1" w:rsidRDefault="00162FC6" w:rsidP="006B44FC">
            <w:pPr>
              <w:pStyle w:val="vlevo"/>
            </w:pPr>
            <w:r w:rsidRPr="003877B1">
              <w:t>Č.:</w:t>
            </w:r>
          </w:p>
        </w:tc>
        <w:tc>
          <w:tcPr>
            <w:tcW w:w="3691" w:type="dxa"/>
            <w:vAlign w:val="center"/>
          </w:tcPr>
          <w:p w:rsidR="00162FC6" w:rsidRPr="003877B1" w:rsidRDefault="009A64A5" w:rsidP="006B44FC">
            <w:pPr>
              <w:pStyle w:val="vlevo"/>
            </w:pPr>
            <w:sdt>
              <w:sdtPr>
                <w:id w:val="-619682795"/>
                <w:placeholder>
                  <w:docPart w:val="DEC258CE42F041D2AF256826A2639895"/>
                </w:placeholder>
                <w:text/>
              </w:sdtPr>
              <w:sdtEndPr/>
              <w:sdtContent>
                <w:r w:rsidR="00162FC6">
                  <w:t>……</w:t>
                </w:r>
              </w:sdtContent>
            </w:sdt>
            <w:r w:rsidR="00162FC6" w:rsidRPr="003877B1">
              <w:t xml:space="preserve">                                                 </w:t>
            </w:r>
          </w:p>
        </w:tc>
        <w:tc>
          <w:tcPr>
            <w:tcW w:w="1092" w:type="dxa"/>
            <w:vAlign w:val="center"/>
          </w:tcPr>
          <w:p w:rsidR="00162FC6" w:rsidRPr="003877B1" w:rsidRDefault="00162FC6" w:rsidP="006B44FC">
            <w:pPr>
              <w:pStyle w:val="vlevo"/>
            </w:pPr>
            <w:r w:rsidRPr="003877B1">
              <w:t xml:space="preserve">ze dne : </w:t>
            </w:r>
          </w:p>
        </w:tc>
        <w:sdt>
          <w:sdtPr>
            <w:id w:val="950201791"/>
            <w:placeholder>
              <w:docPart w:val="A275F82E091E48DCB2B120B81A8E5198"/>
            </w:placeholder>
            <w:date w:fullDate="2015-09-22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96" w:type="dxa"/>
                <w:vAlign w:val="center"/>
              </w:tcPr>
              <w:p w:rsidR="00162FC6" w:rsidRPr="003877B1" w:rsidRDefault="00162FC6" w:rsidP="00162FC6">
                <w:pPr>
                  <w:pStyle w:val="vlevo"/>
                </w:pPr>
                <w:r>
                  <w:t>22.9.2015</w:t>
                </w:r>
              </w:p>
            </w:tc>
          </w:sdtContent>
        </w:sdt>
      </w:tr>
      <w:tr w:rsidR="00162FC6" w:rsidRPr="003877B1" w:rsidTr="006B44FC">
        <w:trPr>
          <w:trHeight w:hRule="exact" w:val="284"/>
        </w:trPr>
        <w:tc>
          <w:tcPr>
            <w:tcW w:w="1101" w:type="dxa"/>
            <w:vAlign w:val="center"/>
          </w:tcPr>
          <w:p w:rsidR="00162FC6" w:rsidRPr="003877B1" w:rsidRDefault="00162FC6" w:rsidP="006B44FC">
            <w:pPr>
              <w:pStyle w:val="vlevo"/>
            </w:pPr>
          </w:p>
        </w:tc>
        <w:tc>
          <w:tcPr>
            <w:tcW w:w="3691" w:type="dxa"/>
            <w:vAlign w:val="center"/>
          </w:tcPr>
          <w:p w:rsidR="00162FC6" w:rsidRPr="003877B1" w:rsidRDefault="00162FC6" w:rsidP="006B44FC">
            <w:pPr>
              <w:pStyle w:val="vlevo"/>
            </w:pPr>
          </w:p>
        </w:tc>
        <w:tc>
          <w:tcPr>
            <w:tcW w:w="1092" w:type="dxa"/>
            <w:vAlign w:val="center"/>
          </w:tcPr>
          <w:p w:rsidR="00162FC6" w:rsidRPr="003877B1" w:rsidRDefault="00162FC6" w:rsidP="006B44FC">
            <w:pPr>
              <w:pStyle w:val="vlevo"/>
            </w:pPr>
          </w:p>
        </w:tc>
        <w:tc>
          <w:tcPr>
            <w:tcW w:w="3296" w:type="dxa"/>
            <w:vAlign w:val="center"/>
          </w:tcPr>
          <w:p w:rsidR="00162FC6" w:rsidRPr="003877B1" w:rsidRDefault="00162FC6" w:rsidP="006B44FC">
            <w:pPr>
              <w:pStyle w:val="vlevo"/>
            </w:pPr>
          </w:p>
        </w:tc>
      </w:tr>
      <w:tr w:rsidR="00162FC6" w:rsidRPr="003877B1" w:rsidTr="006B44FC">
        <w:trPr>
          <w:trHeight w:val="397"/>
        </w:trPr>
        <w:tc>
          <w:tcPr>
            <w:tcW w:w="1101" w:type="dxa"/>
            <w:vAlign w:val="center"/>
          </w:tcPr>
          <w:p w:rsidR="00162FC6" w:rsidRPr="003877B1" w:rsidRDefault="00162FC6" w:rsidP="006B44FC">
            <w:pPr>
              <w:pStyle w:val="vlevo"/>
            </w:pPr>
            <w:r w:rsidRPr="003877B1">
              <w:t>Ve věci:</w:t>
            </w:r>
          </w:p>
        </w:tc>
        <w:sdt>
          <w:sdtPr>
            <w:id w:val="982426960"/>
            <w:placeholder>
              <w:docPart w:val="FDB41D4D09C54319B2C7C4CC7FB486AD"/>
            </w:placeholder>
            <w:text/>
          </w:sdtPr>
          <w:sdtEndPr/>
          <w:sdtContent>
            <w:tc>
              <w:tcPr>
                <w:tcW w:w="8079" w:type="dxa"/>
                <w:gridSpan w:val="3"/>
                <w:vAlign w:val="center"/>
              </w:tcPr>
              <w:p w:rsidR="00162FC6" w:rsidRPr="003877B1" w:rsidRDefault="00162FC6" w:rsidP="00162FC6">
                <w:pPr>
                  <w:pStyle w:val="vlevo"/>
                </w:pPr>
                <w:r>
                  <w:t>rozpočtové opatření č. 7 rozpočtu schváleného MO Plzeň 2-Slovany roku 2015</w:t>
                </w:r>
              </w:p>
            </w:tc>
          </w:sdtContent>
        </w:sdt>
      </w:tr>
    </w:tbl>
    <w:p w:rsidR="00162FC6" w:rsidRPr="003877B1" w:rsidRDefault="00162FC6" w:rsidP="006B44FC">
      <w:pPr>
        <w:pStyle w:val="vlevo"/>
      </w:pPr>
    </w:p>
    <w:p w:rsidR="00162FC6" w:rsidRPr="0096277F" w:rsidRDefault="009A64A5" w:rsidP="006B44FC">
      <w:pPr>
        <w:rPr>
          <w:rStyle w:val="Siln"/>
        </w:rPr>
      </w:pPr>
      <w:sdt>
        <w:sdtPr>
          <w:rPr>
            <w:b/>
            <w:bCs/>
          </w:rPr>
          <w:id w:val="613403992"/>
          <w:lock w:val="contentLocked"/>
          <w:placeholder>
            <w:docPart w:val="DEC258CE42F041D2AF256826A2639895"/>
          </w:placeholder>
          <w:text/>
        </w:sdtPr>
        <w:sdtEndPr/>
        <w:sdtContent>
          <w:r w:rsidR="00162FC6">
            <w:rPr>
              <w:b/>
              <w:bCs/>
            </w:rPr>
            <w:t>Zastupitelstvo městského obvodu Plzeň 2 - Slovany</w:t>
          </w:r>
        </w:sdtContent>
      </w:sdt>
    </w:p>
    <w:p w:rsidR="00162FC6" w:rsidRPr="006C5B34" w:rsidRDefault="00162FC6" w:rsidP="006B44FC">
      <w:pPr>
        <w:spacing w:before="120"/>
        <w:rPr>
          <w:szCs w:val="24"/>
        </w:rPr>
      </w:pPr>
      <w:r w:rsidRPr="006C5B34">
        <w:rPr>
          <w:szCs w:val="24"/>
        </w:rPr>
        <w:t>k</w:t>
      </w:r>
      <w:r>
        <w:rPr>
          <w:szCs w:val="24"/>
        </w:rPr>
        <w:t> </w:t>
      </w:r>
      <w:r w:rsidRPr="006C5B34">
        <w:rPr>
          <w:szCs w:val="24"/>
        </w:rPr>
        <w:t>návrhu</w:t>
      </w:r>
      <w:r>
        <w:rPr>
          <w:szCs w:val="24"/>
        </w:rPr>
        <w:t xml:space="preserve"> </w:t>
      </w:r>
      <w:sdt>
        <w:sdtPr>
          <w:id w:val="-1850321840"/>
          <w:placeholder>
            <w:docPart w:val="DEC258CE42F041D2AF256826A2639895"/>
          </w:placeholder>
          <w:text/>
        </w:sdtPr>
        <w:sdtEndPr/>
        <w:sdtContent>
          <w:r>
            <w:t xml:space="preserve"> místostarosty MO P2 - Slovany po projednání:</w:t>
          </w:r>
        </w:sdtContent>
      </w:sdt>
      <w:bookmarkStart w:id="3" w:name="_GoBack"/>
      <w:bookmarkEnd w:id="3"/>
    </w:p>
    <w:p w:rsidR="00162FC6" w:rsidRPr="006C5B34" w:rsidRDefault="00162FC6" w:rsidP="006B44FC">
      <w:pPr>
        <w:rPr>
          <w:szCs w:val="24"/>
        </w:rPr>
      </w:pPr>
    </w:p>
    <w:p w:rsidR="00162FC6" w:rsidRPr="00E70ACB" w:rsidRDefault="00162FC6" w:rsidP="006B44FC">
      <w:pPr>
        <w:pStyle w:val="Nadpis2"/>
      </w:pPr>
      <w:r w:rsidRPr="008D175F">
        <w:t>Bere</w:t>
      </w:r>
      <w:r w:rsidRPr="00F75F22">
        <w:t xml:space="preserve"> na </w:t>
      </w:r>
      <w:r w:rsidRPr="008D175F">
        <w:t>vědomí</w:t>
      </w:r>
    </w:p>
    <w:p w:rsidR="00162FC6" w:rsidRDefault="00162FC6" w:rsidP="00162FC6">
      <w:pPr>
        <w:pStyle w:val="Odstavecseseznamem"/>
        <w:numPr>
          <w:ilvl w:val="0"/>
          <w:numId w:val="6"/>
        </w:numPr>
      </w:pPr>
      <w:r>
        <w:t>důvodovou zprávu ve věci rozpočtového opatření č. 7/2015</w:t>
      </w:r>
    </w:p>
    <w:p w:rsidR="00162FC6" w:rsidRDefault="00162FC6" w:rsidP="00162FC6">
      <w:pPr>
        <w:pStyle w:val="Odstavecseseznamem"/>
        <w:numPr>
          <w:ilvl w:val="0"/>
          <w:numId w:val="6"/>
        </w:numPr>
      </w:pPr>
      <w:r>
        <w:t xml:space="preserve">usnesení ZMO P2 č. 33/2014 ze dne 24. 6. 2014 a usnesení ZMO P2 č. 16/2014 ze dne 25. 3. 2014 </w:t>
      </w:r>
    </w:p>
    <w:p w:rsidR="00162FC6" w:rsidRDefault="00162FC6" w:rsidP="00162FC6">
      <w:pPr>
        <w:pStyle w:val="Odstavecseseznamem"/>
        <w:numPr>
          <w:ilvl w:val="0"/>
          <w:numId w:val="6"/>
        </w:numPr>
      </w:pPr>
      <w:r>
        <w:t>provedení  průběžné řídící kontroly dle zákona č. 320/2001 Sb. o finanční kontrole, ve znění pozdějších předpisů</w:t>
      </w:r>
    </w:p>
    <w:p w:rsidR="00162FC6" w:rsidRDefault="00162FC6" w:rsidP="006B44FC">
      <w:pPr>
        <w:pStyle w:val="OdstavecNadpis2"/>
      </w:pPr>
      <w:r w:rsidRPr="00E70ACB">
        <w:t xml:space="preserve"> </w:t>
      </w:r>
    </w:p>
    <w:p w:rsidR="00162FC6" w:rsidRPr="00A74839" w:rsidRDefault="009A64A5" w:rsidP="006B44FC">
      <w:pPr>
        <w:pStyle w:val="Nadpis2"/>
      </w:pPr>
      <w:sdt>
        <w:sdtPr>
          <w:id w:val="-1976055960"/>
          <w:placeholder>
            <w:docPart w:val="19B87EB5B429449C80AE02BE617500D0"/>
          </w:placeholder>
          <w:comboBox>
            <w:listItem w:value="Zvolte položku."/>
            <w:listItem w:displayText="Schvaluje" w:value="Schvaluje"/>
            <w:listItem w:displayText="Neschvaluje" w:value="Neschvaluje"/>
            <w:listItem w:displayText="Ruší" w:value="Ruší"/>
            <w:listItem w:displayText="Revokuje" w:value="Revokuje"/>
            <w:listItem w:displayText="Doporučuje" w:value="Doporučuje"/>
            <w:listItem w:displayText="Nedoporučuje" w:value="Nedoporučuje"/>
          </w:comboBox>
        </w:sdtPr>
        <w:sdtEndPr/>
        <w:sdtContent>
          <w:r w:rsidR="00162FC6">
            <w:t>Schvaluje</w:t>
          </w:r>
        </w:sdtContent>
      </w:sdt>
    </w:p>
    <w:p w:rsidR="00162FC6" w:rsidRPr="004E4024" w:rsidRDefault="00162FC6" w:rsidP="00162FC6">
      <w:pPr>
        <w:pStyle w:val="Odstavecseseznamem"/>
        <w:numPr>
          <w:ilvl w:val="0"/>
          <w:numId w:val="8"/>
        </w:numPr>
      </w:pPr>
      <w:r>
        <w:t xml:space="preserve">rozpočtové  opatření spočívající v: </w:t>
      </w:r>
    </w:p>
    <w:p w:rsidR="00162FC6" w:rsidRDefault="00162FC6" w:rsidP="00162FC6">
      <w:pPr>
        <w:pStyle w:val="Odstavecseseznamem"/>
        <w:numPr>
          <w:ilvl w:val="0"/>
          <w:numId w:val="7"/>
        </w:numPr>
      </w:pPr>
      <w:r>
        <w:t>souhrnném rozpočtovém opatření</w:t>
      </w:r>
      <w:r w:rsidRPr="00A77775">
        <w:t xml:space="preserve"> dle přílohy č. 1/A</w:t>
      </w:r>
    </w:p>
    <w:p w:rsidR="00162FC6" w:rsidRDefault="00162FC6" w:rsidP="00162FC6">
      <w:pPr>
        <w:pStyle w:val="Odstavecseseznamem"/>
        <w:numPr>
          <w:ilvl w:val="0"/>
          <w:numId w:val="7"/>
        </w:numPr>
      </w:pPr>
      <w:r>
        <w:t xml:space="preserve">zapojení prostředků FRR  MO P2 ve výši 133 380,- Kč určených na výkup pozemků </w:t>
      </w:r>
    </w:p>
    <w:p w:rsidR="00162FC6" w:rsidRPr="00A77775" w:rsidRDefault="00162FC6" w:rsidP="00162FC6">
      <w:pPr>
        <w:pStyle w:val="Odstavecseseznamem"/>
        <w:numPr>
          <w:ilvl w:val="0"/>
          <w:numId w:val="7"/>
        </w:numPr>
      </w:pPr>
      <w:r w:rsidRPr="00A77775">
        <w:t>účelov</w:t>
      </w:r>
      <w:r>
        <w:t>é</w:t>
      </w:r>
      <w:r w:rsidRPr="00A77775">
        <w:t>m převod</w:t>
      </w:r>
      <w:r>
        <w:t>u</w:t>
      </w:r>
      <w:r w:rsidRPr="00A77775">
        <w:t xml:space="preserve"> finančních prostředků </w:t>
      </w:r>
      <w:r>
        <w:t xml:space="preserve">do rozpočtu MMP krytém FRR </w:t>
      </w:r>
      <w:r>
        <w:br/>
        <w:t xml:space="preserve">MO P2 ve výši 133 380,- Kč na výkup pozemků </w:t>
      </w:r>
      <w:r w:rsidRPr="00A77775">
        <w:t>dle přílohy</w:t>
      </w:r>
      <w:r>
        <w:t xml:space="preserve"> </w:t>
      </w:r>
      <w:r w:rsidRPr="00A77775">
        <w:t>č. 1/B</w:t>
      </w:r>
    </w:p>
    <w:p w:rsidR="00162FC6" w:rsidRDefault="00162FC6" w:rsidP="00162FC6">
      <w:pPr>
        <w:pStyle w:val="Odstavecseseznamem"/>
        <w:numPr>
          <w:ilvl w:val="0"/>
          <w:numId w:val="7"/>
        </w:numPr>
      </w:pPr>
      <w:r>
        <w:t xml:space="preserve">zapojení prostředků FRR MO P2 ve výši 1 000 tis. Kč určených na akci      „Plzeň – pěší propojení U Ježíška-Mikulášská“ </w:t>
      </w:r>
    </w:p>
    <w:p w:rsidR="00162FC6" w:rsidRDefault="00162FC6" w:rsidP="00162FC6">
      <w:pPr>
        <w:pStyle w:val="Odstavecseseznamem"/>
        <w:numPr>
          <w:ilvl w:val="0"/>
          <w:numId w:val="7"/>
        </w:numPr>
      </w:pPr>
      <w:r w:rsidRPr="00A77775">
        <w:t>účelov</w:t>
      </w:r>
      <w:r>
        <w:t>ém</w:t>
      </w:r>
      <w:r w:rsidRPr="00A77775">
        <w:t xml:space="preserve"> převod</w:t>
      </w:r>
      <w:r>
        <w:t>u</w:t>
      </w:r>
      <w:r w:rsidRPr="00A77775">
        <w:t xml:space="preserve"> finančních prostředků </w:t>
      </w:r>
      <w:r>
        <w:t xml:space="preserve">do rozpočtu MMP krytém FRR </w:t>
      </w:r>
      <w:r>
        <w:br/>
        <w:t xml:space="preserve">MO P2 ve výši 1 000 tis. Kč s určením pro SVS MP na akci „Plzeň – pěší propojení U Ježíška-Mikulášská“  </w:t>
      </w:r>
      <w:r w:rsidRPr="00A77775">
        <w:t xml:space="preserve"> dle přílohy</w:t>
      </w:r>
      <w:r>
        <w:t xml:space="preserve"> </w:t>
      </w:r>
      <w:r w:rsidRPr="00A77775">
        <w:t>č. 1/</w:t>
      </w:r>
      <w:r>
        <w:t>B</w:t>
      </w:r>
    </w:p>
    <w:p w:rsidR="00162FC6" w:rsidRDefault="00162FC6" w:rsidP="00162FC6">
      <w:pPr>
        <w:pStyle w:val="Odstavecseseznamem"/>
        <w:numPr>
          <w:ilvl w:val="0"/>
          <w:numId w:val="7"/>
        </w:numPr>
      </w:pPr>
      <w:r w:rsidRPr="00A834E8">
        <w:t>přeschválení použití finančních prostředků zapojených z FRR  MO P2 pro odbor MaI dle přílohy č. 1/C</w:t>
      </w:r>
    </w:p>
    <w:p w:rsidR="00162FC6" w:rsidRPr="00514659" w:rsidRDefault="00162FC6" w:rsidP="00162FC6">
      <w:pPr>
        <w:pStyle w:val="OdstavecNadpis2"/>
        <w:numPr>
          <w:ilvl w:val="0"/>
          <w:numId w:val="8"/>
        </w:numPr>
      </w:pPr>
      <w:r w:rsidRPr="00A77775">
        <w:t>provedení průběžné řídící kontroly dle zákona č. 320/2001 Sb. o finanční</w:t>
      </w:r>
      <w:r>
        <w:t xml:space="preserve"> </w:t>
      </w:r>
      <w:r w:rsidRPr="00A77775">
        <w:t>kontrole, ve znění pozdějších předpisů</w:t>
      </w:r>
    </w:p>
    <w:p w:rsidR="00162FC6" w:rsidRDefault="00162FC6" w:rsidP="006B44FC">
      <w:pPr>
        <w:pStyle w:val="OdstavecNadpis2"/>
      </w:pPr>
    </w:p>
    <w:p w:rsidR="00162FC6" w:rsidRDefault="00162FC6" w:rsidP="006B44FC">
      <w:pPr>
        <w:pStyle w:val="OdstavecNadpis2"/>
      </w:pPr>
    </w:p>
    <w:sdt>
      <w:sdtPr>
        <w:id w:val="-328827392"/>
        <w:lock w:val="contentLocked"/>
        <w:placeholder>
          <w:docPart w:val="DEC258CE42F041D2AF256826A2639895"/>
        </w:placeholder>
        <w:text/>
      </w:sdtPr>
      <w:sdtEndPr/>
      <w:sdtContent>
        <w:p w:rsidR="00162FC6" w:rsidRDefault="00162FC6" w:rsidP="006B44FC">
          <w:pPr>
            <w:pStyle w:val="Nadpis2"/>
          </w:pPr>
          <w:r>
            <w:t>Ukládá</w:t>
          </w:r>
        </w:p>
      </w:sdtContent>
    </w:sdt>
    <w:p w:rsidR="00162FC6" w:rsidRDefault="00162FC6" w:rsidP="006B44FC">
      <w:pPr>
        <w:pStyle w:val="OdstavecNadpis2"/>
      </w:pPr>
      <w:r>
        <w:t>RMO P2 provést</w:t>
      </w:r>
      <w:r w:rsidRPr="009B5ABE">
        <w:t xml:space="preserve"> rozpočtové změny dle bodu II</w:t>
      </w:r>
      <w:r>
        <w:t xml:space="preserve">. </w:t>
      </w:r>
    </w:p>
    <w:p w:rsidR="00162FC6" w:rsidRDefault="00162FC6" w:rsidP="006B44FC">
      <w:pPr>
        <w:pStyle w:val="OdstavecNadpis2"/>
        <w:ind w:left="5607" w:firstLine="153"/>
      </w:pPr>
      <w:r>
        <w:t>termín:</w:t>
      </w:r>
      <w:r>
        <w:tab/>
        <w:t xml:space="preserve">31.12.2015                                                                                                                           </w:t>
      </w:r>
    </w:p>
    <w:p w:rsidR="00162FC6" w:rsidRDefault="00162FC6" w:rsidP="006B44FC">
      <w:pPr>
        <w:pStyle w:val="OdstavecNadpis2"/>
        <w:ind w:left="5760"/>
      </w:pPr>
      <w:r>
        <w:t>zodp.:</w:t>
      </w:r>
      <w:r>
        <w:tab/>
        <w:t>vedoucí odboru EaP</w:t>
      </w:r>
    </w:p>
    <w:p w:rsidR="00162FC6" w:rsidRDefault="00162FC6" w:rsidP="006B44FC">
      <w:pPr>
        <w:pStyle w:val="OdstavecNadpis2"/>
        <w:ind w:left="5760"/>
      </w:pPr>
    </w:p>
    <w:p w:rsidR="00162FC6" w:rsidRDefault="00162FC6" w:rsidP="006B44FC">
      <w:pPr>
        <w:pStyle w:val="vlevo"/>
        <w:rPr>
          <w:szCs w:val="24"/>
        </w:rPr>
      </w:pPr>
    </w:p>
    <w:p w:rsidR="00162FC6" w:rsidRDefault="00162FC6" w:rsidP="006B44FC">
      <w:pPr>
        <w:pStyle w:val="vlevo"/>
        <w:rPr>
          <w:szCs w:val="24"/>
        </w:rPr>
      </w:pPr>
    </w:p>
    <w:p w:rsidR="00162FC6" w:rsidRDefault="00162FC6" w:rsidP="006B44FC">
      <w:pPr>
        <w:pStyle w:val="vlevo"/>
        <w:rPr>
          <w:szCs w:val="24"/>
        </w:rPr>
      </w:pPr>
    </w:p>
    <w:p w:rsidR="00162FC6" w:rsidRDefault="00162FC6" w:rsidP="006B44FC">
      <w:pPr>
        <w:pStyle w:val="vlevo"/>
        <w:rPr>
          <w:szCs w:val="24"/>
        </w:rPr>
      </w:pPr>
    </w:p>
    <w:p w:rsidR="00162FC6" w:rsidRDefault="00162FC6" w:rsidP="006B44FC">
      <w:pPr>
        <w:pStyle w:val="vlevo"/>
        <w:rPr>
          <w:szCs w:val="24"/>
        </w:rPr>
      </w:pPr>
    </w:p>
    <w:p w:rsidR="00162FC6" w:rsidRPr="006C5B34" w:rsidRDefault="00162FC6" w:rsidP="006B44FC">
      <w:pPr>
        <w:pStyle w:val="vlevo"/>
      </w:pP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3044"/>
      </w:tblGrid>
      <w:tr w:rsidR="00162FC6" w:rsidRPr="00580BA6" w:rsidTr="006B44FC">
        <w:trPr>
          <w:trHeight w:hRule="exact" w:val="851"/>
        </w:trPr>
        <w:tc>
          <w:tcPr>
            <w:tcW w:w="3189" w:type="dxa"/>
            <w:vAlign w:val="center"/>
          </w:tcPr>
          <w:p w:rsidR="00162FC6" w:rsidRPr="00580BA6" w:rsidRDefault="00162FC6" w:rsidP="006B44FC">
            <w:r w:rsidRPr="00580BA6">
              <w:t>Z</w:t>
            </w:r>
            <w:bookmarkStart w:id="4" w:name="Text6"/>
            <w:bookmarkStart w:id="5" w:name="Text9"/>
            <w:r w:rsidRPr="00580BA6">
              <w:t>právu předkládá:</w:t>
            </w:r>
          </w:p>
        </w:tc>
        <w:bookmarkEnd w:id="5" w:displacedByCustomXml="next"/>
        <w:bookmarkEnd w:id="4" w:displacedByCustomXml="next"/>
        <w:sdt>
          <w:sdtPr>
            <w:id w:val="1702822996"/>
            <w:placeholder>
              <w:docPart w:val="397C63D7497A45FEBAA43E3522EA343F"/>
            </w:placeholder>
            <w:comboBox>
              <w:listItem w:value="Zvolte položku."/>
              <w:listItem w:displayText="Ing. Helena Müllerová" w:value="Ing. Helena Müllerová"/>
              <w:listItem w:displayText="Ing. Lumír Aschenbrenner" w:value="Ing. Lumír Aschenbrenner"/>
              <w:listItem w:displayText="Mgr. Jan Fluxa" w:value="Mgr. Jan Fluxa"/>
              <w:listItem w:displayText="Irena Rottová" w:value="Irena Rottová"/>
              <w:listItem w:displayText="Ing. et Ing. Miloš Nový" w:value="Ing. et Ing. Miloš Nový"/>
              <w:listItem w:displayText="Roman Andrlík" w:value="Roman Andrlík"/>
            </w:comboBox>
          </w:sdtPr>
          <w:sdtEndPr/>
          <w:sdtContent>
            <w:tc>
              <w:tcPr>
                <w:tcW w:w="2977" w:type="dxa"/>
                <w:vAlign w:val="center"/>
              </w:tcPr>
              <w:p w:rsidR="00162FC6" w:rsidRPr="00580BA6" w:rsidRDefault="00162FC6" w:rsidP="006B44FC">
                <w:r>
                  <w:t>Roman Andrlík</w:t>
                </w:r>
              </w:p>
            </w:tc>
          </w:sdtContent>
        </w:sdt>
        <w:sdt>
          <w:sdtPr>
            <w:id w:val="1448580565"/>
            <w:placeholder>
              <w:docPart w:val="F841F28BA5A1488EB6D0064F586DBD31"/>
            </w:placeholder>
            <w:comboBox>
              <w:listItem w:value="Zvolte položku."/>
              <w:listItem w:displayText="starosta MO P2" w:value="starosta MO P2"/>
              <w:listItem w:displayText="1. místostarosta MO P2" w:value="1. místostarosta MO P2"/>
              <w:listItem w:displayText="2. místostarostka MO P2" w:value="2. místostarostka MO P2"/>
              <w:listItem w:displayText="tajemnice" w:value="tajemnice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3044" w:type="dxa"/>
                <w:vAlign w:val="center"/>
              </w:tcPr>
              <w:p w:rsidR="00162FC6" w:rsidRPr="00580BA6" w:rsidRDefault="00162FC6" w:rsidP="006B44FC">
                <w:r>
                  <w:t xml:space="preserve"> místostarosta MO P2</w:t>
                </w:r>
              </w:p>
            </w:tc>
          </w:sdtContent>
        </w:sdt>
      </w:tr>
      <w:tr w:rsidR="00162FC6" w:rsidRPr="00580BA6" w:rsidTr="006B44FC">
        <w:trPr>
          <w:trHeight w:hRule="exact" w:val="851"/>
        </w:trPr>
        <w:tc>
          <w:tcPr>
            <w:tcW w:w="3189" w:type="dxa"/>
            <w:vAlign w:val="center"/>
          </w:tcPr>
          <w:p w:rsidR="00162FC6" w:rsidRPr="00580BA6" w:rsidRDefault="00162FC6" w:rsidP="006B44FC">
            <w:r w:rsidRPr="00580BA6">
              <w:t>Zprávu zpracoval</w:t>
            </w:r>
            <w:r>
              <w:t>,</w:t>
            </w:r>
            <w:r w:rsidRPr="00580BA6">
              <w:t xml:space="preserve"> dne: </w:t>
            </w:r>
          </w:p>
        </w:tc>
        <w:sdt>
          <w:sdtPr>
            <w:id w:val="-1335525164"/>
            <w:placeholder>
              <w:docPart w:val="DEC258CE42F041D2AF256826A2639895"/>
            </w:placeholder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162FC6" w:rsidRPr="00580BA6" w:rsidRDefault="00162FC6" w:rsidP="006B44FC">
                <w:r>
                  <w:t>Lenka Kvíderová</w:t>
                </w:r>
              </w:p>
            </w:tc>
          </w:sdtContent>
        </w:sdt>
        <w:sdt>
          <w:sdtPr>
            <w:id w:val="730119887"/>
            <w:placeholder>
              <w:docPart w:val="A275F82E091E48DCB2B120B81A8E5198"/>
            </w:placeholder>
            <w:date w:fullDate="2015-09-04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044" w:type="dxa"/>
                <w:vAlign w:val="center"/>
              </w:tcPr>
              <w:p w:rsidR="00162FC6" w:rsidRPr="00580BA6" w:rsidRDefault="00162FC6" w:rsidP="006B44FC">
                <w:r>
                  <w:t>4.9.2015</w:t>
                </w:r>
              </w:p>
            </w:tc>
          </w:sdtContent>
        </w:sdt>
      </w:tr>
      <w:tr w:rsidR="00162FC6" w:rsidRPr="00580BA6" w:rsidTr="006B44FC">
        <w:trPr>
          <w:trHeight w:hRule="exact" w:val="851"/>
        </w:trPr>
        <w:tc>
          <w:tcPr>
            <w:tcW w:w="3189" w:type="dxa"/>
            <w:vAlign w:val="center"/>
          </w:tcPr>
          <w:p w:rsidR="00162FC6" w:rsidRPr="00580BA6" w:rsidRDefault="00162FC6" w:rsidP="006B44FC">
            <w:r w:rsidRPr="00580BA6">
              <w:t>Zasedání ZMO P2 se zúčastní:</w:t>
            </w:r>
          </w:p>
        </w:tc>
        <w:sdt>
          <w:sdtPr>
            <w:id w:val="-2122455004"/>
            <w:placeholder>
              <w:docPart w:val="76B7AD275569479C87F8C3CEC5BC6922"/>
            </w:placeholder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162FC6" w:rsidRPr="00580BA6" w:rsidRDefault="00162FC6" w:rsidP="006B44FC">
                <w:r>
                  <w:t>Ing. Miroslav Němec</w:t>
                </w:r>
              </w:p>
            </w:tc>
          </w:sdtContent>
        </w:sdt>
        <w:sdt>
          <w:sdtPr>
            <w:id w:val="2107539481"/>
            <w:placeholder>
              <w:docPart w:val="70622E536E244562B53547C6124BF889"/>
            </w:placeholder>
            <w:text/>
          </w:sdtPr>
          <w:sdtEndPr/>
          <w:sdtContent>
            <w:tc>
              <w:tcPr>
                <w:tcW w:w="3044" w:type="dxa"/>
                <w:vAlign w:val="center"/>
              </w:tcPr>
              <w:p w:rsidR="00162FC6" w:rsidRPr="00580BA6" w:rsidRDefault="00162FC6" w:rsidP="006B44FC">
                <w:r>
                  <w:t>vedoucí EaP odboru</w:t>
                </w:r>
              </w:p>
            </w:tc>
          </w:sdtContent>
        </w:sdt>
      </w:tr>
      <w:tr w:rsidR="00162FC6" w:rsidRPr="00580BA6" w:rsidTr="006B44FC">
        <w:trPr>
          <w:trHeight w:hRule="exact" w:val="851"/>
        </w:trPr>
        <w:tc>
          <w:tcPr>
            <w:tcW w:w="3189" w:type="dxa"/>
            <w:vAlign w:val="center"/>
          </w:tcPr>
          <w:p w:rsidR="00162FC6" w:rsidRPr="00580BA6" w:rsidRDefault="00162FC6" w:rsidP="006B44FC">
            <w:r>
              <w:t>Obsah zprávy projednán:</w:t>
            </w:r>
          </w:p>
        </w:tc>
        <w:sdt>
          <w:sdtPr>
            <w:id w:val="1945876727"/>
            <w:placeholder>
              <w:docPart w:val="2074FDFF6FA64E6C9DD668DF595B617B"/>
            </w:placeholder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162FC6" w:rsidRDefault="00162FC6" w:rsidP="006B44FC">
                <w:r>
                  <w:t>Ing. Lumír Aschenbrenner</w:t>
                </w:r>
              </w:p>
            </w:tc>
          </w:sdtContent>
        </w:sdt>
        <w:sdt>
          <w:sdtPr>
            <w:id w:val="-264703898"/>
            <w:placeholder>
              <w:docPart w:val="E84E414D51DC40AB81FF5D4D8EF7EBF4"/>
            </w:placeholder>
            <w:text/>
          </w:sdtPr>
          <w:sdtEndPr/>
          <w:sdtContent>
            <w:tc>
              <w:tcPr>
                <w:tcW w:w="3044" w:type="dxa"/>
                <w:vAlign w:val="center"/>
              </w:tcPr>
              <w:p w:rsidR="00162FC6" w:rsidRDefault="00162FC6" w:rsidP="006B44FC">
                <w:r>
                  <w:t>starosta MO Plzeň 2-Slovany</w:t>
                </w:r>
              </w:p>
            </w:tc>
          </w:sdtContent>
        </w:sdt>
      </w:tr>
    </w:tbl>
    <w:p w:rsidR="00162FC6" w:rsidRPr="00580BA6" w:rsidRDefault="00162FC6" w:rsidP="00162FC6"/>
    <w:p w:rsidR="00162FC6" w:rsidRDefault="00162FC6" w:rsidP="00162FC6"/>
    <w:p w:rsidR="00162FC6" w:rsidRDefault="00162FC6" w:rsidP="00162FC6"/>
    <w:p w:rsidR="00162FC6" w:rsidRDefault="00162FC6" w:rsidP="00162FC6"/>
    <w:p w:rsidR="00162FC6" w:rsidRDefault="00162FC6" w:rsidP="00162FC6"/>
    <w:p w:rsidR="00162FC6" w:rsidRDefault="00162FC6" w:rsidP="00162FC6"/>
    <w:p w:rsidR="000E1A7E" w:rsidRDefault="000E1A7E"/>
    <w:sectPr w:rsidR="000E1A7E" w:rsidSect="006B3010">
      <w:footerReference w:type="even" r:id="rId8"/>
      <w:footerReference w:type="default" r:id="rId9"/>
      <w:pgSz w:w="11906" w:h="16838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64A5">
      <w:r>
        <w:separator/>
      </w:r>
    </w:p>
  </w:endnote>
  <w:endnote w:type="continuationSeparator" w:id="0">
    <w:p w:rsidR="00000000" w:rsidRDefault="009A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162FC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C3C" w:rsidRDefault="009A64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162FC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64A5">
      <w:rPr>
        <w:rStyle w:val="slostrnky"/>
        <w:noProof/>
      </w:rPr>
      <w:t>1</w:t>
    </w:r>
    <w:r>
      <w:rPr>
        <w:rStyle w:val="slostrnky"/>
      </w:rPr>
      <w:fldChar w:fldCharType="end"/>
    </w:r>
  </w:p>
  <w:p w:rsidR="00C11C3C" w:rsidRDefault="009A64A5">
    <w:pPr>
      <w:pStyle w:val="Zpat"/>
      <w:rPr>
        <w:rStyle w:val="slostrnky"/>
        <w:color w:val="C0C0C0"/>
      </w:rPr>
    </w:pPr>
  </w:p>
  <w:p w:rsidR="00C11C3C" w:rsidRDefault="009A64A5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64A5">
      <w:r>
        <w:separator/>
      </w:r>
    </w:p>
  </w:footnote>
  <w:footnote w:type="continuationSeparator" w:id="0">
    <w:p w:rsidR="00000000" w:rsidRDefault="009A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5E52"/>
    <w:multiLevelType w:val="hybridMultilevel"/>
    <w:tmpl w:val="FF4C9916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3116A65"/>
    <w:multiLevelType w:val="hybridMultilevel"/>
    <w:tmpl w:val="569CFC80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6F02A0"/>
    <w:multiLevelType w:val="hybridMultilevel"/>
    <w:tmpl w:val="CC2E8A00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30850F0"/>
    <w:multiLevelType w:val="hybridMultilevel"/>
    <w:tmpl w:val="662283C4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3BD47C1"/>
    <w:multiLevelType w:val="hybridMultilevel"/>
    <w:tmpl w:val="D0EC9BD2"/>
    <w:lvl w:ilvl="0" w:tplc="5CC8001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C2F04"/>
    <w:multiLevelType w:val="hybridMultilevel"/>
    <w:tmpl w:val="0F94F54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BAE1AB9"/>
    <w:multiLevelType w:val="hybridMultilevel"/>
    <w:tmpl w:val="162AC2D2"/>
    <w:lvl w:ilvl="0" w:tplc="34842B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C6"/>
    <w:rsid w:val="000E1A7E"/>
    <w:rsid w:val="00162FC6"/>
    <w:rsid w:val="009A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F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2FC6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2FC6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162FC6"/>
  </w:style>
  <w:style w:type="paragraph" w:styleId="Zpat">
    <w:name w:val="footer"/>
    <w:basedOn w:val="Normln"/>
    <w:link w:val="ZpatChar"/>
    <w:rsid w:val="00162FC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162FC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62FC6"/>
  </w:style>
  <w:style w:type="paragraph" w:customStyle="1" w:styleId="Nadpis2">
    <w:name w:val="Nadpis2"/>
    <w:basedOn w:val="Normln"/>
    <w:next w:val="Normln"/>
    <w:qFormat/>
    <w:rsid w:val="00162FC6"/>
    <w:pPr>
      <w:numPr>
        <w:numId w:val="1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">
    <w:name w:val="Odstavec Nadpis2"/>
    <w:basedOn w:val="Normln"/>
    <w:qFormat/>
    <w:rsid w:val="00162FC6"/>
    <w:pPr>
      <w:ind w:left="567"/>
    </w:pPr>
    <w:rPr>
      <w:szCs w:val="24"/>
    </w:rPr>
  </w:style>
  <w:style w:type="character" w:styleId="Siln">
    <w:name w:val="Strong"/>
    <w:basedOn w:val="Standardnpsmoodstavce"/>
    <w:qFormat/>
    <w:rsid w:val="00162FC6"/>
    <w:rPr>
      <w:b/>
      <w:bCs/>
    </w:rPr>
  </w:style>
  <w:style w:type="paragraph" w:styleId="Odstavecseseznamem">
    <w:name w:val="List Paragraph"/>
    <w:basedOn w:val="Normln"/>
    <w:uiPriority w:val="34"/>
    <w:qFormat/>
    <w:rsid w:val="00162F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2F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FC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F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2FC6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2FC6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162FC6"/>
  </w:style>
  <w:style w:type="paragraph" w:styleId="Zpat">
    <w:name w:val="footer"/>
    <w:basedOn w:val="Normln"/>
    <w:link w:val="ZpatChar"/>
    <w:rsid w:val="00162FC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162FC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62FC6"/>
  </w:style>
  <w:style w:type="paragraph" w:customStyle="1" w:styleId="Nadpis2">
    <w:name w:val="Nadpis2"/>
    <w:basedOn w:val="Normln"/>
    <w:next w:val="Normln"/>
    <w:qFormat/>
    <w:rsid w:val="00162FC6"/>
    <w:pPr>
      <w:numPr>
        <w:numId w:val="1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">
    <w:name w:val="Odstavec Nadpis2"/>
    <w:basedOn w:val="Normln"/>
    <w:qFormat/>
    <w:rsid w:val="00162FC6"/>
    <w:pPr>
      <w:ind w:left="567"/>
    </w:pPr>
    <w:rPr>
      <w:szCs w:val="24"/>
    </w:rPr>
  </w:style>
  <w:style w:type="character" w:styleId="Siln">
    <w:name w:val="Strong"/>
    <w:basedOn w:val="Standardnpsmoodstavce"/>
    <w:qFormat/>
    <w:rsid w:val="00162FC6"/>
    <w:rPr>
      <w:b/>
      <w:bCs/>
    </w:rPr>
  </w:style>
  <w:style w:type="paragraph" w:styleId="Odstavecseseznamem">
    <w:name w:val="List Paragraph"/>
    <w:basedOn w:val="Normln"/>
    <w:uiPriority w:val="34"/>
    <w:qFormat/>
    <w:rsid w:val="00162F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2F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FC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C258CE42F041D2AF256826A26398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9CB1DC-AC9D-4CA5-AAD1-02D0AEF82D8C}"/>
      </w:docPartPr>
      <w:docPartBody>
        <w:p w:rsidR="00E12531" w:rsidRDefault="00082D22" w:rsidP="00082D22">
          <w:pPr>
            <w:pStyle w:val="DEC258CE42F041D2AF256826A2639895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4FC9DC4477E442FF886D91CECCF49A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F7E83C-422A-4A31-A333-59FF70690F10}"/>
      </w:docPartPr>
      <w:docPartBody>
        <w:p w:rsidR="00E12531" w:rsidRDefault="00082D22" w:rsidP="00082D22">
          <w:pPr>
            <w:pStyle w:val="4FC9DC4477E442FF886D91CECCF49AE3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06A1D0A020F74873AFA088B74B7FCD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2B727E-81EC-4873-BA72-1290DBE7F49C}"/>
      </w:docPartPr>
      <w:docPartBody>
        <w:p w:rsidR="00E12531" w:rsidRDefault="00082D22" w:rsidP="00082D22">
          <w:pPr>
            <w:pStyle w:val="06A1D0A020F74873AFA088B74B7FCD6E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A275F82E091E48DCB2B120B81A8E51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B1275C-14C7-43AF-AA4D-DD7923D6F5B9}"/>
      </w:docPartPr>
      <w:docPartBody>
        <w:p w:rsidR="00E12531" w:rsidRDefault="00082D22" w:rsidP="00082D22">
          <w:pPr>
            <w:pStyle w:val="A275F82E091E48DCB2B120B81A8E5198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FDB41D4D09C54319B2C7C4CC7FB486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79F772-A21D-49B7-A94F-82BB6EEC5F5B}"/>
      </w:docPartPr>
      <w:docPartBody>
        <w:p w:rsidR="00E12531" w:rsidRDefault="00082D22" w:rsidP="00082D22">
          <w:pPr>
            <w:pStyle w:val="FDB41D4D09C54319B2C7C4CC7FB486AD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19B87EB5B429449C80AE02BE617500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C74763-CC80-4821-A347-CFE8F238D388}"/>
      </w:docPartPr>
      <w:docPartBody>
        <w:p w:rsidR="00E12531" w:rsidRDefault="00082D22" w:rsidP="00082D22">
          <w:pPr>
            <w:pStyle w:val="19B87EB5B429449C80AE02BE617500D0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397C63D7497A45FEBAA43E3522EA34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82A897-26C6-4BCB-85AE-A09EC5AEAD1F}"/>
      </w:docPartPr>
      <w:docPartBody>
        <w:p w:rsidR="00E12531" w:rsidRDefault="00082D22" w:rsidP="00082D22">
          <w:pPr>
            <w:pStyle w:val="397C63D7497A45FEBAA43E3522EA343F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F841F28BA5A1488EB6D0064F586DBD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16876B-92A2-4E35-AF05-9CE2837A3635}"/>
      </w:docPartPr>
      <w:docPartBody>
        <w:p w:rsidR="00E12531" w:rsidRDefault="00082D22" w:rsidP="00082D22">
          <w:pPr>
            <w:pStyle w:val="F841F28BA5A1488EB6D0064F586DBD31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76B7AD275569479C87F8C3CEC5BC69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5B66CD-4D12-4CE0-B81D-2743CAEC5D42}"/>
      </w:docPartPr>
      <w:docPartBody>
        <w:p w:rsidR="00E12531" w:rsidRDefault="00082D22" w:rsidP="00082D22">
          <w:pPr>
            <w:pStyle w:val="76B7AD275569479C87F8C3CEC5BC6922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70622E536E244562B53547C6124BF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1048AC-FA01-4430-A782-F4F6964BC12B}"/>
      </w:docPartPr>
      <w:docPartBody>
        <w:p w:rsidR="00E12531" w:rsidRDefault="00082D22" w:rsidP="00082D22">
          <w:pPr>
            <w:pStyle w:val="70622E536E244562B53547C6124BF889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2074FDFF6FA64E6C9DD668DF595B61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1F085B-8B1E-47B8-B520-C823B1114C99}"/>
      </w:docPartPr>
      <w:docPartBody>
        <w:p w:rsidR="00E12531" w:rsidRDefault="00082D22" w:rsidP="00082D22">
          <w:pPr>
            <w:pStyle w:val="2074FDFF6FA64E6C9DD668DF595B617B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E84E414D51DC40AB81FF5D4D8EF7EB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025FA8-25DB-4C0F-8BE4-116FDB4EBA27}"/>
      </w:docPartPr>
      <w:docPartBody>
        <w:p w:rsidR="00E12531" w:rsidRDefault="00082D22" w:rsidP="00082D22">
          <w:pPr>
            <w:pStyle w:val="E84E414D51DC40AB81FF5D4D8EF7EBF4"/>
          </w:pPr>
          <w:r w:rsidRPr="00BB5E3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22"/>
    <w:rsid w:val="00082D22"/>
    <w:rsid w:val="00E1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2D22"/>
    <w:rPr>
      <w:color w:val="808080"/>
    </w:rPr>
  </w:style>
  <w:style w:type="paragraph" w:customStyle="1" w:styleId="DEC258CE42F041D2AF256826A2639895">
    <w:name w:val="DEC258CE42F041D2AF256826A2639895"/>
    <w:rsid w:val="00082D22"/>
  </w:style>
  <w:style w:type="paragraph" w:customStyle="1" w:styleId="4FC9DC4477E442FF886D91CECCF49AE3">
    <w:name w:val="4FC9DC4477E442FF886D91CECCF49AE3"/>
    <w:rsid w:val="00082D22"/>
  </w:style>
  <w:style w:type="paragraph" w:customStyle="1" w:styleId="06A1D0A020F74873AFA088B74B7FCD6E">
    <w:name w:val="06A1D0A020F74873AFA088B74B7FCD6E"/>
    <w:rsid w:val="00082D22"/>
  </w:style>
  <w:style w:type="paragraph" w:customStyle="1" w:styleId="A275F82E091E48DCB2B120B81A8E5198">
    <w:name w:val="A275F82E091E48DCB2B120B81A8E5198"/>
    <w:rsid w:val="00082D22"/>
  </w:style>
  <w:style w:type="paragraph" w:customStyle="1" w:styleId="FDB41D4D09C54319B2C7C4CC7FB486AD">
    <w:name w:val="FDB41D4D09C54319B2C7C4CC7FB486AD"/>
    <w:rsid w:val="00082D22"/>
  </w:style>
  <w:style w:type="paragraph" w:customStyle="1" w:styleId="19B87EB5B429449C80AE02BE617500D0">
    <w:name w:val="19B87EB5B429449C80AE02BE617500D0"/>
    <w:rsid w:val="00082D22"/>
  </w:style>
  <w:style w:type="paragraph" w:customStyle="1" w:styleId="397C63D7497A45FEBAA43E3522EA343F">
    <w:name w:val="397C63D7497A45FEBAA43E3522EA343F"/>
    <w:rsid w:val="00082D22"/>
  </w:style>
  <w:style w:type="paragraph" w:customStyle="1" w:styleId="F841F28BA5A1488EB6D0064F586DBD31">
    <w:name w:val="F841F28BA5A1488EB6D0064F586DBD31"/>
    <w:rsid w:val="00082D22"/>
  </w:style>
  <w:style w:type="paragraph" w:customStyle="1" w:styleId="76B7AD275569479C87F8C3CEC5BC6922">
    <w:name w:val="76B7AD275569479C87F8C3CEC5BC6922"/>
    <w:rsid w:val="00082D22"/>
  </w:style>
  <w:style w:type="paragraph" w:customStyle="1" w:styleId="70622E536E244562B53547C6124BF889">
    <w:name w:val="70622E536E244562B53547C6124BF889"/>
    <w:rsid w:val="00082D22"/>
  </w:style>
  <w:style w:type="paragraph" w:customStyle="1" w:styleId="2074FDFF6FA64E6C9DD668DF595B617B">
    <w:name w:val="2074FDFF6FA64E6C9DD668DF595B617B"/>
    <w:rsid w:val="00082D22"/>
  </w:style>
  <w:style w:type="paragraph" w:customStyle="1" w:styleId="E84E414D51DC40AB81FF5D4D8EF7EBF4">
    <w:name w:val="E84E414D51DC40AB81FF5D4D8EF7EBF4"/>
    <w:rsid w:val="00082D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2D22"/>
    <w:rPr>
      <w:color w:val="808080"/>
    </w:rPr>
  </w:style>
  <w:style w:type="paragraph" w:customStyle="1" w:styleId="DEC258CE42F041D2AF256826A2639895">
    <w:name w:val="DEC258CE42F041D2AF256826A2639895"/>
    <w:rsid w:val="00082D22"/>
  </w:style>
  <w:style w:type="paragraph" w:customStyle="1" w:styleId="4FC9DC4477E442FF886D91CECCF49AE3">
    <w:name w:val="4FC9DC4477E442FF886D91CECCF49AE3"/>
    <w:rsid w:val="00082D22"/>
  </w:style>
  <w:style w:type="paragraph" w:customStyle="1" w:styleId="06A1D0A020F74873AFA088B74B7FCD6E">
    <w:name w:val="06A1D0A020F74873AFA088B74B7FCD6E"/>
    <w:rsid w:val="00082D22"/>
  </w:style>
  <w:style w:type="paragraph" w:customStyle="1" w:styleId="A275F82E091E48DCB2B120B81A8E5198">
    <w:name w:val="A275F82E091E48DCB2B120B81A8E5198"/>
    <w:rsid w:val="00082D22"/>
  </w:style>
  <w:style w:type="paragraph" w:customStyle="1" w:styleId="FDB41D4D09C54319B2C7C4CC7FB486AD">
    <w:name w:val="FDB41D4D09C54319B2C7C4CC7FB486AD"/>
    <w:rsid w:val="00082D22"/>
  </w:style>
  <w:style w:type="paragraph" w:customStyle="1" w:styleId="19B87EB5B429449C80AE02BE617500D0">
    <w:name w:val="19B87EB5B429449C80AE02BE617500D0"/>
    <w:rsid w:val="00082D22"/>
  </w:style>
  <w:style w:type="paragraph" w:customStyle="1" w:styleId="397C63D7497A45FEBAA43E3522EA343F">
    <w:name w:val="397C63D7497A45FEBAA43E3522EA343F"/>
    <w:rsid w:val="00082D22"/>
  </w:style>
  <w:style w:type="paragraph" w:customStyle="1" w:styleId="F841F28BA5A1488EB6D0064F586DBD31">
    <w:name w:val="F841F28BA5A1488EB6D0064F586DBD31"/>
    <w:rsid w:val="00082D22"/>
  </w:style>
  <w:style w:type="paragraph" w:customStyle="1" w:styleId="76B7AD275569479C87F8C3CEC5BC6922">
    <w:name w:val="76B7AD275569479C87F8C3CEC5BC6922"/>
    <w:rsid w:val="00082D22"/>
  </w:style>
  <w:style w:type="paragraph" w:customStyle="1" w:styleId="70622E536E244562B53547C6124BF889">
    <w:name w:val="70622E536E244562B53547C6124BF889"/>
    <w:rsid w:val="00082D22"/>
  </w:style>
  <w:style w:type="paragraph" w:customStyle="1" w:styleId="2074FDFF6FA64E6C9DD668DF595B617B">
    <w:name w:val="2074FDFF6FA64E6C9DD668DF595B617B"/>
    <w:rsid w:val="00082D22"/>
  </w:style>
  <w:style w:type="paragraph" w:customStyle="1" w:styleId="E84E414D51DC40AB81FF5D4D8EF7EBF4">
    <w:name w:val="E84E414D51DC40AB81FF5D4D8EF7EBF4"/>
    <w:rsid w:val="00082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&lt;Návrh usnesení&gt;</vt:lpstr>
    </vt:vector>
  </TitlesOfParts>
  <Company>.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KVÍDEROVÁ Lenka</dc:creator>
  <cp:lastModifiedBy>KVÍDEROVÁ Lenka</cp:lastModifiedBy>
  <cp:revision>2</cp:revision>
  <dcterms:created xsi:type="dcterms:W3CDTF">2015-09-04T10:01:00Z</dcterms:created>
  <dcterms:modified xsi:type="dcterms:W3CDTF">2015-09-07T12:39:00Z</dcterms:modified>
</cp:coreProperties>
</file>