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F8" w:rsidRDefault="00B752F8" w:rsidP="00B752F8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městského </w:t>
      </w:r>
      <w:proofErr w:type="gramStart"/>
      <w:r>
        <w:rPr>
          <w:rFonts w:ascii="Times New Roman" w:hAnsi="Times New Roman"/>
        </w:rPr>
        <w:t>obvodu                                                 Předseda</w:t>
      </w:r>
      <w:proofErr w:type="gramEnd"/>
    </w:p>
    <w:p w:rsidR="00B752F8" w:rsidRDefault="00B752F8" w:rsidP="00B752F8">
      <w:pPr>
        <w:rPr>
          <w:b/>
          <w:bCs/>
        </w:rPr>
      </w:pPr>
      <w:r>
        <w:rPr>
          <w:b/>
          <w:bCs/>
        </w:rPr>
        <w:t>Plzeň 2 – Slovany                                                                            FV ZMO Plzeň 2- Slovany</w:t>
      </w:r>
    </w:p>
    <w:p w:rsidR="00B752F8" w:rsidRDefault="00B752F8" w:rsidP="00B752F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proofErr w:type="spellStart"/>
      <w:r>
        <w:rPr>
          <w:b/>
          <w:bCs/>
        </w:rPr>
        <w:t>EaP</w:t>
      </w:r>
      <w:proofErr w:type="spellEnd"/>
      <w:r>
        <w:rPr>
          <w:b/>
          <w:bCs/>
        </w:rPr>
        <w:t>/4</w:t>
      </w:r>
    </w:p>
    <w:p w:rsidR="00B752F8" w:rsidRDefault="00B752F8" w:rsidP="00B752F8">
      <w:pPr>
        <w:jc w:val="both"/>
        <w:rPr>
          <w:b/>
          <w:bCs/>
        </w:rPr>
      </w:pPr>
    </w:p>
    <w:p w:rsidR="00B752F8" w:rsidRDefault="00B752F8" w:rsidP="00B752F8">
      <w:pPr>
        <w:jc w:val="both"/>
        <w:rPr>
          <w:b/>
          <w:bCs/>
        </w:rPr>
      </w:pPr>
    </w:p>
    <w:p w:rsidR="00B752F8" w:rsidRDefault="00B752F8" w:rsidP="00B752F8">
      <w:pPr>
        <w:pStyle w:val="Nadpis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 N F O R M A T I V N Í     Z P R Á V A</w:t>
      </w:r>
      <w:proofErr w:type="gramEnd"/>
    </w:p>
    <w:p w:rsidR="00B752F8" w:rsidRDefault="00B752F8" w:rsidP="00B752F8">
      <w:pPr>
        <w:jc w:val="both"/>
      </w:pPr>
    </w:p>
    <w:p w:rsidR="00B752F8" w:rsidRDefault="00B752F8" w:rsidP="00B752F8">
      <w:pPr>
        <w:pStyle w:val="vlevo"/>
        <w:jc w:val="both"/>
        <w:rPr>
          <w:szCs w:val="24"/>
        </w:rPr>
      </w:pPr>
    </w:p>
    <w:p w:rsidR="00B752F8" w:rsidRDefault="00B752F8" w:rsidP="00B752F8">
      <w:pPr>
        <w:jc w:val="both"/>
      </w:pPr>
    </w:p>
    <w:p w:rsidR="00B752F8" w:rsidRDefault="00B752F8" w:rsidP="00B752F8">
      <w:pPr>
        <w:jc w:val="both"/>
      </w:pPr>
      <w:proofErr w:type="gramStart"/>
      <w:r>
        <w:t>Č.:                                                                                                                   ze</w:t>
      </w:r>
      <w:proofErr w:type="gramEnd"/>
      <w:r>
        <w:t xml:space="preserve"> dne 22. 9. 2015</w:t>
      </w:r>
    </w:p>
    <w:p w:rsidR="00B752F8" w:rsidRDefault="00B752F8" w:rsidP="00B752F8">
      <w:pPr>
        <w:jc w:val="both"/>
      </w:pPr>
    </w:p>
    <w:p w:rsidR="00B752F8" w:rsidRDefault="00B752F8" w:rsidP="00B752F8">
      <w:pPr>
        <w:pBdr>
          <w:bottom w:val="single" w:sz="6" w:space="1" w:color="auto"/>
        </w:pBdr>
      </w:pPr>
      <w:proofErr w:type="gramStart"/>
      <w:r>
        <w:t>Ve  věci</w:t>
      </w:r>
      <w:proofErr w:type="gramEnd"/>
      <w:r>
        <w:t>:  činnost  Finančního výboru ZMO Plzeň 2 – Slovany za období 7 – 9/2015</w:t>
      </w:r>
    </w:p>
    <w:p w:rsidR="00B752F8" w:rsidRDefault="00B752F8" w:rsidP="00B752F8">
      <w:pPr>
        <w:pBdr>
          <w:bottom w:val="single" w:sz="6" w:space="1" w:color="auto"/>
        </w:pBdr>
      </w:pPr>
    </w:p>
    <w:p w:rsidR="00B752F8" w:rsidRDefault="00B752F8" w:rsidP="00B752F8"/>
    <w:p w:rsidR="00B752F8" w:rsidRDefault="00B752F8" w:rsidP="00B752F8">
      <w:pPr>
        <w:jc w:val="both"/>
      </w:pPr>
      <w:r w:rsidRPr="00473233">
        <w:t>Finanční</w:t>
      </w:r>
      <w:r>
        <w:t xml:space="preserve"> </w:t>
      </w:r>
      <w:r w:rsidRPr="00473233">
        <w:t xml:space="preserve">výbor Zastupitelstva městského obvodu Plzeň 2 – </w:t>
      </w:r>
      <w:r>
        <w:t xml:space="preserve">Slovany </w:t>
      </w:r>
      <w:r w:rsidRPr="00473233">
        <w:t xml:space="preserve">se sešel v období </w:t>
      </w:r>
    </w:p>
    <w:p w:rsidR="00B752F8" w:rsidRDefault="00B752F8" w:rsidP="00B752F8">
      <w:pPr>
        <w:jc w:val="both"/>
      </w:pPr>
      <w:r>
        <w:t xml:space="preserve">7 – 9/2015 </w:t>
      </w:r>
      <w:r w:rsidRPr="00AA71E2">
        <w:t xml:space="preserve">celkem </w:t>
      </w:r>
      <w:r>
        <w:t>1</w:t>
      </w:r>
      <w:r w:rsidRPr="00AA71E2">
        <w:t>x</w:t>
      </w:r>
      <w:r w:rsidRPr="00473233">
        <w:rPr>
          <w:color w:val="FF0000"/>
        </w:rPr>
        <w:t xml:space="preserve">  </w:t>
      </w:r>
      <w:r>
        <w:t>- 9. 9. 2015</w:t>
      </w:r>
    </w:p>
    <w:p w:rsidR="00B752F8" w:rsidRDefault="00B752F8" w:rsidP="00B752F8">
      <w:pPr>
        <w:jc w:val="both"/>
      </w:pPr>
    </w:p>
    <w:p w:rsidR="00B752F8" w:rsidRDefault="00B752F8" w:rsidP="00B752F8">
      <w:pPr>
        <w:jc w:val="both"/>
      </w:pPr>
      <w:r w:rsidRPr="00E630CE">
        <w:rPr>
          <w:color w:val="000000" w:themeColor="text1"/>
        </w:rPr>
        <w:t>Na</w:t>
      </w:r>
      <w:r>
        <w:t xml:space="preserve"> programu jednání FV ZMO P2 dne 9. 9. 2015 bylo zavedení turistických známek do nabídky Informačního centra v </w:t>
      </w:r>
      <w:proofErr w:type="spellStart"/>
      <w:r>
        <w:t>Koterově</w:t>
      </w:r>
      <w:proofErr w:type="spellEnd"/>
      <w:r>
        <w:t xml:space="preserve">, přijetí finančního daru od podniku Lesy </w:t>
      </w:r>
      <w:proofErr w:type="spellStart"/>
      <w:r>
        <w:t>ČR,</w:t>
      </w:r>
      <w:proofErr w:type="gramStart"/>
      <w:r>
        <w:t>s.p</w:t>
      </w:r>
      <w:proofErr w:type="spellEnd"/>
      <w:r>
        <w:t>.</w:t>
      </w:r>
      <w:proofErr w:type="gramEnd"/>
      <w:r>
        <w:t xml:space="preserve">, </w:t>
      </w:r>
      <w:r w:rsidR="00822C5A">
        <w:t>Zásady pro poskytování dotací z rozpočtu MO Plzeň 2 – Slovany, rozbor hospodaření MO Plzeň 2 – Slovany za leden – červen 2015, rozpočtové opatření č. 7 rozpočtu schváleného MO Plzeň 2 – Slovany roku 2015</w:t>
      </w:r>
      <w:r w:rsidR="001571DC">
        <w:t xml:space="preserve"> a úprava finančního vztahu za účelem zvýšení podpory oblasti sportu.</w:t>
      </w:r>
    </w:p>
    <w:p w:rsidR="00303474" w:rsidRDefault="00303474" w:rsidP="00B752F8">
      <w:pPr>
        <w:jc w:val="both"/>
      </w:pPr>
      <w:bookmarkStart w:id="0" w:name="_GoBack"/>
      <w:bookmarkEnd w:id="0"/>
    </w:p>
    <w:p w:rsidR="00B752F8" w:rsidRPr="00303474" w:rsidRDefault="00B752F8" w:rsidP="00B752F8">
      <w:pPr>
        <w:pStyle w:val="Zkladntext"/>
        <w:jc w:val="both"/>
      </w:pPr>
      <w:r w:rsidRPr="00303474">
        <w:t xml:space="preserve">Finanční výbor byl usnášeníschopný, z  celkového počtu 11 členů bylo přítomno </w:t>
      </w:r>
      <w:r w:rsidR="00303474" w:rsidRPr="00303474">
        <w:t>11</w:t>
      </w:r>
      <w:r w:rsidRPr="00303474">
        <w:t xml:space="preserve"> členů, </w:t>
      </w:r>
    </w:p>
    <w:p w:rsidR="00B752F8" w:rsidRPr="00303474" w:rsidRDefault="00B752F8" w:rsidP="00B752F8">
      <w:pPr>
        <w:pStyle w:val="Zkladntext"/>
        <w:jc w:val="both"/>
      </w:pPr>
      <w:r w:rsidRPr="00303474">
        <w:t>přijat</w:t>
      </w:r>
      <w:r w:rsidR="00303474" w:rsidRPr="00303474">
        <w:t>o</w:t>
      </w:r>
      <w:r w:rsidRPr="00303474">
        <w:t xml:space="preserve"> byl</w:t>
      </w:r>
      <w:r w:rsidR="00303474" w:rsidRPr="00303474">
        <w:t>o</w:t>
      </w:r>
      <w:r w:rsidRPr="00303474">
        <w:t xml:space="preserve"> </w:t>
      </w:r>
      <w:r w:rsidR="00303474" w:rsidRPr="00303474">
        <w:t>5</w:t>
      </w:r>
      <w:r w:rsidRPr="00303474">
        <w:t xml:space="preserve"> usnesení. </w:t>
      </w:r>
    </w:p>
    <w:p w:rsidR="00B752F8" w:rsidRPr="005B1FBE" w:rsidRDefault="00B752F8" w:rsidP="00B752F8">
      <w:pPr>
        <w:jc w:val="both"/>
      </w:pPr>
    </w:p>
    <w:p w:rsidR="00B752F8" w:rsidRPr="000E0EF8" w:rsidRDefault="00B752F8" w:rsidP="00B752F8">
      <w:pPr>
        <w:pStyle w:val="Zkladntext"/>
        <w:jc w:val="both"/>
        <w:rPr>
          <w:color w:val="FF0000"/>
        </w:rPr>
      </w:pPr>
    </w:p>
    <w:p w:rsidR="00B752F8" w:rsidRPr="0092635F" w:rsidRDefault="00B752F8" w:rsidP="00B752F8">
      <w:pPr>
        <w:pStyle w:val="Zkladntext"/>
        <w:jc w:val="both"/>
        <w:rPr>
          <w:color w:val="FF0000"/>
        </w:rPr>
      </w:pPr>
    </w:p>
    <w:p w:rsidR="00B752F8" w:rsidRDefault="00B752F8" w:rsidP="00B752F8">
      <w:pPr>
        <w:pStyle w:val="vlevo"/>
        <w:jc w:val="both"/>
        <w:rPr>
          <w:szCs w:val="24"/>
        </w:rPr>
      </w:pPr>
      <w:r>
        <w:rPr>
          <w:szCs w:val="24"/>
        </w:rPr>
        <w:t>Všechna přijatá usnesení za období 7 – 9/2015 jsou uvedena v příloze č. 1.</w:t>
      </w:r>
    </w:p>
    <w:p w:rsidR="00B752F8" w:rsidRDefault="00B752F8" w:rsidP="00B752F8">
      <w:pPr>
        <w:pStyle w:val="vlevo"/>
        <w:jc w:val="both"/>
        <w:rPr>
          <w:szCs w:val="24"/>
        </w:rPr>
      </w:pPr>
    </w:p>
    <w:p w:rsidR="00B752F8" w:rsidRDefault="00B752F8" w:rsidP="00B752F8">
      <w:pPr>
        <w:pStyle w:val="vlevo"/>
        <w:rPr>
          <w:szCs w:val="24"/>
        </w:rPr>
      </w:pPr>
    </w:p>
    <w:p w:rsidR="00B752F8" w:rsidRDefault="00B752F8" w:rsidP="00B752F8"/>
    <w:p w:rsidR="00B752F8" w:rsidRDefault="00B752F8" w:rsidP="00B752F8"/>
    <w:p w:rsidR="00B752F8" w:rsidRDefault="00B752F8" w:rsidP="00B752F8"/>
    <w:p w:rsidR="00B752F8" w:rsidRDefault="00B752F8" w:rsidP="00B752F8"/>
    <w:p w:rsidR="00B752F8" w:rsidRDefault="00B752F8" w:rsidP="00B752F8"/>
    <w:p w:rsidR="00B752F8" w:rsidRDefault="00B752F8" w:rsidP="00B752F8"/>
    <w:p w:rsidR="00B752F8" w:rsidRDefault="00B752F8" w:rsidP="00B752F8"/>
    <w:p w:rsidR="00B752F8" w:rsidRDefault="00B752F8" w:rsidP="00B752F8"/>
    <w:p w:rsidR="00B752F8" w:rsidRDefault="00B752F8" w:rsidP="00B752F8"/>
    <w:p w:rsidR="00B752F8" w:rsidRDefault="00B752F8" w:rsidP="00B752F8"/>
    <w:p w:rsidR="00B752F8" w:rsidRDefault="00B752F8" w:rsidP="00B752F8"/>
    <w:p w:rsidR="00B752F8" w:rsidRDefault="00B752F8" w:rsidP="00B752F8">
      <w:pPr>
        <w:jc w:val="both"/>
      </w:pPr>
      <w:r>
        <w:t xml:space="preserve">Zprávu předkládá:                        Bc. Vlastimil </w:t>
      </w:r>
      <w:proofErr w:type="gramStart"/>
      <w:r>
        <w:t>Lokajíček                 předseda</w:t>
      </w:r>
      <w:proofErr w:type="gramEnd"/>
      <w:r>
        <w:t xml:space="preserve">  FV ZMO P2</w:t>
      </w:r>
    </w:p>
    <w:p w:rsidR="00B752F8" w:rsidRDefault="00B752F8" w:rsidP="00B752F8">
      <w:pPr>
        <w:jc w:val="both"/>
      </w:pPr>
    </w:p>
    <w:p w:rsidR="00B752F8" w:rsidRDefault="00B752F8" w:rsidP="00B752F8">
      <w:pPr>
        <w:jc w:val="both"/>
      </w:pPr>
      <w:r>
        <w:t>Zprávu zpracovala: 10. 9. 2015     Bc. Radka Trojovská                zapisovatelka FV ZMO P2</w:t>
      </w:r>
    </w:p>
    <w:p w:rsidR="00B752F8" w:rsidRDefault="00B752F8" w:rsidP="00B752F8"/>
    <w:p w:rsidR="00B752F8" w:rsidRDefault="00B752F8" w:rsidP="00B752F8"/>
    <w:p w:rsidR="00CB28CE" w:rsidRDefault="00CB28CE"/>
    <w:sectPr w:rsidR="00CB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F8"/>
    <w:rsid w:val="001571DC"/>
    <w:rsid w:val="00303474"/>
    <w:rsid w:val="00822C5A"/>
    <w:rsid w:val="00B752F8"/>
    <w:rsid w:val="00CB28CE"/>
    <w:rsid w:val="00F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52F8"/>
    <w:pPr>
      <w:keepNext/>
      <w:outlineLvl w:val="0"/>
    </w:pPr>
    <w:rPr>
      <w:rFonts w:ascii="Frutiger CE 45" w:hAnsi="Frutiger CE 45"/>
      <w:b/>
      <w:bCs/>
    </w:rPr>
  </w:style>
  <w:style w:type="paragraph" w:styleId="Nadpis2">
    <w:name w:val="heading 2"/>
    <w:basedOn w:val="Normln"/>
    <w:next w:val="Normln"/>
    <w:link w:val="Nadpis2Char"/>
    <w:qFormat/>
    <w:rsid w:val="00B752F8"/>
    <w:pPr>
      <w:keepNext/>
      <w:jc w:val="center"/>
      <w:outlineLvl w:val="1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2F8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752F8"/>
    <w:rPr>
      <w:rFonts w:ascii="Frutiger CE 45" w:eastAsia="Times New Roman" w:hAnsi="Frutiger CE 45" w:cs="Times New Roman"/>
      <w:b/>
      <w:bCs/>
      <w:sz w:val="24"/>
      <w:szCs w:val="24"/>
      <w:u w:val="single"/>
      <w:lang w:eastAsia="cs-CZ"/>
    </w:rPr>
  </w:style>
  <w:style w:type="paragraph" w:customStyle="1" w:styleId="vlevo">
    <w:name w:val="vlevo"/>
    <w:basedOn w:val="Normln"/>
    <w:rsid w:val="00B752F8"/>
    <w:rPr>
      <w:szCs w:val="20"/>
    </w:rPr>
  </w:style>
  <w:style w:type="paragraph" w:styleId="Zkladntext">
    <w:name w:val="Body Text"/>
    <w:basedOn w:val="Normln"/>
    <w:link w:val="ZkladntextChar"/>
    <w:rsid w:val="00B752F8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752F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52F8"/>
    <w:pPr>
      <w:keepNext/>
      <w:outlineLvl w:val="0"/>
    </w:pPr>
    <w:rPr>
      <w:rFonts w:ascii="Frutiger CE 45" w:hAnsi="Frutiger CE 45"/>
      <w:b/>
      <w:bCs/>
    </w:rPr>
  </w:style>
  <w:style w:type="paragraph" w:styleId="Nadpis2">
    <w:name w:val="heading 2"/>
    <w:basedOn w:val="Normln"/>
    <w:next w:val="Normln"/>
    <w:link w:val="Nadpis2Char"/>
    <w:qFormat/>
    <w:rsid w:val="00B752F8"/>
    <w:pPr>
      <w:keepNext/>
      <w:jc w:val="center"/>
      <w:outlineLvl w:val="1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2F8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752F8"/>
    <w:rPr>
      <w:rFonts w:ascii="Frutiger CE 45" w:eastAsia="Times New Roman" w:hAnsi="Frutiger CE 45" w:cs="Times New Roman"/>
      <w:b/>
      <w:bCs/>
      <w:sz w:val="24"/>
      <w:szCs w:val="24"/>
      <w:u w:val="single"/>
      <w:lang w:eastAsia="cs-CZ"/>
    </w:rPr>
  </w:style>
  <w:style w:type="paragraph" w:customStyle="1" w:styleId="vlevo">
    <w:name w:val="vlevo"/>
    <w:basedOn w:val="Normln"/>
    <w:rsid w:val="00B752F8"/>
    <w:rPr>
      <w:szCs w:val="20"/>
    </w:rPr>
  </w:style>
  <w:style w:type="paragraph" w:styleId="Zkladntext">
    <w:name w:val="Body Text"/>
    <w:basedOn w:val="Normln"/>
    <w:link w:val="ZkladntextChar"/>
    <w:rsid w:val="00B752F8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752F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TROJOVSKÁ Radka</dc:creator>
  <cp:lastModifiedBy>TROJOVSKÁ Radka</cp:lastModifiedBy>
  <cp:revision>3</cp:revision>
  <dcterms:created xsi:type="dcterms:W3CDTF">2015-09-09T08:46:00Z</dcterms:created>
  <dcterms:modified xsi:type="dcterms:W3CDTF">2015-09-10T07:30:00Z</dcterms:modified>
</cp:coreProperties>
</file>