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9C" w:rsidRDefault="00F9489C" w:rsidP="00B42D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Příloha č. 4</w:t>
      </w:r>
      <w:bookmarkStart w:id="0" w:name="_GoBack"/>
      <w:bookmarkEnd w:id="0"/>
    </w:p>
    <w:p w:rsidR="00F9489C" w:rsidRDefault="00F9489C" w:rsidP="00B42D00">
      <w:pPr>
        <w:jc w:val="center"/>
        <w:rPr>
          <w:b/>
        </w:rPr>
      </w:pPr>
    </w:p>
    <w:p w:rsidR="00B42D00" w:rsidRPr="00BA4C21" w:rsidRDefault="00B42D00" w:rsidP="00B42D00">
      <w:pPr>
        <w:jc w:val="center"/>
        <w:rPr>
          <w:b/>
          <w:szCs w:val="24"/>
        </w:rPr>
      </w:pPr>
      <w:proofErr w:type="gramStart"/>
      <w:r>
        <w:rPr>
          <w:b/>
        </w:rPr>
        <w:t xml:space="preserve">Doporučení </w:t>
      </w:r>
      <w:r w:rsidRPr="00BA4C21">
        <w:rPr>
          <w:b/>
        </w:rPr>
        <w:t xml:space="preserve"> Komise</w:t>
      </w:r>
      <w:proofErr w:type="gramEnd"/>
      <w:r w:rsidRPr="00BA4C21">
        <w:rPr>
          <w:b/>
        </w:rPr>
        <w:t xml:space="preserve"> RMP pro nakládání s</w:t>
      </w:r>
      <w:r>
        <w:rPr>
          <w:b/>
        </w:rPr>
        <w:t> </w:t>
      </w:r>
      <w:r w:rsidRPr="00BA4C21">
        <w:rPr>
          <w:b/>
        </w:rPr>
        <w:t>majetkem</w:t>
      </w:r>
      <w:r>
        <w:rPr>
          <w:b/>
        </w:rPr>
        <w:t xml:space="preserve"> </w:t>
      </w: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18. srpna 2015</w:t>
      </w:r>
    </w:p>
    <w:p w:rsidR="00905E92" w:rsidRDefault="00905E92"/>
    <w:p w:rsidR="00B42D00" w:rsidRDefault="00B42D00"/>
    <w:p w:rsidR="00B42D00" w:rsidRPr="004A766F" w:rsidRDefault="00B42D00" w:rsidP="00B42D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4A766F">
        <w:rPr>
          <w:rFonts w:eastAsiaTheme="minorHAnsi"/>
          <w:sz w:val="22"/>
          <w:szCs w:val="22"/>
          <w:u w:val="single"/>
          <w:lang w:eastAsia="en-US"/>
        </w:rPr>
        <w:t xml:space="preserve">PROP/1/B  </w:t>
      </w:r>
      <w:r w:rsidRPr="004A766F">
        <w:rPr>
          <w:rFonts w:eastAsiaTheme="minorHAnsi"/>
          <w:sz w:val="22"/>
          <w:szCs w:val="22"/>
          <w:u w:val="single"/>
          <w:lang w:eastAsia="en-US"/>
        </w:rPr>
        <w:tab/>
        <w:t>Prodej nemovité věci na adrese Na Kovárně 27 v Plzni</w:t>
      </w:r>
    </w:p>
    <w:p w:rsidR="00B42D00" w:rsidRPr="009E303A" w:rsidRDefault="00B42D00" w:rsidP="00B42D00">
      <w:pPr>
        <w:jc w:val="both"/>
      </w:pPr>
      <w:r>
        <w:t>KNM doporučuje RMP s</w:t>
      </w:r>
      <w:r w:rsidRPr="009E303A">
        <w:t>ouhlasit s prodejem nemovité věci na adrese Na Kovárně 27:</w:t>
      </w:r>
    </w:p>
    <w:p w:rsidR="00B42D00" w:rsidRPr="009E303A" w:rsidRDefault="00B42D00" w:rsidP="00B42D00">
      <w:pPr>
        <w:tabs>
          <w:tab w:val="left" w:pos="3969"/>
        </w:tabs>
        <w:jc w:val="both"/>
      </w:pPr>
      <w:r w:rsidRPr="009E303A">
        <w:rPr>
          <w:szCs w:val="24"/>
        </w:rPr>
        <w:t xml:space="preserve">- stavby Doubravka </w:t>
      </w:r>
      <w:proofErr w:type="gramStart"/>
      <w:r w:rsidRPr="009E303A">
        <w:rPr>
          <w:szCs w:val="24"/>
        </w:rPr>
        <w:t>č.p.</w:t>
      </w:r>
      <w:proofErr w:type="gramEnd"/>
      <w:r w:rsidRPr="009E303A">
        <w:rPr>
          <w:szCs w:val="24"/>
        </w:rPr>
        <w:t xml:space="preserve"> 951, </w:t>
      </w:r>
      <w:proofErr w:type="spellStart"/>
      <w:r w:rsidRPr="009E303A">
        <w:rPr>
          <w:szCs w:val="24"/>
        </w:rPr>
        <w:t>obč</w:t>
      </w:r>
      <w:proofErr w:type="spellEnd"/>
      <w:r w:rsidRPr="009E303A">
        <w:rPr>
          <w:szCs w:val="24"/>
        </w:rPr>
        <w:t xml:space="preserve">. vybavenost, stojící na pozemku </w:t>
      </w:r>
      <w:proofErr w:type="spellStart"/>
      <w:r w:rsidRPr="009E303A">
        <w:rPr>
          <w:szCs w:val="24"/>
        </w:rPr>
        <w:t>parc.č</w:t>
      </w:r>
      <w:proofErr w:type="spellEnd"/>
      <w:r w:rsidRPr="009E303A">
        <w:rPr>
          <w:szCs w:val="24"/>
        </w:rPr>
        <w:t xml:space="preserve">. 73/2, </w:t>
      </w:r>
      <w:proofErr w:type="spellStart"/>
      <w:r w:rsidRPr="009E303A">
        <w:rPr>
          <w:szCs w:val="24"/>
        </w:rPr>
        <w:t>k.ú</w:t>
      </w:r>
      <w:proofErr w:type="spellEnd"/>
      <w:r w:rsidRPr="009E303A">
        <w:rPr>
          <w:szCs w:val="24"/>
        </w:rPr>
        <w:t xml:space="preserve">. Doubravka, </w:t>
      </w:r>
      <w:r w:rsidRPr="009E303A">
        <w:t>včetně související vodovodní a kanalizační přípojky, veřejnou obálkovou metodou dle Řádu městské soutěže s vyvolávací cenou ve výši 3 900 000 Kč.</w:t>
      </w:r>
    </w:p>
    <w:p w:rsidR="00B42D00" w:rsidRPr="009E303A" w:rsidRDefault="00B42D00" w:rsidP="00B42D00">
      <w:pPr>
        <w:tabs>
          <w:tab w:val="left" w:pos="3969"/>
        </w:tabs>
        <w:jc w:val="both"/>
      </w:pPr>
    </w:p>
    <w:p w:rsidR="00B42D00" w:rsidRPr="009E303A" w:rsidRDefault="00B42D00" w:rsidP="00B42D00">
      <w:pPr>
        <w:jc w:val="both"/>
      </w:pPr>
      <w:r w:rsidRPr="009E303A">
        <w:t>Předmětem prodeje není technologie trafostanice, která je ve vlastnictví ČEZ Distribuce a.s.</w:t>
      </w:r>
    </w:p>
    <w:p w:rsidR="00B42D00" w:rsidRDefault="00B42D00" w:rsidP="00B42D00">
      <w:pPr>
        <w:tabs>
          <w:tab w:val="left" w:pos="3969"/>
        </w:tabs>
        <w:jc w:val="both"/>
      </w:pPr>
    </w:p>
    <w:p w:rsidR="00B42D00" w:rsidRPr="007F0F3D" w:rsidRDefault="00B42D00" w:rsidP="00B42D00">
      <w:pPr>
        <w:tabs>
          <w:tab w:val="left" w:pos="3969"/>
        </w:tabs>
        <w:jc w:val="both"/>
        <w:rPr>
          <w:szCs w:val="24"/>
        </w:rPr>
      </w:pPr>
      <w:r w:rsidRPr="007F0F3D">
        <w:t xml:space="preserve">Účastníci městské soutěže budou seznámeni se skutečností, že k předmětu prodeje vázne předkupní právo, které svědčí vlastníkovi pozemku </w:t>
      </w:r>
      <w:proofErr w:type="spellStart"/>
      <w:r w:rsidRPr="007F0F3D">
        <w:t>parc.č</w:t>
      </w:r>
      <w:proofErr w:type="spellEnd"/>
      <w:r w:rsidRPr="007F0F3D">
        <w:t xml:space="preserve">. 73/2, </w:t>
      </w:r>
      <w:proofErr w:type="spellStart"/>
      <w:proofErr w:type="gramStart"/>
      <w:r w:rsidRPr="007F0F3D">
        <w:t>k.ú</w:t>
      </w:r>
      <w:proofErr w:type="spellEnd"/>
      <w:r w:rsidRPr="007F0F3D">
        <w:t>.</w:t>
      </w:r>
      <w:proofErr w:type="gramEnd"/>
      <w:r w:rsidRPr="007F0F3D">
        <w:t xml:space="preserve"> Doubravka (</w:t>
      </w:r>
      <w:proofErr w:type="spellStart"/>
      <w:r w:rsidRPr="007F0F3D">
        <w:t>předkupník</w:t>
      </w:r>
      <w:proofErr w:type="spellEnd"/>
      <w:r w:rsidRPr="007F0F3D">
        <w:t xml:space="preserve">). Vítěz městské soutěže vezme na vědomí, že využije-li oprávněná osoba své předkupní právo ke stavbě </w:t>
      </w:r>
      <w:r w:rsidRPr="007F0F3D">
        <w:rPr>
          <w:szCs w:val="24"/>
        </w:rPr>
        <w:t xml:space="preserve">Doubravka </w:t>
      </w:r>
      <w:proofErr w:type="gramStart"/>
      <w:r w:rsidRPr="007F0F3D">
        <w:rPr>
          <w:szCs w:val="24"/>
        </w:rPr>
        <w:t>č.p.</w:t>
      </w:r>
      <w:proofErr w:type="gramEnd"/>
      <w:r w:rsidRPr="007F0F3D">
        <w:rPr>
          <w:szCs w:val="24"/>
        </w:rPr>
        <w:t xml:space="preserve"> 951, </w:t>
      </w:r>
      <w:proofErr w:type="spellStart"/>
      <w:r w:rsidRPr="007F0F3D">
        <w:rPr>
          <w:szCs w:val="24"/>
        </w:rPr>
        <w:t>obč</w:t>
      </w:r>
      <w:proofErr w:type="spellEnd"/>
      <w:r w:rsidRPr="007F0F3D">
        <w:rPr>
          <w:szCs w:val="24"/>
        </w:rPr>
        <w:t xml:space="preserve">. vybavenost, stojící na pozemku </w:t>
      </w:r>
      <w:proofErr w:type="spellStart"/>
      <w:r w:rsidRPr="007F0F3D">
        <w:rPr>
          <w:szCs w:val="24"/>
        </w:rPr>
        <w:t>parc.č</w:t>
      </w:r>
      <w:proofErr w:type="spellEnd"/>
      <w:r w:rsidRPr="007F0F3D">
        <w:rPr>
          <w:szCs w:val="24"/>
        </w:rPr>
        <w:t xml:space="preserve">. 73/2, </w:t>
      </w:r>
      <w:proofErr w:type="spellStart"/>
      <w:r w:rsidRPr="007F0F3D">
        <w:rPr>
          <w:szCs w:val="24"/>
        </w:rPr>
        <w:t>k.ú</w:t>
      </w:r>
      <w:proofErr w:type="spellEnd"/>
      <w:r w:rsidRPr="007F0F3D">
        <w:rPr>
          <w:szCs w:val="24"/>
        </w:rPr>
        <w:t xml:space="preserve">. Doubravka, za kupní cenu dosaženou v městské soutěži, bude kupní </w:t>
      </w:r>
      <w:proofErr w:type="gramStart"/>
      <w:r w:rsidRPr="007F0F3D">
        <w:rPr>
          <w:szCs w:val="24"/>
        </w:rPr>
        <w:t>smlouva  uzavřena</w:t>
      </w:r>
      <w:proofErr w:type="gramEnd"/>
      <w:r w:rsidRPr="007F0F3D">
        <w:rPr>
          <w:szCs w:val="24"/>
        </w:rPr>
        <w:t xml:space="preserve"> s </w:t>
      </w:r>
      <w:proofErr w:type="spellStart"/>
      <w:r w:rsidRPr="007F0F3D">
        <w:rPr>
          <w:szCs w:val="24"/>
        </w:rPr>
        <w:t>předkupníkem</w:t>
      </w:r>
      <w:proofErr w:type="spellEnd"/>
      <w:r w:rsidRPr="007F0F3D">
        <w:rPr>
          <w:szCs w:val="24"/>
        </w:rPr>
        <w:t>.</w:t>
      </w:r>
    </w:p>
    <w:p w:rsidR="00B42D00" w:rsidRPr="007F0F3D" w:rsidRDefault="00B42D00" w:rsidP="00B42D00">
      <w:pPr>
        <w:jc w:val="both"/>
      </w:pPr>
      <w:r w:rsidRPr="007F0F3D">
        <w:t xml:space="preserve">Kupní cena bude </w:t>
      </w:r>
      <w:proofErr w:type="spellStart"/>
      <w:r w:rsidRPr="007F0F3D">
        <w:t>předkupníkem</w:t>
      </w:r>
      <w:proofErr w:type="spellEnd"/>
      <w:r w:rsidRPr="007F0F3D">
        <w:t xml:space="preserve"> uhrazena na účet prodávajícího nejpozději do uplynutí zákonné lhůty pro využití předkupního práva.</w:t>
      </w:r>
    </w:p>
    <w:p w:rsidR="00B42D00" w:rsidRDefault="00B42D00" w:rsidP="00B42D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B42D00" w:rsidRDefault="00B42D00" w:rsidP="00B42D00">
      <w:pPr>
        <w:tabs>
          <w:tab w:val="left" w:pos="3240"/>
          <w:tab w:val="left" w:pos="6300"/>
        </w:tabs>
        <w:jc w:val="both"/>
        <w:rPr>
          <w:szCs w:val="24"/>
        </w:rPr>
      </w:pPr>
      <w:r>
        <w:rPr>
          <w:szCs w:val="24"/>
        </w:rPr>
        <w:t>souhlasí 11</w:t>
      </w:r>
    </w:p>
    <w:p w:rsidR="00B42D00" w:rsidRDefault="00B42D00" w:rsidP="00B42D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EC004D" w:rsidRDefault="00EC004D" w:rsidP="00B42D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________________________________________________________________________________</w:t>
      </w:r>
    </w:p>
    <w:p w:rsidR="00EC004D" w:rsidRDefault="00EC004D" w:rsidP="00B42D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EC004D" w:rsidRDefault="00EC004D" w:rsidP="00EC004D">
      <w:pPr>
        <w:jc w:val="center"/>
        <w:rPr>
          <w:b/>
        </w:rPr>
      </w:pPr>
      <w:proofErr w:type="gramStart"/>
      <w:r>
        <w:rPr>
          <w:b/>
        </w:rPr>
        <w:t>Doporučení  Komise</w:t>
      </w:r>
      <w:proofErr w:type="gramEnd"/>
      <w:r>
        <w:rPr>
          <w:b/>
        </w:rPr>
        <w:t xml:space="preserve"> RMP pro nakládání s majetkem  ze dne 4. srpna  2011</w:t>
      </w:r>
    </w:p>
    <w:p w:rsidR="00EC004D" w:rsidRDefault="00EC004D" w:rsidP="00EC004D">
      <w:pPr>
        <w:jc w:val="center"/>
        <w:rPr>
          <w:b/>
        </w:rPr>
      </w:pPr>
    </w:p>
    <w:p w:rsidR="00EC004D" w:rsidRDefault="00EC004D" w:rsidP="00EC004D">
      <w:pPr>
        <w:jc w:val="center"/>
        <w:rPr>
          <w:b/>
        </w:rPr>
      </w:pPr>
    </w:p>
    <w:p w:rsidR="00EC004D" w:rsidRPr="00F80D38" w:rsidRDefault="00EC004D" w:rsidP="00EC004D">
      <w:pPr>
        <w:pStyle w:val="vlevo"/>
        <w:rPr>
          <w:sz w:val="22"/>
          <w:szCs w:val="22"/>
          <w:u w:val="single"/>
        </w:rPr>
      </w:pPr>
      <w:r w:rsidRPr="00F80D38">
        <w:rPr>
          <w:sz w:val="22"/>
          <w:szCs w:val="22"/>
          <w:u w:val="single"/>
        </w:rPr>
        <w:t xml:space="preserve">MAJ/10  Odkoupení pozemku </w:t>
      </w:r>
      <w:proofErr w:type="spellStart"/>
      <w:proofErr w:type="gramStart"/>
      <w:r w:rsidRPr="00F80D38">
        <w:rPr>
          <w:sz w:val="22"/>
          <w:szCs w:val="22"/>
          <w:u w:val="single"/>
        </w:rPr>
        <w:t>p.č</w:t>
      </w:r>
      <w:proofErr w:type="spellEnd"/>
      <w:r w:rsidRPr="00F80D38">
        <w:rPr>
          <w:sz w:val="22"/>
          <w:szCs w:val="22"/>
          <w:u w:val="single"/>
        </w:rPr>
        <w:t>.</w:t>
      </w:r>
      <w:proofErr w:type="gramEnd"/>
      <w:r w:rsidRPr="00F80D38">
        <w:rPr>
          <w:sz w:val="22"/>
          <w:szCs w:val="22"/>
          <w:u w:val="single"/>
        </w:rPr>
        <w:t xml:space="preserve"> 73/2, </w:t>
      </w:r>
      <w:proofErr w:type="spellStart"/>
      <w:r w:rsidRPr="00F80D38">
        <w:rPr>
          <w:sz w:val="22"/>
          <w:szCs w:val="22"/>
          <w:u w:val="single"/>
        </w:rPr>
        <w:t>k.ú</w:t>
      </w:r>
      <w:proofErr w:type="spellEnd"/>
      <w:r w:rsidRPr="00F80D38">
        <w:rPr>
          <w:sz w:val="22"/>
          <w:szCs w:val="22"/>
          <w:u w:val="single"/>
        </w:rPr>
        <w:t>. Doubravka – Kaiserová, J. Hadrbolec</w:t>
      </w:r>
    </w:p>
    <w:p w:rsidR="00EC004D" w:rsidRDefault="00EC004D" w:rsidP="00EC004D">
      <w:pPr>
        <w:pStyle w:val="vlevo"/>
      </w:pPr>
      <w:r>
        <w:t>KNM doporučuje RMP:</w:t>
      </w:r>
    </w:p>
    <w:p w:rsidR="00EC004D" w:rsidRDefault="00EC004D" w:rsidP="00EC004D">
      <w:pPr>
        <w:pStyle w:val="vlevo"/>
        <w:numPr>
          <w:ilvl w:val="0"/>
          <w:numId w:val="1"/>
        </w:numPr>
        <w:tabs>
          <w:tab w:val="clear" w:pos="840"/>
          <w:tab w:val="num" w:pos="426"/>
        </w:tabs>
        <w:ind w:left="426" w:hanging="426"/>
      </w:pPr>
      <w:r>
        <w:rPr>
          <w:bCs/>
        </w:rPr>
        <w:t xml:space="preserve">Nesouhlasit s uzavřením kupní smlouvy na odkoupení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73/2 zastavěná plocha a nádvoří, </w:t>
      </w:r>
      <w:r>
        <w:t xml:space="preserve">o výměře </w:t>
      </w:r>
      <w:smartTag w:uri="urn:schemas-microsoft-com:office:smarttags" w:element="metricconverter">
        <w:smartTagPr>
          <w:attr w:name="ProductID" w:val="1025 m2"/>
        </w:smartTagPr>
        <w:r>
          <w:t>1025 m</w:t>
        </w:r>
        <w:r>
          <w:rPr>
            <w:vertAlign w:val="superscript"/>
          </w:rPr>
          <w:t>2</w:t>
        </w:r>
      </w:smartTag>
      <w:r>
        <w:t>,</w:t>
      </w:r>
      <w:r>
        <w:rPr>
          <w:bCs/>
        </w:rPr>
        <w:t xml:space="preserve"> 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 Doubravka, od paní </w:t>
      </w:r>
      <w:r>
        <w:t>Ludmily Kaiserové,</w:t>
      </w:r>
      <w:r w:rsidRPr="00027571">
        <w:t xml:space="preserve">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435406/108, bytem Plzeň, Dílenská 500/35, Plzeň 4, Doubravka, zastoupené dle plné moci panem Jaroslavem Hadrbolcem, do majetku města Plzně. </w:t>
      </w:r>
    </w:p>
    <w:p w:rsidR="00EC004D" w:rsidRDefault="00EC004D" w:rsidP="00EC004D">
      <w:pPr>
        <w:pStyle w:val="vlevo"/>
        <w:numPr>
          <w:ilvl w:val="0"/>
          <w:numId w:val="1"/>
        </w:numPr>
        <w:tabs>
          <w:tab w:val="clear" w:pos="840"/>
          <w:tab w:val="num" w:pos="426"/>
        </w:tabs>
        <w:ind w:left="426" w:hanging="426"/>
        <w:rPr>
          <w:bCs/>
        </w:rPr>
      </w:pPr>
      <w:r>
        <w:rPr>
          <w:bCs/>
        </w:rPr>
        <w:t xml:space="preserve">Doporučit pí. Kaiserové, aby prodala část pozemku pod stavbou trafostanice společnosti ČEZ Distribuce, a.s. a zbytkovou část pod bytovým domem a přilehlou plochu nabídla prodat současným nájemníkům jednotlivých bytových jednotek do podílového spoluvlastnictví. </w:t>
      </w:r>
    </w:p>
    <w:p w:rsidR="00EC004D" w:rsidRDefault="00EC004D" w:rsidP="00EC004D">
      <w:pPr>
        <w:pStyle w:val="vlevo"/>
        <w:numPr>
          <w:ilvl w:val="0"/>
          <w:numId w:val="1"/>
        </w:numPr>
        <w:tabs>
          <w:tab w:val="clear" w:pos="840"/>
          <w:tab w:val="num" w:pos="426"/>
        </w:tabs>
        <w:ind w:left="426" w:hanging="426"/>
        <w:rPr>
          <w:bCs/>
        </w:rPr>
      </w:pPr>
      <w:r>
        <w:rPr>
          <w:bCs/>
        </w:rPr>
        <w:t>Oznámit stávajícím nájemníkům, že v případě, že by si odkoupili pozemek pod bytovým domem, mohlo by město Plzeň započít rovněž s projednáváním jeho převodu do jejich podílového spoluvlastnictví.</w:t>
      </w:r>
    </w:p>
    <w:p w:rsidR="00EC004D" w:rsidRPr="00936F39" w:rsidRDefault="00EC004D" w:rsidP="00EC004D">
      <w:pPr>
        <w:ind w:left="5580"/>
        <w:rPr>
          <w:sz w:val="22"/>
          <w:szCs w:val="22"/>
        </w:rPr>
      </w:pPr>
      <w:r w:rsidRPr="00936F39">
        <w:rPr>
          <w:sz w:val="22"/>
          <w:szCs w:val="22"/>
        </w:rPr>
        <w:t>Souhlasí</w:t>
      </w:r>
      <w:r>
        <w:rPr>
          <w:sz w:val="22"/>
          <w:szCs w:val="22"/>
        </w:rPr>
        <w:t xml:space="preserve"> 9</w:t>
      </w:r>
    </w:p>
    <w:p w:rsidR="00EC004D" w:rsidRPr="00936F39" w:rsidRDefault="00EC004D" w:rsidP="00EC004D">
      <w:pPr>
        <w:ind w:left="5580"/>
        <w:rPr>
          <w:sz w:val="22"/>
          <w:szCs w:val="22"/>
        </w:rPr>
      </w:pPr>
      <w:r w:rsidRPr="00936F39">
        <w:rPr>
          <w:sz w:val="22"/>
          <w:szCs w:val="22"/>
        </w:rPr>
        <w:t>Proti</w:t>
      </w:r>
      <w:r>
        <w:rPr>
          <w:sz w:val="22"/>
          <w:szCs w:val="22"/>
        </w:rPr>
        <w:t xml:space="preserve"> 1</w:t>
      </w:r>
    </w:p>
    <w:p w:rsidR="00EC004D" w:rsidRPr="00936F39" w:rsidRDefault="00EC004D" w:rsidP="00EC004D">
      <w:pPr>
        <w:ind w:left="5580"/>
        <w:rPr>
          <w:sz w:val="22"/>
          <w:szCs w:val="22"/>
        </w:rPr>
      </w:pPr>
      <w:r w:rsidRPr="00936F39">
        <w:rPr>
          <w:sz w:val="22"/>
          <w:szCs w:val="22"/>
        </w:rPr>
        <w:t>Zdržel se</w:t>
      </w:r>
      <w:r>
        <w:rPr>
          <w:sz w:val="22"/>
          <w:szCs w:val="22"/>
        </w:rPr>
        <w:t xml:space="preserve"> 1</w:t>
      </w:r>
    </w:p>
    <w:p w:rsidR="00B42D00" w:rsidRDefault="00B42D00"/>
    <w:sectPr w:rsidR="00B4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2F7"/>
    <w:multiLevelType w:val="hybridMultilevel"/>
    <w:tmpl w:val="F40AC9D8"/>
    <w:lvl w:ilvl="0" w:tplc="84A07B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00"/>
    <w:rsid w:val="00905E92"/>
    <w:rsid w:val="00B42D00"/>
    <w:rsid w:val="00EC004D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EC004D"/>
    <w:pPr>
      <w:jc w:val="both"/>
    </w:pPr>
  </w:style>
  <w:style w:type="character" w:customStyle="1" w:styleId="vlevoChar">
    <w:name w:val="vlevo Char"/>
    <w:link w:val="vlevo"/>
    <w:rsid w:val="00EC004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EC004D"/>
    <w:pPr>
      <w:jc w:val="both"/>
    </w:pPr>
  </w:style>
  <w:style w:type="character" w:customStyle="1" w:styleId="vlevoChar">
    <w:name w:val="vlevo Char"/>
    <w:link w:val="vlevo"/>
    <w:rsid w:val="00EC004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1996</Characters>
  <Application>Microsoft Office Word</Application>
  <DocSecurity>0</DocSecurity>
  <Lines>16</Lines>
  <Paragraphs>4</Paragraphs>
  <ScaleCrop>false</ScaleCrop>
  <Company>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3</cp:revision>
  <dcterms:created xsi:type="dcterms:W3CDTF">2015-08-21T06:46:00Z</dcterms:created>
  <dcterms:modified xsi:type="dcterms:W3CDTF">2015-08-21T07:28:00Z</dcterms:modified>
</cp:coreProperties>
</file>