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FA" w:rsidRPr="007870A3" w:rsidRDefault="009525FA" w:rsidP="009525FA">
      <w:pPr>
        <w:jc w:val="both"/>
        <w:rPr>
          <w:b/>
          <w:bCs/>
        </w:rPr>
      </w:pPr>
      <w:r w:rsidRPr="007870A3">
        <w:rPr>
          <w:b/>
          <w:bCs/>
        </w:rPr>
        <w:t xml:space="preserve">Náměstek primátora Ing. Petr Náhlík, jako pověřený zástupce statutárního města Plzně (dále MP), v souladu s usnesením Zastupitelstva města Plzně č. 590/14, ze dne </w:t>
      </w:r>
      <w:proofErr w:type="gramStart"/>
      <w:r w:rsidRPr="007870A3">
        <w:rPr>
          <w:b/>
          <w:bCs/>
        </w:rPr>
        <w:t>6.</w:t>
      </w:r>
      <w:r w:rsidR="005B59DC">
        <w:rPr>
          <w:b/>
          <w:bCs/>
        </w:rPr>
        <w:t>11.2014</w:t>
      </w:r>
      <w:proofErr w:type="gramEnd"/>
      <w:r w:rsidR="005B59DC">
        <w:rPr>
          <w:b/>
          <w:bCs/>
        </w:rPr>
        <w:t>, vydává, na základě</w:t>
      </w:r>
      <w:r w:rsidRPr="007870A3">
        <w:rPr>
          <w:b/>
          <w:bCs/>
        </w:rPr>
        <w:t xml:space="preserve"> stanovisek příslušných odborů MMP a útvarů MP, vyjádření obce a) dle zákona o silniční dopravě a b) dle zákona o pozemních komunikacích c) dle zákona o posuzování vlivů na životní prostředí</w:t>
      </w:r>
    </w:p>
    <w:p w:rsidR="009525FA" w:rsidRPr="007870A3" w:rsidRDefault="009525FA" w:rsidP="009525FA">
      <w:pPr>
        <w:jc w:val="both"/>
      </w:pPr>
    </w:p>
    <w:p w:rsidR="009525FA" w:rsidRPr="007870A3" w:rsidRDefault="009525FA" w:rsidP="009525FA">
      <w:pPr>
        <w:ind w:firstLine="360"/>
        <w:jc w:val="both"/>
      </w:pPr>
      <w:r w:rsidRPr="007870A3">
        <w:tab/>
        <w:t>a</w:t>
      </w:r>
      <w:r w:rsidRPr="007870A3">
        <w:rPr>
          <w:bCs/>
        </w:rPr>
        <w:t xml:space="preserve">) v období </w:t>
      </w:r>
      <w:r w:rsidR="005B59DC">
        <w:t xml:space="preserve">od </w:t>
      </w:r>
      <w:proofErr w:type="gramStart"/>
      <w:r w:rsidR="005B59DC">
        <w:t>17.8. do</w:t>
      </w:r>
      <w:proofErr w:type="gramEnd"/>
      <w:r w:rsidR="005B59DC">
        <w:t xml:space="preserve"> 5.10.</w:t>
      </w:r>
      <w:r w:rsidRPr="007870A3">
        <w:t xml:space="preserve">2015 </w:t>
      </w:r>
      <w:r w:rsidRPr="007870A3">
        <w:rPr>
          <w:bCs/>
        </w:rPr>
        <w:t>bylo vydáno, dle zákona o pozemních komunikacích, 17 vyjádření k uzavírkám</w:t>
      </w:r>
    </w:p>
    <w:p w:rsidR="009525FA" w:rsidRPr="007870A3" w:rsidRDefault="009525FA" w:rsidP="009525FA">
      <w:pPr>
        <w:jc w:val="both"/>
      </w:pP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Obří loutky 1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28. října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Borská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 xml:space="preserve">K </w:t>
      </w:r>
      <w:proofErr w:type="spellStart"/>
      <w:r w:rsidRPr="007870A3">
        <w:t>Sinoru</w:t>
      </w:r>
      <w:proofErr w:type="spellEnd"/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Malá ul.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Malostranská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NIGHT RUN A AVON BĚH 2015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proofErr w:type="spellStart"/>
      <w:r w:rsidRPr="007870A3">
        <w:t>Pilsner</w:t>
      </w:r>
      <w:proofErr w:type="spellEnd"/>
      <w:r w:rsidRPr="007870A3">
        <w:t xml:space="preserve"> </w:t>
      </w:r>
      <w:proofErr w:type="spellStart"/>
      <w:r w:rsidRPr="007870A3">
        <w:t>Fest</w:t>
      </w:r>
      <w:proofErr w:type="spellEnd"/>
      <w:r w:rsidRPr="007870A3">
        <w:t xml:space="preserve"> I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proofErr w:type="spellStart"/>
      <w:r w:rsidRPr="007870A3">
        <w:t>Pilsner</w:t>
      </w:r>
      <w:proofErr w:type="spellEnd"/>
      <w:r w:rsidRPr="007870A3">
        <w:t xml:space="preserve"> </w:t>
      </w:r>
      <w:proofErr w:type="spellStart"/>
      <w:r w:rsidRPr="007870A3">
        <w:t>Fest</w:t>
      </w:r>
      <w:proofErr w:type="spellEnd"/>
      <w:r w:rsidRPr="007870A3">
        <w:t xml:space="preserve"> II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Písecká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Plzeňský půlmaraton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Slovanská alej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 xml:space="preserve">V Radčicích, D. </w:t>
      </w:r>
      <w:proofErr w:type="spellStart"/>
      <w:r w:rsidRPr="007870A3">
        <w:t>Vlkýš</w:t>
      </w:r>
      <w:proofErr w:type="spellEnd"/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Vejprnická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>Veleslavínova</w:t>
      </w:r>
    </w:p>
    <w:p w:rsidR="009525FA" w:rsidRPr="007870A3" w:rsidRDefault="009525FA" w:rsidP="009525FA">
      <w:pPr>
        <w:numPr>
          <w:ilvl w:val="0"/>
          <w:numId w:val="1"/>
        </w:numPr>
        <w:jc w:val="both"/>
      </w:pPr>
      <w:r w:rsidRPr="007870A3">
        <w:t xml:space="preserve">Film </w:t>
      </w:r>
      <w:proofErr w:type="spellStart"/>
      <w:r w:rsidRPr="007870A3">
        <w:t>Makers</w:t>
      </w:r>
      <w:proofErr w:type="spellEnd"/>
    </w:p>
    <w:p w:rsidR="009525FA" w:rsidRPr="009525FA" w:rsidRDefault="009525FA" w:rsidP="009525FA">
      <w:pPr>
        <w:numPr>
          <w:ilvl w:val="0"/>
          <w:numId w:val="1"/>
        </w:numPr>
        <w:jc w:val="both"/>
      </w:pPr>
      <w:r w:rsidRPr="007870A3">
        <w:t>U Velkého rybníka</w:t>
      </w:r>
      <w:r w:rsidRPr="009525FA">
        <w:rPr>
          <w:color w:val="FF0000"/>
        </w:rPr>
        <w:t xml:space="preserve"> </w:t>
      </w:r>
    </w:p>
    <w:tbl>
      <w:tblPr>
        <w:tblW w:w="97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9525FA" w:rsidRPr="007870A3" w:rsidTr="008A5405">
        <w:trPr>
          <w:trHeight w:val="360"/>
          <w:jc w:val="center"/>
        </w:trPr>
        <w:tc>
          <w:tcPr>
            <w:tcW w:w="9716" w:type="dxa"/>
            <w:shd w:val="clear" w:color="auto" w:fill="auto"/>
            <w:noWrap/>
          </w:tcPr>
          <w:p w:rsidR="009525FA" w:rsidRPr="007870A3" w:rsidRDefault="009525FA" w:rsidP="008A5405">
            <w:pPr>
              <w:jc w:val="both"/>
              <w:rPr>
                <w:b/>
                <w:bCs/>
              </w:rPr>
            </w:pPr>
          </w:p>
          <w:p w:rsidR="009525FA" w:rsidRPr="007870A3" w:rsidRDefault="009525FA" w:rsidP="008A5405">
            <w:pPr>
              <w:jc w:val="both"/>
              <w:rPr>
                <w:b/>
                <w:bCs/>
              </w:rPr>
            </w:pPr>
            <w:r w:rsidRPr="007870A3">
              <w:rPr>
                <w:b/>
                <w:bCs/>
              </w:rPr>
              <w:t>Náměstek primátora, Mgr. Pavel Šindelář, jako pověřený zástupce statutárního města Plzeň, v souladu s usnesením Zastupitelstva m</w:t>
            </w:r>
            <w:r w:rsidR="005B59DC">
              <w:rPr>
                <w:b/>
                <w:bCs/>
              </w:rPr>
              <w:t xml:space="preserve">ěsta Plzně č. 591/14, ze dne </w:t>
            </w:r>
            <w:proofErr w:type="gramStart"/>
            <w:r w:rsidR="005B59DC">
              <w:rPr>
                <w:b/>
                <w:bCs/>
              </w:rPr>
              <w:t>6.11.</w:t>
            </w:r>
            <w:bookmarkStart w:id="0" w:name="_GoBack"/>
            <w:bookmarkEnd w:id="0"/>
            <w:r w:rsidRPr="007870A3">
              <w:rPr>
                <w:b/>
                <w:bCs/>
              </w:rPr>
              <w:t>2014</w:t>
            </w:r>
            <w:proofErr w:type="gramEnd"/>
            <w:r w:rsidRPr="007870A3">
              <w:rPr>
                <w:b/>
                <w:bCs/>
              </w:rPr>
              <w:t xml:space="preserve"> v platném znění, vydal v termínu od 4. září 2015 do 7. října 2015 vyjádření, ve kterých je město Plzeň účastníkem územního řízení podle § 85 odst. 1 písm. b) zákona č. 183/2006 Sb., o územním plánování a stavebním řádu (stavební zákon):</w:t>
            </w:r>
          </w:p>
          <w:p w:rsidR="009525FA" w:rsidRPr="007870A3" w:rsidRDefault="009525FA" w:rsidP="008A5405"/>
          <w:p w:rsidR="009525FA" w:rsidRPr="007870A3" w:rsidRDefault="009525FA" w:rsidP="008A5405">
            <w:r w:rsidRPr="007870A3">
              <w:t xml:space="preserve">PZ ŠKODA Plzeň - Úpravy VIII. Brány na pozemku </w:t>
            </w:r>
            <w:proofErr w:type="spellStart"/>
            <w:r w:rsidRPr="007870A3">
              <w:t>parc</w:t>
            </w:r>
            <w:proofErr w:type="spellEnd"/>
            <w:r w:rsidRPr="007870A3">
              <w:t xml:space="preserve">. </w:t>
            </w:r>
            <w:proofErr w:type="gramStart"/>
            <w:r w:rsidRPr="007870A3">
              <w:t>č.</w:t>
            </w:r>
            <w:proofErr w:type="gramEnd"/>
            <w:r w:rsidRPr="007870A3">
              <w:t xml:space="preserve"> 8644/8, 8644/13, 8644/20, 8644/120, 10489/5, 10489/6, 10489/7, …, 14432/1, 8975, 8974/4 v katastrálním území Plzeň</w:t>
            </w:r>
          </w:p>
          <w:p w:rsidR="009525FA" w:rsidRPr="007870A3" w:rsidRDefault="009525FA" w:rsidP="008A5405"/>
          <w:p w:rsidR="009525FA" w:rsidRPr="007870A3" w:rsidRDefault="009525FA" w:rsidP="008A5405">
            <w:r w:rsidRPr="007870A3">
              <w:t xml:space="preserve">Bytový dům </w:t>
            </w:r>
            <w:proofErr w:type="spellStart"/>
            <w:proofErr w:type="gramStart"/>
            <w:r w:rsidRPr="007870A3">
              <w:t>p.č</w:t>
            </w:r>
            <w:proofErr w:type="spellEnd"/>
            <w:r w:rsidRPr="007870A3">
              <w:t>.</w:t>
            </w:r>
            <w:proofErr w:type="gramEnd"/>
            <w:r w:rsidRPr="007870A3">
              <w:t xml:space="preserve"> 462/1 na pozemku </w:t>
            </w:r>
            <w:proofErr w:type="spellStart"/>
            <w:r w:rsidRPr="007870A3">
              <w:t>parc</w:t>
            </w:r>
            <w:proofErr w:type="spellEnd"/>
            <w:r w:rsidRPr="007870A3">
              <w:t xml:space="preserve">. č. 2645/13 v katastrálním území Doubravka a pozemcích </w:t>
            </w:r>
            <w:proofErr w:type="spellStart"/>
            <w:r w:rsidRPr="007870A3">
              <w:t>parc</w:t>
            </w:r>
            <w:proofErr w:type="spellEnd"/>
            <w:r w:rsidRPr="007870A3">
              <w:t>. č. 7/14, 462/1, 1181/5, 1181/6 v katastrálním území Újezd</w:t>
            </w:r>
          </w:p>
          <w:p w:rsidR="009525FA" w:rsidRPr="007870A3" w:rsidRDefault="009525FA" w:rsidP="008A5405"/>
          <w:p w:rsidR="009525FA" w:rsidRPr="007870A3" w:rsidRDefault="009525FA" w:rsidP="008A5405">
            <w:r w:rsidRPr="007870A3">
              <w:t xml:space="preserve">Rekonstrukce lesní cesty Dolní Kyjov na pozemku </w:t>
            </w:r>
            <w:proofErr w:type="spellStart"/>
            <w:r w:rsidRPr="007870A3">
              <w:t>parc</w:t>
            </w:r>
            <w:proofErr w:type="spellEnd"/>
            <w:r w:rsidRPr="007870A3">
              <w:t xml:space="preserve">. </w:t>
            </w:r>
            <w:proofErr w:type="gramStart"/>
            <w:r w:rsidRPr="007870A3">
              <w:t>č.</w:t>
            </w:r>
            <w:proofErr w:type="gramEnd"/>
            <w:r w:rsidRPr="007870A3">
              <w:t xml:space="preserve"> 1036 v katastrálním území </w:t>
            </w:r>
            <w:proofErr w:type="spellStart"/>
            <w:r w:rsidRPr="007870A3">
              <w:t>Malesice</w:t>
            </w:r>
            <w:proofErr w:type="spellEnd"/>
          </w:p>
          <w:p w:rsidR="009525FA" w:rsidRPr="007870A3" w:rsidRDefault="009525FA" w:rsidP="008A5405"/>
          <w:p w:rsidR="009525FA" w:rsidRPr="007870A3" w:rsidRDefault="009525FA" w:rsidP="008A5405">
            <w:r w:rsidRPr="007870A3">
              <w:t xml:space="preserve">Výstavby objektů na oddělených částech pozemku na pozemku </w:t>
            </w:r>
            <w:proofErr w:type="spellStart"/>
            <w:r w:rsidRPr="007870A3">
              <w:t>parc</w:t>
            </w:r>
            <w:proofErr w:type="spellEnd"/>
            <w:r w:rsidRPr="007870A3">
              <w:t xml:space="preserve">. </w:t>
            </w:r>
            <w:proofErr w:type="gramStart"/>
            <w:r w:rsidRPr="007870A3">
              <w:t>č.</w:t>
            </w:r>
            <w:proofErr w:type="gramEnd"/>
            <w:r w:rsidRPr="007870A3">
              <w:t xml:space="preserve"> 2217/1, 2217/4                         v katastrálním území </w:t>
            </w:r>
            <w:proofErr w:type="spellStart"/>
            <w:r w:rsidRPr="007870A3">
              <w:t>Skvrňany</w:t>
            </w:r>
            <w:proofErr w:type="spellEnd"/>
          </w:p>
          <w:p w:rsidR="009525FA" w:rsidRPr="007870A3" w:rsidRDefault="009525FA" w:rsidP="008A5405"/>
          <w:p w:rsidR="009525FA" w:rsidRPr="007870A3" w:rsidRDefault="009525FA" w:rsidP="008A5405">
            <w:r w:rsidRPr="007870A3">
              <w:t xml:space="preserve">Plzeň, úpravy parkoviště před budovou Koterovská 162 na pozemku </w:t>
            </w:r>
            <w:proofErr w:type="spellStart"/>
            <w:r w:rsidRPr="007870A3">
              <w:t>parc</w:t>
            </w:r>
            <w:proofErr w:type="spellEnd"/>
            <w:r w:rsidRPr="007870A3">
              <w:t xml:space="preserve">. </w:t>
            </w:r>
            <w:proofErr w:type="gramStart"/>
            <w:r w:rsidRPr="007870A3">
              <w:t>č.</w:t>
            </w:r>
            <w:proofErr w:type="gramEnd"/>
            <w:r w:rsidRPr="007870A3">
              <w:t xml:space="preserve"> 1153/84, 1172/8, 1172/20, 1330/1 v katastrálním území Hradiště u Plzně</w:t>
            </w:r>
          </w:p>
          <w:p w:rsidR="009525FA" w:rsidRPr="007870A3" w:rsidRDefault="009525FA" w:rsidP="008A5405"/>
          <w:p w:rsidR="009525FA" w:rsidRPr="007870A3" w:rsidRDefault="009525FA" w:rsidP="008A5405">
            <w:r w:rsidRPr="007870A3">
              <w:t xml:space="preserve">Přeložka vodovodu, Plzeň, ulice Pod Chlumem na pozemku </w:t>
            </w:r>
            <w:proofErr w:type="spellStart"/>
            <w:r w:rsidRPr="007870A3">
              <w:t>parc</w:t>
            </w:r>
            <w:proofErr w:type="spellEnd"/>
            <w:r w:rsidRPr="007870A3">
              <w:t xml:space="preserve">. </w:t>
            </w:r>
            <w:proofErr w:type="gramStart"/>
            <w:r w:rsidRPr="007870A3">
              <w:t>č.</w:t>
            </w:r>
            <w:proofErr w:type="gramEnd"/>
            <w:r w:rsidRPr="007870A3">
              <w:t xml:space="preserve"> 2003/76 v katastrálním území Doubravka</w:t>
            </w:r>
          </w:p>
        </w:tc>
      </w:tr>
    </w:tbl>
    <w:p w:rsidR="009622E6" w:rsidRDefault="009622E6"/>
    <w:sectPr w:rsidR="009622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C9" w:rsidRDefault="00AB34C9" w:rsidP="00AB34C9">
      <w:r>
        <w:separator/>
      </w:r>
    </w:p>
  </w:endnote>
  <w:endnote w:type="continuationSeparator" w:id="0">
    <w:p w:rsidR="00AB34C9" w:rsidRDefault="00AB34C9" w:rsidP="00A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C9" w:rsidRDefault="00AB34C9" w:rsidP="00AB34C9">
      <w:r>
        <w:separator/>
      </w:r>
    </w:p>
  </w:footnote>
  <w:footnote w:type="continuationSeparator" w:id="0">
    <w:p w:rsidR="00AB34C9" w:rsidRDefault="00AB34C9" w:rsidP="00AB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C9" w:rsidRDefault="00AB34C9">
    <w:pPr>
      <w:pStyle w:val="Zhlav"/>
    </w:pPr>
    <w:r>
      <w:ptab w:relativeTo="margin" w:alignment="center" w:leader="none"/>
    </w:r>
    <w:r>
      <w:ptab w:relativeTo="margin" w:alignment="right" w:leader="none"/>
    </w:r>
    <w:r>
      <w:t xml:space="preserve">Příloha </w:t>
    </w:r>
    <w:proofErr w:type="gramStart"/>
    <w:r>
      <w:t>č.2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CD6"/>
    <w:multiLevelType w:val="hybridMultilevel"/>
    <w:tmpl w:val="95183D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FA"/>
    <w:rsid w:val="005B59DC"/>
    <w:rsid w:val="009525FA"/>
    <w:rsid w:val="009622E6"/>
    <w:rsid w:val="00A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4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4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4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4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4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4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34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4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4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Hartlová Jana</dc:creator>
  <cp:lastModifiedBy>Hartlová Jana</cp:lastModifiedBy>
  <cp:revision>3</cp:revision>
  <cp:lastPrinted>2015-10-06T11:18:00Z</cp:lastPrinted>
  <dcterms:created xsi:type="dcterms:W3CDTF">2015-10-06T11:10:00Z</dcterms:created>
  <dcterms:modified xsi:type="dcterms:W3CDTF">2015-10-06T11:20:00Z</dcterms:modified>
</cp:coreProperties>
</file>