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A07F3A" w:rsidRPr="00B24E0C" w:rsidTr="000F5E10">
        <w:tc>
          <w:tcPr>
            <w:tcW w:w="3472" w:type="dxa"/>
          </w:tcPr>
          <w:p w:rsidR="00A07F3A" w:rsidRPr="00B24E0C" w:rsidRDefault="00A07F3A" w:rsidP="00884D54">
            <w:pPr>
              <w:contextualSpacing/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B24E0C"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A07F3A" w:rsidRPr="00B24E0C" w:rsidRDefault="0005370B" w:rsidP="00884D54">
            <w:pPr>
              <w:pStyle w:val="Zpat"/>
              <w:contextualSpacing/>
              <w:rPr>
                <w:b/>
              </w:rPr>
            </w:pPr>
            <w:r w:rsidRPr="00B24E0C">
              <w:rPr>
                <w:b/>
              </w:rPr>
              <w:t xml:space="preserve"> </w:t>
            </w:r>
            <w:r w:rsidR="00B33F3E" w:rsidRPr="00B24E0C">
              <w:rPr>
                <w:b/>
              </w:rPr>
              <w:t>12.</w:t>
            </w:r>
            <w:r w:rsidR="00B24E0C">
              <w:rPr>
                <w:b/>
              </w:rPr>
              <w:t xml:space="preserve"> </w:t>
            </w:r>
            <w:r w:rsidR="00B33F3E" w:rsidRPr="00B24E0C">
              <w:rPr>
                <w:b/>
              </w:rPr>
              <w:t>11</w:t>
            </w:r>
            <w:r w:rsidR="00D008B8" w:rsidRPr="00B24E0C">
              <w:rPr>
                <w:b/>
              </w:rPr>
              <w:t>.</w:t>
            </w:r>
            <w:r w:rsidR="00B24E0C">
              <w:rPr>
                <w:b/>
              </w:rPr>
              <w:t xml:space="preserve"> </w:t>
            </w:r>
            <w:r w:rsidRPr="00B24E0C">
              <w:rPr>
                <w:b/>
              </w:rPr>
              <w:t>2015</w:t>
            </w:r>
            <w:r w:rsidR="00A07F3A" w:rsidRPr="00B24E0C">
              <w:rPr>
                <w:b/>
              </w:rPr>
              <w:t xml:space="preserve">                                                </w:t>
            </w:r>
          </w:p>
          <w:p w:rsidR="00A07F3A" w:rsidRPr="00B24E0C" w:rsidRDefault="00A07F3A" w:rsidP="00884D54">
            <w:pPr>
              <w:pStyle w:val="Zpat"/>
              <w:contextualSpacing/>
              <w:rPr>
                <w:b/>
              </w:rPr>
            </w:pPr>
          </w:p>
        </w:tc>
        <w:bookmarkEnd w:id="2"/>
        <w:tc>
          <w:tcPr>
            <w:tcW w:w="2945" w:type="dxa"/>
          </w:tcPr>
          <w:p w:rsidR="00A07F3A" w:rsidRPr="004256FC" w:rsidRDefault="00A07F3A" w:rsidP="00884D54">
            <w:pPr>
              <w:contextualSpacing/>
              <w:rPr>
                <w:b/>
              </w:rPr>
            </w:pPr>
            <w:r w:rsidRPr="004256FC">
              <w:rPr>
                <w:b/>
              </w:rPr>
              <w:t xml:space="preserve">                                NámB/1                               </w:t>
            </w:r>
          </w:p>
        </w:tc>
      </w:tr>
    </w:tbl>
    <w:p w:rsidR="000F5E10" w:rsidRDefault="000F5E10" w:rsidP="000F5E10">
      <w:pPr>
        <w:pStyle w:val="nadpcent"/>
        <w:spacing w:before="0" w:after="0"/>
        <w:contextualSpacing/>
        <w:rPr>
          <w:szCs w:val="24"/>
          <w:lang w:val="cs-CZ"/>
        </w:rPr>
      </w:pPr>
      <w:r w:rsidRPr="00B24E0C">
        <w:rPr>
          <w:szCs w:val="24"/>
          <w:lang w:val="cs-CZ"/>
        </w:rPr>
        <w:t>INFORMATIVNÍ ZPRÁVA</w:t>
      </w:r>
    </w:p>
    <w:p w:rsidR="000F5E10" w:rsidRDefault="000F5E10" w:rsidP="000F5E10">
      <w:pPr>
        <w:jc w:val="both"/>
        <w:rPr>
          <w:szCs w:val="20"/>
        </w:rPr>
      </w:pPr>
    </w:p>
    <w:p w:rsidR="000F5E10" w:rsidRPr="008004AD" w:rsidRDefault="000F5E10" w:rsidP="000F5E10">
      <w:pPr>
        <w:jc w:val="both"/>
        <w:rPr>
          <w:i/>
          <w:szCs w:val="20"/>
        </w:rPr>
      </w:pPr>
      <w:r>
        <w:rPr>
          <w:szCs w:val="20"/>
        </w:rPr>
        <w:t>pro jednání Z</w:t>
      </w:r>
      <w:r w:rsidRPr="008004AD">
        <w:rPr>
          <w:szCs w:val="20"/>
        </w:rPr>
        <w:t>MP dne: 12. 11. 2015</w:t>
      </w:r>
    </w:p>
    <w:p w:rsidR="000F5E10" w:rsidRPr="000F5E10" w:rsidRDefault="000F5E10" w:rsidP="000F5E10">
      <w:pPr>
        <w:pStyle w:val="vlevo"/>
      </w:pPr>
    </w:p>
    <w:p w:rsidR="00A07F3A" w:rsidRPr="00B24E0C" w:rsidRDefault="00A07F3A" w:rsidP="00A07F3A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A07F3A" w:rsidRPr="00B24E0C" w:rsidTr="00884D54">
        <w:trPr>
          <w:cantSplit/>
        </w:trPr>
        <w:tc>
          <w:tcPr>
            <w:tcW w:w="1275" w:type="dxa"/>
          </w:tcPr>
          <w:p w:rsidR="00A07F3A" w:rsidRPr="00B24E0C" w:rsidRDefault="00A07F3A" w:rsidP="00884D54">
            <w:pPr>
              <w:pStyle w:val="vlevo"/>
              <w:contextualSpacing/>
              <w:jc w:val="left"/>
              <w:rPr>
                <w:szCs w:val="24"/>
              </w:rPr>
            </w:pPr>
            <w:r w:rsidRPr="00B24E0C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A07F3A" w:rsidRPr="00B24E0C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 w:rsidRPr="00B24E0C">
              <w:rPr>
                <w:b/>
                <w:bCs/>
                <w:szCs w:val="24"/>
              </w:rPr>
              <w:t>Aktuálního stavu projektu Plzeň – Evropské hlavní město kultury 2015</w:t>
            </w:r>
            <w:r w:rsidR="00605860" w:rsidRPr="00B24E0C">
              <w:rPr>
                <w:b/>
                <w:bCs/>
                <w:szCs w:val="24"/>
              </w:rPr>
              <w:t xml:space="preserve">     </w:t>
            </w:r>
            <w:r w:rsidRPr="00B24E0C">
              <w:rPr>
                <w:b/>
                <w:bCs/>
                <w:szCs w:val="24"/>
              </w:rPr>
              <w:t xml:space="preserve">  a společnosti Plzeň 2015, o.p.s.</w:t>
            </w:r>
          </w:p>
          <w:p w:rsidR="00A07F3A" w:rsidRPr="00B24E0C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A07F3A" w:rsidRPr="00B24E0C" w:rsidRDefault="00A07F3A" w:rsidP="00A07F3A">
      <w:pPr>
        <w:pBdr>
          <w:bottom w:val="single" w:sz="6" w:space="1" w:color="auto"/>
        </w:pBdr>
      </w:pPr>
    </w:p>
    <w:p w:rsidR="00A07F3A" w:rsidRPr="00B24E0C" w:rsidRDefault="00A07F3A" w:rsidP="00A07F3A"/>
    <w:p w:rsidR="00124322" w:rsidRPr="0004059E" w:rsidRDefault="00A07F3A" w:rsidP="00124322">
      <w:pPr>
        <w:pStyle w:val="vlevo"/>
        <w:spacing w:before="120"/>
      </w:pPr>
      <w:r w:rsidRPr="00B24E0C">
        <w:t xml:space="preserve">     </w:t>
      </w:r>
      <w:r w:rsidR="004256FC">
        <w:t xml:space="preserve">  </w:t>
      </w:r>
      <w:r w:rsidR="00124322" w:rsidRPr="0004059E">
        <w:t xml:space="preserve">Touto zprávou jsou členům Zastupitelstva města Plzně poskytnuty informace o stavu projektu Plzeň – Evropské hlavní město kultury 2015 (dále jen EHMK) z pohledu města Plzně, jakožto nositele tohoto titulu, v období od </w:t>
      </w:r>
      <w:r w:rsidR="004256FC">
        <w:rPr>
          <w:b/>
        </w:rPr>
        <w:t>26. 9.</w:t>
      </w:r>
      <w:r w:rsidR="00124322">
        <w:rPr>
          <w:b/>
        </w:rPr>
        <w:t xml:space="preserve"> </w:t>
      </w:r>
      <w:r w:rsidR="00124322" w:rsidRPr="004256FC">
        <w:t>do</w:t>
      </w:r>
      <w:r w:rsidR="004256FC">
        <w:rPr>
          <w:b/>
        </w:rPr>
        <w:t xml:space="preserve"> 30</w:t>
      </w:r>
      <w:r w:rsidR="00124322" w:rsidRPr="0004059E">
        <w:rPr>
          <w:b/>
        </w:rPr>
        <w:t>.</w:t>
      </w:r>
      <w:r w:rsidR="004256FC">
        <w:rPr>
          <w:b/>
        </w:rPr>
        <w:t xml:space="preserve"> 10.</w:t>
      </w:r>
      <w:r w:rsidR="00124322" w:rsidRPr="0004059E">
        <w:rPr>
          <w:b/>
        </w:rPr>
        <w:t xml:space="preserve"> 2015</w:t>
      </w:r>
      <w:r w:rsidR="00124322" w:rsidRPr="0004059E">
        <w:t xml:space="preserve">, a informace o aktuálním stavu společnosti Plzeň 2015, o.p.s. (dále jen P2015). </w:t>
      </w:r>
    </w:p>
    <w:p w:rsidR="00124322" w:rsidRDefault="00124322" w:rsidP="00124322">
      <w:pPr>
        <w:jc w:val="both"/>
      </w:pPr>
      <w:r w:rsidRPr="0004059E">
        <w:t xml:space="preserve">       Součástí této informativní zprávy jsou </w:t>
      </w:r>
      <w:r>
        <w:t xml:space="preserve">4 </w:t>
      </w:r>
      <w:r w:rsidRPr="0004059E">
        <w:t>přílohy:</w:t>
      </w:r>
    </w:p>
    <w:p w:rsidR="004256FC" w:rsidRPr="00C070BA" w:rsidRDefault="004256FC" w:rsidP="004256FC">
      <w:pPr>
        <w:jc w:val="both"/>
      </w:pPr>
      <w:r>
        <w:t xml:space="preserve">       </w:t>
      </w:r>
      <w:r w:rsidRPr="00C070BA">
        <w:t>1) Report – Gottfried Lindauer</w:t>
      </w:r>
    </w:p>
    <w:p w:rsidR="004256FC" w:rsidRPr="00C070BA" w:rsidRDefault="004256FC" w:rsidP="004256FC">
      <w:pPr>
        <w:jc w:val="both"/>
      </w:pPr>
      <w:r>
        <w:t xml:space="preserve">       </w:t>
      </w:r>
      <w:r w:rsidRPr="00C070BA">
        <w:t>2) Report – akce září</w:t>
      </w:r>
    </w:p>
    <w:p w:rsidR="004256FC" w:rsidRPr="00C070BA" w:rsidRDefault="004256FC" w:rsidP="004256FC">
      <w:pPr>
        <w:jc w:val="both"/>
      </w:pPr>
      <w:r>
        <w:t xml:space="preserve">       </w:t>
      </w:r>
      <w:r w:rsidRPr="00C070BA">
        <w:t>3) Přehled smluv od 1.</w:t>
      </w:r>
      <w:r w:rsidR="00517EB7">
        <w:t xml:space="preserve"> </w:t>
      </w:r>
      <w:r w:rsidRPr="00C070BA">
        <w:t>7. – 30.</w:t>
      </w:r>
      <w:r w:rsidR="00517EB7">
        <w:t xml:space="preserve"> </w:t>
      </w:r>
      <w:r w:rsidRPr="00C070BA">
        <w:t>9.</w:t>
      </w:r>
      <w:r w:rsidR="00517EB7">
        <w:t xml:space="preserve"> </w:t>
      </w:r>
      <w:r w:rsidRPr="00C070BA">
        <w:t>2015</w:t>
      </w:r>
    </w:p>
    <w:p w:rsidR="004256FC" w:rsidRPr="00C070BA" w:rsidRDefault="004256FC" w:rsidP="004256FC">
      <w:pPr>
        <w:jc w:val="both"/>
      </w:pPr>
      <w:r>
        <w:t xml:space="preserve">       </w:t>
      </w:r>
      <w:r w:rsidRPr="00C070BA">
        <w:t>4) Obrazová příloha</w:t>
      </w:r>
    </w:p>
    <w:p w:rsidR="004256FC" w:rsidRPr="00B24E0C" w:rsidRDefault="004256FC" w:rsidP="004256FC">
      <w:pPr>
        <w:jc w:val="both"/>
      </w:pPr>
    </w:p>
    <w:p w:rsidR="00124322" w:rsidRPr="0004059E" w:rsidRDefault="00124322" w:rsidP="00124322">
      <w:pPr>
        <w:pStyle w:val="vlevo"/>
        <w:spacing w:before="120" w:after="120"/>
        <w:rPr>
          <w:b/>
          <w:i/>
          <w:sz w:val="28"/>
          <w:szCs w:val="28"/>
          <w:u w:val="single"/>
        </w:rPr>
      </w:pPr>
      <w:r w:rsidRPr="0004059E">
        <w:rPr>
          <w:b/>
          <w:i/>
          <w:sz w:val="28"/>
          <w:szCs w:val="28"/>
          <w:u w:val="single"/>
        </w:rPr>
        <w:t>Město Plzeň:</w:t>
      </w:r>
    </w:p>
    <w:p w:rsidR="00124322" w:rsidRPr="0004059E" w:rsidRDefault="00124322" w:rsidP="00124322">
      <w:pPr>
        <w:pStyle w:val="Bezmezer"/>
        <w:rPr>
          <w:b/>
          <w:u w:val="single"/>
        </w:rPr>
      </w:pPr>
    </w:p>
    <w:p w:rsidR="00124322" w:rsidRDefault="00124322" w:rsidP="00124322">
      <w:pPr>
        <w:pStyle w:val="Bezmezer"/>
        <w:rPr>
          <w:b/>
          <w:u w:val="single"/>
        </w:rPr>
      </w:pPr>
      <w:r w:rsidRPr="0004059E">
        <w:rPr>
          <w:b/>
          <w:u w:val="single"/>
        </w:rPr>
        <w:t>Rada projektu EHMK:</w:t>
      </w:r>
    </w:p>
    <w:p w:rsidR="00124322" w:rsidRDefault="00124322" w:rsidP="00124322">
      <w:pPr>
        <w:pStyle w:val="Bezmezer"/>
        <w:rPr>
          <w:b/>
          <w:u w:val="single"/>
        </w:rPr>
      </w:pPr>
    </w:p>
    <w:p w:rsidR="00124322" w:rsidRPr="001E3364" w:rsidRDefault="00124322" w:rsidP="00124322">
      <w:pPr>
        <w:pStyle w:val="Bezmezer"/>
      </w:pPr>
      <w:r>
        <w:t xml:space="preserve">      </w:t>
      </w:r>
      <w:r w:rsidR="004256FC">
        <w:t xml:space="preserve"> </w:t>
      </w:r>
      <w:r w:rsidRPr="001E3364">
        <w:t>V uvedeném období Rada projektu EHMK nezasedala.</w:t>
      </w:r>
    </w:p>
    <w:p w:rsidR="00124322" w:rsidRPr="001E3364" w:rsidRDefault="00124322" w:rsidP="00124322">
      <w:pPr>
        <w:pStyle w:val="Bezmezer"/>
      </w:pPr>
    </w:p>
    <w:p w:rsidR="00124322" w:rsidRDefault="00124322" w:rsidP="00124322">
      <w:pPr>
        <w:rPr>
          <w:b/>
          <w:u w:val="single"/>
        </w:rPr>
      </w:pPr>
      <w:r w:rsidRPr="0004059E">
        <w:rPr>
          <w:b/>
          <w:u w:val="single"/>
        </w:rPr>
        <w:t>Pracovní skupina projektu EHMK:</w:t>
      </w:r>
    </w:p>
    <w:p w:rsidR="00212905" w:rsidRPr="0004059E" w:rsidRDefault="00212905" w:rsidP="00124322">
      <w:pPr>
        <w:rPr>
          <w:b/>
          <w:u w:val="single"/>
        </w:rPr>
      </w:pPr>
    </w:p>
    <w:p w:rsidR="00BB2143" w:rsidRPr="00BB2143" w:rsidRDefault="00124322" w:rsidP="00BB2143">
      <w:pPr>
        <w:pStyle w:val="Nzev"/>
        <w:jc w:val="both"/>
        <w:rPr>
          <w:b w:val="0"/>
          <w:bCs/>
          <w:szCs w:val="24"/>
        </w:rPr>
      </w:pPr>
      <w:r>
        <w:rPr>
          <w:szCs w:val="24"/>
        </w:rPr>
        <w:t xml:space="preserve">     </w:t>
      </w:r>
      <w:r w:rsidR="004256FC">
        <w:rPr>
          <w:szCs w:val="24"/>
        </w:rPr>
        <w:t xml:space="preserve">  </w:t>
      </w:r>
      <w:r w:rsidRPr="00212905">
        <w:rPr>
          <w:b w:val="0"/>
          <w:szCs w:val="24"/>
        </w:rPr>
        <w:t xml:space="preserve">Dne </w:t>
      </w:r>
      <w:r w:rsidR="00844BE5" w:rsidRPr="00212905">
        <w:rPr>
          <w:szCs w:val="24"/>
        </w:rPr>
        <w:t>26</w:t>
      </w:r>
      <w:r w:rsidRPr="00212905">
        <w:rPr>
          <w:szCs w:val="24"/>
        </w:rPr>
        <w:t>.</w:t>
      </w:r>
      <w:r w:rsidR="00844BE5" w:rsidRPr="00212905">
        <w:rPr>
          <w:szCs w:val="24"/>
        </w:rPr>
        <w:t xml:space="preserve"> 10.</w:t>
      </w:r>
      <w:r w:rsidRPr="00212905">
        <w:rPr>
          <w:szCs w:val="24"/>
        </w:rPr>
        <w:t xml:space="preserve"> 2015</w:t>
      </w:r>
      <w:r w:rsidRPr="00212905">
        <w:rPr>
          <w:b w:val="0"/>
          <w:szCs w:val="24"/>
        </w:rPr>
        <w:t xml:space="preserve"> se uskutečnilo </w:t>
      </w:r>
      <w:r w:rsidR="00844BE5" w:rsidRPr="00212905">
        <w:rPr>
          <w:b w:val="0"/>
          <w:szCs w:val="24"/>
        </w:rPr>
        <w:t xml:space="preserve">další </w:t>
      </w:r>
      <w:r w:rsidRPr="00212905">
        <w:rPr>
          <w:b w:val="0"/>
          <w:szCs w:val="24"/>
        </w:rPr>
        <w:t xml:space="preserve">jednání tzv. pracovní skupiny projektu EHKM za účasti zástupců Magistrátu města Plzně a P2015. Jednání se věnovala mimo jiné tématům: </w:t>
      </w:r>
      <w:r w:rsidR="00212905" w:rsidRPr="00212905">
        <w:rPr>
          <w:b w:val="0"/>
          <w:bCs/>
          <w:szCs w:val="24"/>
        </w:rPr>
        <w:t>př</w:t>
      </w:r>
      <w:r w:rsidR="00517EB7">
        <w:rPr>
          <w:b w:val="0"/>
          <w:bCs/>
          <w:szCs w:val="24"/>
        </w:rPr>
        <w:t>í</w:t>
      </w:r>
      <w:r w:rsidR="00212905" w:rsidRPr="00212905">
        <w:rPr>
          <w:b w:val="0"/>
          <w:bCs/>
          <w:szCs w:val="24"/>
        </w:rPr>
        <w:t>prav</w:t>
      </w:r>
      <w:r w:rsidR="00690E7E">
        <w:rPr>
          <w:b w:val="0"/>
          <w:bCs/>
          <w:szCs w:val="24"/>
        </w:rPr>
        <w:t>a</w:t>
      </w:r>
      <w:r w:rsidR="00212905" w:rsidRPr="00212905">
        <w:rPr>
          <w:b w:val="0"/>
          <w:bCs/>
          <w:szCs w:val="24"/>
        </w:rPr>
        <w:t xml:space="preserve"> pracovní</w:t>
      </w:r>
      <w:r w:rsidR="00690E7E">
        <w:rPr>
          <w:b w:val="0"/>
          <w:bCs/>
          <w:szCs w:val="24"/>
        </w:rPr>
        <w:t>ho</w:t>
      </w:r>
      <w:r w:rsidR="00212905" w:rsidRPr="00212905">
        <w:rPr>
          <w:b w:val="0"/>
          <w:bCs/>
          <w:szCs w:val="24"/>
        </w:rPr>
        <w:t xml:space="preserve"> jednání za účasti zástupců P2015, Odboru kultury MMP a Právního odboru MMP k rozdělení úkolů pro naplnění všech </w:t>
      </w:r>
      <w:r w:rsidR="00212905" w:rsidRPr="00212905">
        <w:rPr>
          <w:bCs/>
          <w:szCs w:val="24"/>
        </w:rPr>
        <w:t>administrativních úkonů</w:t>
      </w:r>
      <w:r w:rsidR="00212905" w:rsidRPr="00212905">
        <w:rPr>
          <w:b w:val="0"/>
          <w:bCs/>
          <w:szCs w:val="24"/>
        </w:rPr>
        <w:t xml:space="preserve"> souvisejících </w:t>
      </w:r>
      <w:r w:rsidR="00212905">
        <w:rPr>
          <w:b w:val="0"/>
          <w:bCs/>
          <w:szCs w:val="24"/>
        </w:rPr>
        <w:t>s převodem o.p.s. 2015 na ústav, s</w:t>
      </w:r>
      <w:r w:rsidR="00212905" w:rsidRPr="00212905">
        <w:rPr>
          <w:b w:val="0"/>
          <w:bCs/>
          <w:szCs w:val="24"/>
        </w:rPr>
        <w:t>vol</w:t>
      </w:r>
      <w:r w:rsidR="00690E7E">
        <w:rPr>
          <w:b w:val="0"/>
          <w:bCs/>
          <w:szCs w:val="24"/>
        </w:rPr>
        <w:t>ání</w:t>
      </w:r>
      <w:r w:rsidR="00212905" w:rsidRPr="00212905">
        <w:rPr>
          <w:b w:val="0"/>
          <w:bCs/>
          <w:szCs w:val="24"/>
        </w:rPr>
        <w:t xml:space="preserve"> řídící</w:t>
      </w:r>
      <w:r w:rsidR="00690E7E">
        <w:rPr>
          <w:b w:val="0"/>
          <w:bCs/>
          <w:szCs w:val="24"/>
        </w:rPr>
        <w:t>ho</w:t>
      </w:r>
      <w:r w:rsidR="00212905" w:rsidRPr="00212905">
        <w:rPr>
          <w:b w:val="0"/>
          <w:bCs/>
          <w:szCs w:val="24"/>
        </w:rPr>
        <w:t xml:space="preserve"> štáb</w:t>
      </w:r>
      <w:r w:rsidR="00690E7E">
        <w:rPr>
          <w:b w:val="0"/>
          <w:bCs/>
          <w:szCs w:val="24"/>
        </w:rPr>
        <w:t>u</w:t>
      </w:r>
      <w:r w:rsidR="00212905" w:rsidRPr="00212905">
        <w:rPr>
          <w:b w:val="0"/>
          <w:bCs/>
          <w:szCs w:val="24"/>
        </w:rPr>
        <w:t xml:space="preserve"> k řešení </w:t>
      </w:r>
      <w:r w:rsidR="00212905" w:rsidRPr="00212905">
        <w:rPr>
          <w:bCs/>
          <w:szCs w:val="24"/>
        </w:rPr>
        <w:t>dopravních opatření</w:t>
      </w:r>
      <w:r w:rsidR="00212905" w:rsidRPr="00212905">
        <w:rPr>
          <w:b w:val="0"/>
          <w:bCs/>
          <w:szCs w:val="24"/>
        </w:rPr>
        <w:t xml:space="preserve"> při slavnostním zakončení projektu P – EHMK 2015 dne 12. 12. 2015,</w:t>
      </w:r>
      <w:r w:rsidR="00212905">
        <w:rPr>
          <w:b w:val="0"/>
          <w:bCs/>
          <w:szCs w:val="24"/>
        </w:rPr>
        <w:t xml:space="preserve"> budoucnost areálu DEPO2015</w:t>
      </w:r>
      <w:r w:rsidR="00BB2143">
        <w:rPr>
          <w:b w:val="0"/>
          <w:bCs/>
          <w:szCs w:val="24"/>
        </w:rPr>
        <w:t xml:space="preserve"> a plnění </w:t>
      </w:r>
      <w:r w:rsidR="00BB2143" w:rsidRPr="00BB2143">
        <w:rPr>
          <w:b w:val="0"/>
          <w:bCs/>
          <w:color w:val="000000" w:themeColor="text1"/>
          <w:szCs w:val="24"/>
        </w:rPr>
        <w:t xml:space="preserve">usn. ZMP </w:t>
      </w:r>
      <w:r w:rsidR="00BB2143">
        <w:rPr>
          <w:b w:val="0"/>
          <w:bCs/>
          <w:color w:val="000000" w:themeColor="text1"/>
          <w:szCs w:val="24"/>
        </w:rPr>
        <w:t xml:space="preserve">č. </w:t>
      </w:r>
      <w:r w:rsidR="00BB2143" w:rsidRPr="00BB2143">
        <w:rPr>
          <w:b w:val="0"/>
          <w:bCs/>
          <w:color w:val="000000" w:themeColor="text1"/>
          <w:szCs w:val="24"/>
        </w:rPr>
        <w:t>335 z</w:t>
      </w:r>
      <w:r w:rsidR="00BB2143">
        <w:rPr>
          <w:b w:val="0"/>
          <w:bCs/>
          <w:color w:val="000000" w:themeColor="text1"/>
          <w:szCs w:val="24"/>
        </w:rPr>
        <w:t>e dne</w:t>
      </w:r>
      <w:r w:rsidR="00BB2143" w:rsidRPr="00BB2143">
        <w:rPr>
          <w:b w:val="0"/>
          <w:bCs/>
          <w:color w:val="000000" w:themeColor="text1"/>
          <w:szCs w:val="24"/>
        </w:rPr>
        <w:t> 18. 6. 2015</w:t>
      </w:r>
      <w:r w:rsidR="00BB2143">
        <w:rPr>
          <w:b w:val="0"/>
          <w:bCs/>
          <w:color w:val="000000" w:themeColor="text1"/>
          <w:szCs w:val="24"/>
        </w:rPr>
        <w:t>, kterým bylo</w:t>
      </w:r>
      <w:r w:rsidR="00BB2143" w:rsidRPr="00BB2143">
        <w:rPr>
          <w:b w:val="0"/>
          <w:bCs/>
          <w:color w:val="000000" w:themeColor="text1"/>
          <w:szCs w:val="24"/>
        </w:rPr>
        <w:t xml:space="preserve"> zadáno</w:t>
      </w:r>
      <w:r w:rsidR="00BB2143" w:rsidRPr="00BB2143">
        <w:rPr>
          <w:b w:val="0"/>
          <w:color w:val="000000" w:themeColor="text1"/>
          <w:szCs w:val="24"/>
        </w:rPr>
        <w:t xml:space="preserve"> zpracování studií pro definici základních objemových, prostorových, časových a finančních parametrů rekonstruovaných objektů v areálu Depo a Světovar v rámci realizace projektu </w:t>
      </w:r>
      <w:r w:rsidR="00BB2143" w:rsidRPr="00BB2143">
        <w:rPr>
          <w:color w:val="000000" w:themeColor="text1"/>
          <w:szCs w:val="24"/>
        </w:rPr>
        <w:t>“Centrum kreativního podnikání“</w:t>
      </w:r>
      <w:r w:rsidR="00BB2143">
        <w:rPr>
          <w:b w:val="0"/>
          <w:color w:val="000000" w:themeColor="text1"/>
          <w:szCs w:val="24"/>
        </w:rPr>
        <w:t xml:space="preserve"> (</w:t>
      </w:r>
      <w:r w:rsidR="00BB2143" w:rsidRPr="00BB2143">
        <w:rPr>
          <w:b w:val="0"/>
          <w:sz w:val="22"/>
          <w:szCs w:val="22"/>
        </w:rPr>
        <w:t>TÚ předloží materiál k projednání na prosincové jednání ZMP</w:t>
      </w:r>
      <w:r w:rsidR="00BB2143">
        <w:rPr>
          <w:b w:val="0"/>
          <w:sz w:val="22"/>
          <w:szCs w:val="22"/>
        </w:rPr>
        <w:t xml:space="preserve">). </w:t>
      </w:r>
      <w:r w:rsidR="00BB2143" w:rsidRPr="00BB2143">
        <w:rPr>
          <w:b w:val="0"/>
          <w:szCs w:val="24"/>
        </w:rPr>
        <w:t>Dále se pracovní skupina seznámila s </w:t>
      </w:r>
      <w:r w:rsidR="00BB2143" w:rsidRPr="00BB2143">
        <w:rPr>
          <w:szCs w:val="24"/>
        </w:rPr>
        <w:t>programem zakončení projektu</w:t>
      </w:r>
      <w:r w:rsidR="00BB2143">
        <w:rPr>
          <w:b w:val="0"/>
          <w:szCs w:val="24"/>
        </w:rPr>
        <w:t>, který je pláno</w:t>
      </w:r>
      <w:r w:rsidR="00BB2143" w:rsidRPr="00BB2143">
        <w:rPr>
          <w:b w:val="0"/>
          <w:szCs w:val="24"/>
        </w:rPr>
        <w:t xml:space="preserve">ván ve dnech </w:t>
      </w:r>
      <w:r w:rsidR="00690E7E">
        <w:rPr>
          <w:szCs w:val="24"/>
        </w:rPr>
        <w:t>7</w:t>
      </w:r>
      <w:r w:rsidR="00BB2143" w:rsidRPr="00BB2143">
        <w:rPr>
          <w:szCs w:val="24"/>
        </w:rPr>
        <w:t>. – 1</w:t>
      </w:r>
      <w:r w:rsidR="00690E7E">
        <w:rPr>
          <w:szCs w:val="24"/>
        </w:rPr>
        <w:t>3</w:t>
      </w:r>
      <w:r w:rsidR="00BB2143" w:rsidRPr="00BB2143">
        <w:rPr>
          <w:szCs w:val="24"/>
        </w:rPr>
        <w:t>. 12. 2015</w:t>
      </w:r>
      <w:r w:rsidR="00BB2143">
        <w:rPr>
          <w:b w:val="0"/>
          <w:szCs w:val="24"/>
        </w:rPr>
        <w:t xml:space="preserve"> a </w:t>
      </w:r>
      <w:r w:rsidR="00BB2143" w:rsidRPr="00BB2143">
        <w:rPr>
          <w:b w:val="0"/>
          <w:szCs w:val="24"/>
        </w:rPr>
        <w:t>mo</w:t>
      </w:r>
      <w:r w:rsidR="00BB2143">
        <w:rPr>
          <w:b w:val="0"/>
          <w:szCs w:val="24"/>
        </w:rPr>
        <w:t>žn</w:t>
      </w:r>
      <w:r w:rsidR="00BB2143" w:rsidRPr="00BB2143">
        <w:rPr>
          <w:b w:val="0"/>
          <w:szCs w:val="24"/>
        </w:rPr>
        <w:t>ost</w:t>
      </w:r>
      <w:r w:rsidR="00BB2143">
        <w:rPr>
          <w:b w:val="0"/>
          <w:szCs w:val="24"/>
        </w:rPr>
        <w:t xml:space="preserve">i </w:t>
      </w:r>
      <w:r w:rsidR="00BB2143" w:rsidRPr="00BB2143">
        <w:rPr>
          <w:szCs w:val="24"/>
        </w:rPr>
        <w:t>vytápění autobusové haly</w:t>
      </w:r>
      <w:r w:rsidR="00BB2143">
        <w:rPr>
          <w:b w:val="0"/>
          <w:szCs w:val="24"/>
        </w:rPr>
        <w:t xml:space="preserve"> DEPO</w:t>
      </w:r>
      <w:r w:rsidR="00BB2143" w:rsidRPr="00BB2143">
        <w:rPr>
          <w:b w:val="0"/>
          <w:szCs w:val="24"/>
        </w:rPr>
        <w:t>2015 za přispění sponzorského daru.</w:t>
      </w:r>
    </w:p>
    <w:p w:rsidR="00212905" w:rsidRPr="00BB2143" w:rsidRDefault="00212905" w:rsidP="00BB2143">
      <w:pPr>
        <w:pStyle w:val="Nzev"/>
        <w:jc w:val="both"/>
        <w:rPr>
          <w:b w:val="0"/>
          <w:bCs/>
          <w:szCs w:val="24"/>
        </w:rPr>
      </w:pPr>
    </w:p>
    <w:p w:rsidR="00212905" w:rsidRPr="00212905" w:rsidRDefault="00212905" w:rsidP="00212905">
      <w:pPr>
        <w:pStyle w:val="Nzev"/>
        <w:jc w:val="left"/>
        <w:rPr>
          <w:b w:val="0"/>
          <w:bCs/>
          <w:szCs w:val="24"/>
        </w:rPr>
      </w:pPr>
    </w:p>
    <w:p w:rsidR="00124322" w:rsidRDefault="00124322" w:rsidP="00124322">
      <w:pPr>
        <w:pStyle w:val="Bezmezer"/>
        <w:rPr>
          <w:b/>
          <w:u w:val="single"/>
        </w:rPr>
      </w:pPr>
      <w:r>
        <w:rPr>
          <w:b/>
          <w:u w:val="single"/>
        </w:rPr>
        <w:t>Další aktivity v rámci města Plzně související s projektem EHMK:</w:t>
      </w:r>
    </w:p>
    <w:p w:rsidR="00844BE5" w:rsidRDefault="00844BE5" w:rsidP="00124322">
      <w:pPr>
        <w:pStyle w:val="Bezmezer"/>
        <w:rPr>
          <w:b/>
          <w:u w:val="single"/>
        </w:rPr>
      </w:pPr>
    </w:p>
    <w:p w:rsidR="00124322" w:rsidRDefault="00844BE5" w:rsidP="00124322">
      <w:pPr>
        <w:pStyle w:val="Bezmezer"/>
        <w:jc w:val="both"/>
      </w:pPr>
      <w:r>
        <w:t xml:space="preserve">        1) </w:t>
      </w:r>
      <w:r w:rsidR="00212905">
        <w:t xml:space="preserve">Usnesením Rady města Plzně č. 1046 ze dne 8. 10. 2015 a usnesením Zastupitelstva města Plzně č. 495 ze dne 8. 10. 2015 byla schválena změna právní formy společnosti Plzeň </w:t>
      </w:r>
      <w:r w:rsidR="00212905">
        <w:lastRenderedPageBreak/>
        <w:t>2015, o.p.s., na ústav s názvem Plzeň 2015, zapsaný ústav a dále znění zakládací listiny ústavu Plzeň 2015.</w:t>
      </w:r>
    </w:p>
    <w:p w:rsidR="00BA08CC" w:rsidRDefault="00124322" w:rsidP="004256FC">
      <w:pPr>
        <w:pStyle w:val="vlevo"/>
        <w:spacing w:before="120"/>
      </w:pPr>
      <w:r>
        <w:t xml:space="preserve">     </w:t>
      </w:r>
      <w:r w:rsidR="004256FC">
        <w:t xml:space="preserve">  </w:t>
      </w:r>
      <w:r>
        <w:t xml:space="preserve"> </w:t>
      </w:r>
      <w:r w:rsidR="00212905">
        <w:t xml:space="preserve">2) </w:t>
      </w:r>
      <w:r>
        <w:t>Primátor města Plzně pan Martin Zrzavecký a 1. náměstek primátora Mgr. Martin Baxa se v uvedeném období zúčastnili zahájení nebo průběhu celé řady akcí, jež se konaly</w:t>
      </w:r>
      <w:r w:rsidR="00BA08CC">
        <w:t xml:space="preserve"> v rámci projektu EHMK</w:t>
      </w:r>
      <w:r>
        <w:t xml:space="preserve">, a rovněž tiskových konferencí pořádaných P2015. Za všechny lze jmenovat především akci </w:t>
      </w:r>
      <w:r w:rsidR="00BA08CC" w:rsidRPr="00BA08CC">
        <w:rPr>
          <w:b/>
        </w:rPr>
        <w:t>Pilsner Fest</w:t>
      </w:r>
      <w:r w:rsidR="00BA08CC">
        <w:t xml:space="preserve">, promoce projektu </w:t>
      </w:r>
      <w:r w:rsidR="00BA08CC" w:rsidRPr="00BA08CC">
        <w:rPr>
          <w:b/>
        </w:rPr>
        <w:t>Arts Management</w:t>
      </w:r>
      <w:r w:rsidR="00BA08CC">
        <w:t xml:space="preserve">, koncert s názvem </w:t>
      </w:r>
      <w:r w:rsidR="00BA08CC" w:rsidRPr="00BA08CC">
        <w:rPr>
          <w:b/>
        </w:rPr>
        <w:t>5 řek</w:t>
      </w:r>
      <w:r w:rsidR="00BA08CC">
        <w:t xml:space="preserve"> v plzeňské Velké synagoze, výstava</w:t>
      </w:r>
      <w:r w:rsidR="00BA08CC">
        <w:rPr>
          <w:b/>
        </w:rPr>
        <w:t xml:space="preserve"> Ráj mezi 4 řekami, oslava 25 let partnerství města Plzně a japonského města Takasaki, </w:t>
      </w:r>
      <w:r w:rsidR="00BA08CC">
        <w:t>která se konala</w:t>
      </w:r>
      <w:r w:rsidR="00BA08CC" w:rsidRPr="00BA08CC">
        <w:t xml:space="preserve"> v rámci projektu</w:t>
      </w:r>
      <w:r w:rsidR="00BA08CC">
        <w:rPr>
          <w:b/>
        </w:rPr>
        <w:t xml:space="preserve"> JAPAN Fest 2015, </w:t>
      </w:r>
      <w:r w:rsidRPr="00D94E5F">
        <w:t>a</w:t>
      </w:r>
      <w:r w:rsidR="00BA08CC">
        <w:t xml:space="preserve"> dále některé akce, které byly</w:t>
      </w:r>
      <w:r>
        <w:t xml:space="preserve"> pořádány v areálu DEPO2015. </w:t>
      </w:r>
    </w:p>
    <w:p w:rsidR="00BA08CC" w:rsidRDefault="00BA08CC" w:rsidP="004256FC">
      <w:pPr>
        <w:pStyle w:val="vlevo"/>
        <w:spacing w:before="120"/>
      </w:pPr>
    </w:p>
    <w:p w:rsidR="00361ACF" w:rsidRPr="004256FC" w:rsidRDefault="00361ACF" w:rsidP="004256FC">
      <w:pPr>
        <w:pStyle w:val="vlevo"/>
        <w:spacing w:before="120"/>
        <w:rPr>
          <w:color w:val="FF0000"/>
          <w:szCs w:val="24"/>
        </w:rPr>
      </w:pPr>
      <w:r w:rsidRPr="00B24E0C">
        <w:rPr>
          <w:b/>
          <w:i/>
          <w:sz w:val="28"/>
          <w:szCs w:val="28"/>
          <w:u w:val="single"/>
        </w:rPr>
        <w:t>Společnost Plzeň 2015, o. p. s.:</w:t>
      </w:r>
    </w:p>
    <w:p w:rsidR="00361ACF" w:rsidRPr="00B24E0C" w:rsidRDefault="00361ACF" w:rsidP="007B6627">
      <w:pPr>
        <w:pStyle w:val="Standard"/>
        <w:contextualSpacing/>
        <w:jc w:val="both"/>
        <w:rPr>
          <w:color w:val="000000"/>
        </w:rPr>
      </w:pPr>
    </w:p>
    <w:p w:rsidR="00361ACF" w:rsidRDefault="00361ACF" w:rsidP="007B6627">
      <w:pPr>
        <w:pStyle w:val="vlevo"/>
        <w:contextualSpacing/>
        <w:rPr>
          <w:b/>
          <w:szCs w:val="24"/>
          <w:u w:val="single"/>
        </w:rPr>
      </w:pPr>
      <w:r w:rsidRPr="00B24E0C">
        <w:rPr>
          <w:b/>
          <w:szCs w:val="24"/>
          <w:u w:val="single"/>
        </w:rPr>
        <w:t xml:space="preserve">Správní rada a dozorčí rada Plzeň 2015, o.p.s.: </w:t>
      </w:r>
    </w:p>
    <w:p w:rsidR="00BA08CC" w:rsidRPr="00B24E0C" w:rsidRDefault="00BA08CC" w:rsidP="007B6627">
      <w:pPr>
        <w:pStyle w:val="vlevo"/>
        <w:contextualSpacing/>
        <w:rPr>
          <w:b/>
          <w:szCs w:val="24"/>
          <w:u w:val="single"/>
        </w:rPr>
      </w:pPr>
    </w:p>
    <w:p w:rsidR="00D870F0" w:rsidRPr="00B24E0C" w:rsidRDefault="00AA2C2C" w:rsidP="004121D4">
      <w:pPr>
        <w:contextualSpacing/>
        <w:jc w:val="both"/>
      </w:pPr>
      <w:r w:rsidRPr="00B24E0C">
        <w:rPr>
          <w:b/>
        </w:rPr>
        <w:tab/>
      </w:r>
      <w:r w:rsidR="004121D4" w:rsidRPr="00B24E0C">
        <w:t>Správní a dozorčí rada společnosti v uplynulém období nezasedaly.</w:t>
      </w:r>
    </w:p>
    <w:p w:rsidR="00D870F0" w:rsidRPr="00B24E0C" w:rsidRDefault="00D870F0" w:rsidP="007B6627">
      <w:pPr>
        <w:pStyle w:val="vlevo"/>
        <w:contextualSpacing/>
        <w:rPr>
          <w:b/>
          <w:szCs w:val="24"/>
          <w:u w:val="single"/>
        </w:rPr>
      </w:pPr>
    </w:p>
    <w:p w:rsidR="006570BC" w:rsidRPr="00752E17" w:rsidRDefault="006570BC" w:rsidP="0051565E">
      <w:pPr>
        <w:pStyle w:val="vlevo"/>
        <w:contextualSpacing/>
        <w:rPr>
          <w:rStyle w:val="platne1"/>
          <w:szCs w:val="24"/>
        </w:rPr>
      </w:pPr>
      <w:r w:rsidRPr="00752E17">
        <w:rPr>
          <w:b/>
          <w:szCs w:val="24"/>
          <w:u w:val="single"/>
        </w:rPr>
        <w:t>V</w:t>
      </w:r>
      <w:r w:rsidRPr="00752E17">
        <w:rPr>
          <w:rStyle w:val="platne1"/>
          <w:b/>
          <w:szCs w:val="24"/>
          <w:u w:val="single"/>
        </w:rPr>
        <w:t>edení společnosti a úsek vnější vztahy, právní, finanční, administrativa:</w:t>
      </w:r>
      <w:r w:rsidRPr="00752E17">
        <w:rPr>
          <w:rStyle w:val="platne1"/>
          <w:szCs w:val="24"/>
        </w:rPr>
        <w:t xml:space="preserve"> </w:t>
      </w:r>
    </w:p>
    <w:p w:rsidR="00C4193D" w:rsidRPr="00C4193D" w:rsidRDefault="006570BC" w:rsidP="00C4193D">
      <w:pPr>
        <w:pStyle w:val="vlevo"/>
        <w:contextualSpacing/>
        <w:rPr>
          <w:i/>
          <w:szCs w:val="24"/>
        </w:rPr>
      </w:pPr>
      <w:r w:rsidRPr="00B24E0C">
        <w:rPr>
          <w:rStyle w:val="platne1"/>
          <w:i/>
          <w:szCs w:val="24"/>
        </w:rPr>
        <w:t xml:space="preserve">Jiří Suchánek, </w:t>
      </w:r>
      <w:r w:rsidR="00640371" w:rsidRPr="00B24E0C">
        <w:rPr>
          <w:rStyle w:val="platne1"/>
          <w:i/>
          <w:szCs w:val="24"/>
        </w:rPr>
        <w:t>Kristýna Vacková, Jiří Benýr, Simona Konrádová,</w:t>
      </w:r>
      <w:r w:rsidR="00E422AA" w:rsidRPr="00B24E0C">
        <w:rPr>
          <w:rStyle w:val="platne1"/>
          <w:i/>
          <w:szCs w:val="24"/>
        </w:rPr>
        <w:t xml:space="preserve"> </w:t>
      </w:r>
      <w:r w:rsidR="006D0877" w:rsidRPr="00B24E0C">
        <w:rPr>
          <w:rStyle w:val="platne1"/>
          <w:i/>
          <w:szCs w:val="24"/>
        </w:rPr>
        <w:t xml:space="preserve">Kateřina Toušová, </w:t>
      </w:r>
      <w:r w:rsidR="00E422AA" w:rsidRPr="00B24E0C">
        <w:rPr>
          <w:rStyle w:val="platne1"/>
          <w:i/>
          <w:szCs w:val="24"/>
        </w:rPr>
        <w:t>Josef Šperl,</w:t>
      </w:r>
      <w:r w:rsidR="000F7F09" w:rsidRPr="00B24E0C">
        <w:rPr>
          <w:rStyle w:val="platne1"/>
          <w:i/>
          <w:szCs w:val="24"/>
        </w:rPr>
        <w:t xml:space="preserve"> Veronika Kopecká, Dagmar Homolová, Michaela Breuová</w:t>
      </w:r>
      <w:r w:rsidR="00E422AA" w:rsidRPr="00B24E0C">
        <w:rPr>
          <w:rStyle w:val="platne1"/>
          <w:i/>
          <w:szCs w:val="24"/>
        </w:rPr>
        <w:t>, Kateřina Benýrová</w:t>
      </w:r>
      <w:r w:rsidR="00623BF4" w:rsidRPr="00B24E0C">
        <w:rPr>
          <w:rStyle w:val="platne1"/>
          <w:i/>
          <w:szCs w:val="24"/>
        </w:rPr>
        <w:t>, Milan Svoboda</w:t>
      </w:r>
    </w:p>
    <w:p w:rsidR="00A73347" w:rsidRPr="00B24E0C" w:rsidRDefault="00C4193D" w:rsidP="00A73347">
      <w:pPr>
        <w:ind w:firstLine="709"/>
        <w:jc w:val="both"/>
      </w:pPr>
      <w:r>
        <w:t>Dne 8.</w:t>
      </w:r>
      <w:r w:rsidR="00517EB7">
        <w:t xml:space="preserve"> </w:t>
      </w:r>
      <w:r>
        <w:t xml:space="preserve">10. byla </w:t>
      </w:r>
      <w:r w:rsidR="00690E7E">
        <w:t>Z</w:t>
      </w:r>
      <w:r>
        <w:t xml:space="preserve">astupitelstvem města Plzně schválena </w:t>
      </w:r>
      <w:r w:rsidRPr="00C4193D">
        <w:rPr>
          <w:b/>
        </w:rPr>
        <w:t>transformace společnosti na ústav a trvání společnosti na dobu neurčitou</w:t>
      </w:r>
      <w:r>
        <w:t xml:space="preserve">. Byl tak učiněn první formální krok na cestě </w:t>
      </w:r>
      <w:r w:rsidR="00771A54">
        <w:t xml:space="preserve">k </w:t>
      </w:r>
      <w:r>
        <w:t xml:space="preserve">udržitelnosti projektu. </w:t>
      </w:r>
      <w:r w:rsidR="001155E3" w:rsidRPr="00B24E0C">
        <w:t xml:space="preserve">V uvedeném </w:t>
      </w:r>
      <w:r w:rsidR="00B24E0C" w:rsidRPr="00B24E0C">
        <w:t>období</w:t>
      </w:r>
      <w:r w:rsidR="001155E3" w:rsidRPr="00B24E0C">
        <w:t xml:space="preserve"> se ředitel společnosti věnoval přípravě </w:t>
      </w:r>
      <w:r w:rsidR="001155E3" w:rsidRPr="00C4193D">
        <w:t>transformace společnost</w:t>
      </w:r>
      <w:r w:rsidRPr="00C4193D">
        <w:t>i</w:t>
      </w:r>
      <w:r w:rsidR="001155E3" w:rsidRPr="00B24E0C">
        <w:t xml:space="preserve"> a plánován</w:t>
      </w:r>
      <w:r w:rsidR="00690E7E">
        <w:t>í</w:t>
      </w:r>
      <w:r w:rsidR="001155E3" w:rsidRPr="00B24E0C">
        <w:t xml:space="preserve"> lidských zdrojů na rok 2016. </w:t>
      </w:r>
      <w:r w:rsidR="00A73347" w:rsidRPr="00B24E0C">
        <w:t>Dn</w:t>
      </w:r>
      <w:r w:rsidR="00CA2826" w:rsidRPr="00B24E0C">
        <w:t>e</w:t>
      </w:r>
      <w:r w:rsidR="00A73347" w:rsidRPr="00B24E0C">
        <w:t xml:space="preserve"> 29.</w:t>
      </w:r>
      <w:r w:rsidR="004256FC">
        <w:t xml:space="preserve"> </w:t>
      </w:r>
      <w:r w:rsidR="00A73347" w:rsidRPr="00B24E0C">
        <w:t xml:space="preserve">9. se uskutečnila veřejná debata na téma </w:t>
      </w:r>
      <w:r w:rsidR="00A73347" w:rsidRPr="00B24E0C">
        <w:rPr>
          <w:b/>
        </w:rPr>
        <w:t>Udržitelnost projektu EHMK</w:t>
      </w:r>
      <w:r w:rsidR="00A73347" w:rsidRPr="00B24E0C">
        <w:t xml:space="preserve">, které </w:t>
      </w:r>
      <w:r w:rsidR="00B24E0C" w:rsidRPr="00B24E0C">
        <w:t>pořádalo</w:t>
      </w:r>
      <w:r w:rsidR="00A73347" w:rsidRPr="00B24E0C">
        <w:t xml:space="preserve"> CP</w:t>
      </w:r>
      <w:r w:rsidR="00690E7E">
        <w:t>k</w:t>
      </w:r>
      <w:r w:rsidR="00A73347" w:rsidRPr="00B24E0C">
        <w:t xml:space="preserve">P </w:t>
      </w:r>
      <w:r w:rsidR="00A71AD7" w:rsidRPr="00B24E0C">
        <w:t>v prostorech nově zrekonstruovaného Mooving Sta</w:t>
      </w:r>
      <w:r w:rsidR="00690E7E">
        <w:t>t</w:t>
      </w:r>
      <w:r w:rsidR="00A71AD7" w:rsidRPr="00B24E0C">
        <w:t>ion.</w:t>
      </w:r>
    </w:p>
    <w:p w:rsidR="001155E3" w:rsidRPr="00B24E0C" w:rsidRDefault="001155E3" w:rsidP="00BD6452">
      <w:pPr>
        <w:ind w:firstLine="709"/>
        <w:jc w:val="both"/>
      </w:pPr>
      <w:r w:rsidRPr="00B24E0C">
        <w:t xml:space="preserve">Z uvedených akcí se ředitel zúčastnil charitativního prodeje obrazů – </w:t>
      </w:r>
      <w:r w:rsidRPr="00B24E0C">
        <w:rPr>
          <w:b/>
        </w:rPr>
        <w:t>Tvář Plzně</w:t>
      </w:r>
      <w:r w:rsidRPr="00B24E0C">
        <w:t xml:space="preserve">, promoce absolventů projektu </w:t>
      </w:r>
      <w:r w:rsidRPr="00B24E0C">
        <w:rPr>
          <w:b/>
        </w:rPr>
        <w:t>Arts Management</w:t>
      </w:r>
      <w:r w:rsidRPr="00B24E0C">
        <w:t xml:space="preserve">, slavnostního otevření </w:t>
      </w:r>
      <w:r w:rsidRPr="004256FC">
        <w:rPr>
          <w:b/>
        </w:rPr>
        <w:t>Makerspace – otevřené dílny</w:t>
      </w:r>
      <w:r w:rsidR="004256FC">
        <w:rPr>
          <w:b/>
        </w:rPr>
        <w:t xml:space="preserve"> </w:t>
      </w:r>
      <w:r w:rsidR="004256FC">
        <w:t>v prostoru DEPO2015</w:t>
      </w:r>
      <w:r w:rsidRPr="00B24E0C">
        <w:t xml:space="preserve">, </w:t>
      </w:r>
      <w:r w:rsidR="00B24E0C" w:rsidRPr="00B24E0C">
        <w:t>setkání</w:t>
      </w:r>
      <w:r w:rsidRPr="00B24E0C">
        <w:t xml:space="preserve"> s představiteli </w:t>
      </w:r>
      <w:r w:rsidRPr="00B24E0C">
        <w:rPr>
          <w:b/>
        </w:rPr>
        <w:t>Rady Evro</w:t>
      </w:r>
      <w:r w:rsidR="00BD6452" w:rsidRPr="00B24E0C">
        <w:rPr>
          <w:b/>
        </w:rPr>
        <w:t>p</w:t>
      </w:r>
      <w:r w:rsidRPr="00B24E0C">
        <w:rPr>
          <w:b/>
        </w:rPr>
        <w:t>y</w:t>
      </w:r>
      <w:r w:rsidRPr="00B24E0C">
        <w:t xml:space="preserve"> či přípravy festivalu pouliční gastronomie – </w:t>
      </w:r>
      <w:r w:rsidRPr="00B24E0C">
        <w:rPr>
          <w:b/>
        </w:rPr>
        <w:t>Depo Street Food Market</w:t>
      </w:r>
      <w:r w:rsidR="00A456F5" w:rsidRPr="00B24E0C">
        <w:t>. Zúčastnil se zaháj</w:t>
      </w:r>
      <w:r w:rsidR="004256FC">
        <w:t>ení veletrhu ITEP a sešel se s p</w:t>
      </w:r>
      <w:r w:rsidR="00A456F5" w:rsidRPr="00B24E0C">
        <w:t xml:space="preserve">lzeňskými hoteliéry, kteří velmi </w:t>
      </w:r>
      <w:r w:rsidR="00B24E0C" w:rsidRPr="00B24E0C">
        <w:t>vítají</w:t>
      </w:r>
      <w:r w:rsidR="004256FC">
        <w:t xml:space="preserve"> nárůst množství turistů </w:t>
      </w:r>
      <w:r w:rsidR="004256FC" w:rsidRPr="00B24E0C">
        <w:t>přijíždějí</w:t>
      </w:r>
      <w:r w:rsidR="004256FC">
        <w:t>cích</w:t>
      </w:r>
      <w:r w:rsidR="004256FC" w:rsidRPr="00B24E0C">
        <w:t xml:space="preserve"> do Plzně </w:t>
      </w:r>
      <w:r w:rsidR="00A456F5" w:rsidRPr="00B24E0C">
        <w:t>v souvislosti s projektem EHMK.</w:t>
      </w:r>
    </w:p>
    <w:p w:rsidR="00615851" w:rsidRPr="00B24E0C" w:rsidRDefault="00615851" w:rsidP="00615851">
      <w:pPr>
        <w:ind w:firstLine="708"/>
        <w:jc w:val="both"/>
        <w:rPr>
          <w:color w:val="000000"/>
        </w:rPr>
      </w:pPr>
      <w:r w:rsidRPr="00B24E0C">
        <w:rPr>
          <w:color w:val="000000"/>
        </w:rPr>
        <w:t xml:space="preserve">V sekci vedení společnosti se ve sledovaném období konala další </w:t>
      </w:r>
      <w:r w:rsidRPr="00B24E0C">
        <w:rPr>
          <w:b/>
          <w:bCs/>
          <w:color w:val="000000"/>
        </w:rPr>
        <w:t>série koordinačních schůzek s  obchodními partnery</w:t>
      </w:r>
      <w:r w:rsidRPr="00B24E0C">
        <w:rPr>
          <w:color w:val="000000"/>
        </w:rPr>
        <w:t xml:space="preserve"> projektu. Uskutečnila se schůzka se společností </w:t>
      </w:r>
      <w:r w:rsidR="00B24E0C" w:rsidRPr="00B24E0C">
        <w:rPr>
          <w:b/>
          <w:color w:val="000000"/>
        </w:rPr>
        <w:t>Inter</w:t>
      </w:r>
      <w:r w:rsidR="00771A54">
        <w:rPr>
          <w:b/>
          <w:color w:val="000000"/>
        </w:rPr>
        <w:t>c</w:t>
      </w:r>
      <w:r w:rsidR="00B24E0C" w:rsidRPr="00B24E0C">
        <w:rPr>
          <w:b/>
          <w:color w:val="000000"/>
        </w:rPr>
        <w:t>or</w:t>
      </w:r>
      <w:r w:rsidR="00771A54">
        <w:rPr>
          <w:b/>
          <w:color w:val="000000"/>
        </w:rPr>
        <w:t>a</w:t>
      </w:r>
      <w:r w:rsidRPr="00B24E0C">
        <w:rPr>
          <w:color w:val="000000"/>
        </w:rPr>
        <w:t xml:space="preserve">, v rámci které </w:t>
      </w:r>
      <w:r w:rsidR="00690E7E">
        <w:rPr>
          <w:color w:val="000000"/>
        </w:rPr>
        <w:t>bylo dohodnuto</w:t>
      </w:r>
      <w:r w:rsidRPr="00B24E0C">
        <w:rPr>
          <w:color w:val="000000"/>
        </w:rPr>
        <w:t xml:space="preserve"> pokračování spolupráce a propojení se slavnostním zakončením. </w:t>
      </w:r>
      <w:r w:rsidR="00771A54">
        <w:rPr>
          <w:color w:val="000000"/>
        </w:rPr>
        <w:t>Ředitel se také zúčastnil zasedání</w:t>
      </w:r>
      <w:r w:rsidRPr="00B24E0C">
        <w:rPr>
          <w:color w:val="000000"/>
        </w:rPr>
        <w:t xml:space="preserve"> </w:t>
      </w:r>
      <w:r w:rsidRPr="00B24E0C">
        <w:rPr>
          <w:b/>
          <w:color w:val="000000"/>
        </w:rPr>
        <w:t xml:space="preserve">představenstva Plzeňské </w:t>
      </w:r>
      <w:r w:rsidR="00690E7E">
        <w:rPr>
          <w:b/>
          <w:color w:val="000000"/>
        </w:rPr>
        <w:t>t</w:t>
      </w:r>
      <w:r w:rsidRPr="00B24E0C">
        <w:rPr>
          <w:b/>
          <w:color w:val="000000"/>
        </w:rPr>
        <w:t>eplárenské</w:t>
      </w:r>
      <w:r w:rsidR="00690E7E">
        <w:rPr>
          <w:b/>
          <w:color w:val="000000"/>
        </w:rPr>
        <w:t>, a.s.</w:t>
      </w:r>
      <w:r w:rsidRPr="00B24E0C">
        <w:rPr>
          <w:color w:val="000000"/>
        </w:rPr>
        <w:t xml:space="preserve">. </w:t>
      </w:r>
    </w:p>
    <w:p w:rsidR="00615851" w:rsidRPr="00B24E0C" w:rsidRDefault="00615851" w:rsidP="00615851">
      <w:pPr>
        <w:ind w:firstLine="708"/>
        <w:jc w:val="both"/>
        <w:rPr>
          <w:color w:val="000000"/>
        </w:rPr>
      </w:pPr>
      <w:r w:rsidRPr="00B24E0C">
        <w:rPr>
          <w:color w:val="000000"/>
        </w:rPr>
        <w:t xml:space="preserve">V období </w:t>
      </w:r>
      <w:r w:rsidR="000E41E7">
        <w:rPr>
          <w:color w:val="000000"/>
        </w:rPr>
        <w:t>se konalo</w:t>
      </w:r>
      <w:r w:rsidR="000E41E7" w:rsidRPr="00B24E0C">
        <w:rPr>
          <w:color w:val="000000"/>
        </w:rPr>
        <w:t xml:space="preserve"> </w:t>
      </w:r>
      <w:r w:rsidRPr="00B24E0C">
        <w:rPr>
          <w:color w:val="000000"/>
        </w:rPr>
        <w:t xml:space="preserve">několik dalších schůzek s partnery Plzně 2015 ohledně zapojení do </w:t>
      </w:r>
      <w:r w:rsidR="000E41E7">
        <w:rPr>
          <w:color w:val="000000"/>
        </w:rPr>
        <w:t>s</w:t>
      </w:r>
      <w:r w:rsidRPr="00B24E0C">
        <w:rPr>
          <w:color w:val="000000"/>
        </w:rPr>
        <w:t xml:space="preserve">lavnostního zakončení projektu, například s Plzeňským Prazdrojem, společností CS Cargo či se společností </w:t>
      </w:r>
      <w:r w:rsidRPr="00B24E0C">
        <w:rPr>
          <w:b/>
          <w:color w:val="000000"/>
        </w:rPr>
        <w:t>Horsefeathers</w:t>
      </w:r>
      <w:r w:rsidRPr="00B24E0C">
        <w:rPr>
          <w:color w:val="000000"/>
        </w:rPr>
        <w:t xml:space="preserve">, která v rámci zakončení uspořádá v DEPO2015 snowboardové závody. </w:t>
      </w:r>
    </w:p>
    <w:p w:rsidR="00615851" w:rsidRPr="00B24E0C" w:rsidRDefault="000E41E7" w:rsidP="00615851">
      <w:pPr>
        <w:ind w:firstLine="708"/>
        <w:jc w:val="both"/>
        <w:rPr>
          <w:color w:val="000000"/>
        </w:rPr>
      </w:pPr>
      <w:r>
        <w:rPr>
          <w:color w:val="000000"/>
        </w:rPr>
        <w:t>Uskutečnilo se</w:t>
      </w:r>
      <w:r w:rsidRPr="00B24E0C">
        <w:rPr>
          <w:color w:val="000000"/>
        </w:rPr>
        <w:t xml:space="preserve"> </w:t>
      </w:r>
      <w:r w:rsidR="00615851" w:rsidRPr="00B24E0C">
        <w:rPr>
          <w:color w:val="000000"/>
        </w:rPr>
        <w:t xml:space="preserve">také několik jednání </w:t>
      </w:r>
      <w:r w:rsidR="00771A54">
        <w:rPr>
          <w:color w:val="000000"/>
        </w:rPr>
        <w:t>s eventovými agenturami ve věci pronájmů</w:t>
      </w:r>
      <w:r w:rsidR="00615851" w:rsidRPr="00B24E0C">
        <w:rPr>
          <w:color w:val="000000"/>
        </w:rPr>
        <w:t xml:space="preserve"> DEPO2015 </w:t>
      </w:r>
      <w:r w:rsidR="002522D4">
        <w:rPr>
          <w:color w:val="000000"/>
        </w:rPr>
        <w:t>pro účely konferencí apod.</w:t>
      </w:r>
      <w:r w:rsidR="00615851" w:rsidRPr="00B24E0C">
        <w:rPr>
          <w:color w:val="000000"/>
        </w:rPr>
        <w:t xml:space="preserve"> </w:t>
      </w:r>
    </w:p>
    <w:p w:rsidR="00CA2826" w:rsidRPr="00B24E0C" w:rsidRDefault="00CA2826" w:rsidP="00615851">
      <w:pPr>
        <w:ind w:firstLine="708"/>
        <w:jc w:val="both"/>
        <w:rPr>
          <w:color w:val="000000"/>
        </w:rPr>
      </w:pPr>
      <w:r w:rsidRPr="00B24E0C">
        <w:rPr>
          <w:color w:val="000000"/>
        </w:rPr>
        <w:t xml:space="preserve">Finanční a právní oddělení společnosti se věnovalo běžné agendě a přípravě vyúčtování </w:t>
      </w:r>
      <w:r w:rsidR="00B24E0C" w:rsidRPr="00B24E0C">
        <w:rPr>
          <w:color w:val="000000"/>
        </w:rPr>
        <w:t>projektů</w:t>
      </w:r>
      <w:r w:rsidR="002522D4">
        <w:rPr>
          <w:color w:val="000000"/>
        </w:rPr>
        <w:t xml:space="preserve"> z fondů EU i dalších partnerských spoluprací. </w:t>
      </w:r>
    </w:p>
    <w:p w:rsidR="00615851" w:rsidRPr="00B24E0C" w:rsidRDefault="00615851" w:rsidP="0051565E">
      <w:pPr>
        <w:ind w:firstLine="709"/>
        <w:jc w:val="both"/>
      </w:pPr>
    </w:p>
    <w:p w:rsidR="008A0974" w:rsidRPr="00B24E0C" w:rsidRDefault="008A0974" w:rsidP="0051565E">
      <w:pPr>
        <w:contextualSpacing/>
        <w:jc w:val="both"/>
        <w:rPr>
          <w:b/>
          <w:u w:val="single"/>
        </w:rPr>
      </w:pPr>
    </w:p>
    <w:p w:rsidR="00FB3605" w:rsidRPr="00B24E0C" w:rsidRDefault="00FB3605" w:rsidP="0051565E">
      <w:pPr>
        <w:contextualSpacing/>
        <w:jc w:val="both"/>
      </w:pPr>
      <w:r w:rsidRPr="00B24E0C">
        <w:rPr>
          <w:b/>
          <w:u w:val="single"/>
        </w:rPr>
        <w:t>Středisko PR a marketing:</w:t>
      </w:r>
      <w:r w:rsidRPr="00B24E0C">
        <w:t xml:space="preserve"> </w:t>
      </w:r>
    </w:p>
    <w:p w:rsidR="00855919" w:rsidRPr="00B24E0C" w:rsidRDefault="00FB3605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B24E0C">
        <w:rPr>
          <w:i/>
        </w:rPr>
        <w:t xml:space="preserve">Radek Auer, Jáchym Klimko, </w:t>
      </w:r>
      <w:r w:rsidR="00572346" w:rsidRPr="00B24E0C">
        <w:rPr>
          <w:i/>
        </w:rPr>
        <w:t xml:space="preserve">Martin Bušek, Mirka Reifová, Alena Čechová, </w:t>
      </w:r>
      <w:r w:rsidR="004E1EE7" w:rsidRPr="00B24E0C">
        <w:rPr>
          <w:i/>
        </w:rPr>
        <w:t>Petra Kejklíčková, Monika Bechná, Petr Janoušek</w:t>
      </w:r>
      <w:r w:rsidR="00206DDD" w:rsidRPr="00B24E0C">
        <w:rPr>
          <w:i/>
        </w:rPr>
        <w:t>, Jitk</w:t>
      </w:r>
      <w:r w:rsidR="007B6627" w:rsidRPr="00B24E0C">
        <w:rPr>
          <w:i/>
        </w:rPr>
        <w:t>a Šmídová, Petr Rožánek</w:t>
      </w:r>
    </w:p>
    <w:p w:rsidR="00E60451" w:rsidRPr="00B24E0C" w:rsidRDefault="00E60451" w:rsidP="0051565E"/>
    <w:p w:rsidR="000D1682" w:rsidRPr="00B24E0C" w:rsidRDefault="000D1682" w:rsidP="000D1682">
      <w:pPr>
        <w:ind w:firstLine="708"/>
        <w:jc w:val="both"/>
        <w:rPr>
          <w:color w:val="000000"/>
          <w:shd w:val="clear" w:color="auto" w:fill="FFFFFF"/>
        </w:rPr>
      </w:pPr>
      <w:r w:rsidRPr="00B24E0C">
        <w:t>V září a říjnu patřily mezi hlavní komunikované akce</w:t>
      </w:r>
      <w:r w:rsidRPr="00B24E0C">
        <w:rPr>
          <w:color w:val="000000"/>
          <w:shd w:val="clear" w:color="auto" w:fill="FFFFFF"/>
        </w:rPr>
        <w:t xml:space="preserve"> projekt </w:t>
      </w:r>
      <w:r w:rsidRPr="00B24E0C">
        <w:rPr>
          <w:b/>
          <w:color w:val="000000"/>
          <w:shd w:val="clear" w:color="auto" w:fill="FFFFFF"/>
        </w:rPr>
        <w:t>Goethe</w:t>
      </w:r>
      <w:r w:rsidR="000E41E7">
        <w:rPr>
          <w:b/>
          <w:color w:val="000000"/>
          <w:shd w:val="clear" w:color="auto" w:fill="FFFFFF"/>
        </w:rPr>
        <w:t>-I</w:t>
      </w:r>
      <w:r w:rsidRPr="00B24E0C">
        <w:rPr>
          <w:b/>
          <w:color w:val="000000"/>
          <w:shd w:val="clear" w:color="auto" w:fill="FFFFFF"/>
        </w:rPr>
        <w:t>nstitutu</w:t>
      </w:r>
      <w:r w:rsidRPr="00B24E0C">
        <w:rPr>
          <w:color w:val="000000"/>
          <w:shd w:val="clear" w:color="auto" w:fill="FFFFFF"/>
        </w:rPr>
        <w:t xml:space="preserve"> s lidsko-zvířecími páry v DEPO2015 </w:t>
      </w:r>
      <w:r w:rsidRPr="00B24E0C">
        <w:t>„</w:t>
      </w:r>
      <w:r w:rsidRPr="00B24E0C">
        <w:rPr>
          <w:b/>
          <w:color w:val="000000"/>
          <w:shd w:val="clear" w:color="auto" w:fill="FFFFFF"/>
        </w:rPr>
        <w:t>Proč mluvit se zvířaty“</w:t>
      </w:r>
      <w:r w:rsidRPr="00B24E0C">
        <w:rPr>
          <w:color w:val="000000"/>
          <w:shd w:val="clear" w:color="auto" w:fill="FFFFFF"/>
        </w:rPr>
        <w:t xml:space="preserve">, představení nového cirkusu </w:t>
      </w:r>
      <w:r w:rsidRPr="00B24E0C">
        <w:rPr>
          <w:b/>
          <w:color w:val="000000"/>
          <w:shd w:val="clear" w:color="auto" w:fill="FFFFFF"/>
        </w:rPr>
        <w:t>Cirque Aital</w:t>
      </w:r>
      <w:r w:rsidRPr="00B24E0C">
        <w:rPr>
          <w:color w:val="000000"/>
          <w:shd w:val="clear" w:color="auto" w:fill="FFFFFF"/>
        </w:rPr>
        <w:t xml:space="preserve"> v Borském parku, charitativní </w:t>
      </w:r>
      <w:r w:rsidRPr="00B24E0C">
        <w:rPr>
          <w:b/>
          <w:color w:val="000000"/>
          <w:shd w:val="clear" w:color="auto" w:fill="FFFFFF"/>
        </w:rPr>
        <w:t>dražba portrétů Tvář Plzně</w:t>
      </w:r>
      <w:r w:rsidRPr="00B24E0C">
        <w:rPr>
          <w:color w:val="000000"/>
          <w:shd w:val="clear" w:color="auto" w:fill="FFFFFF"/>
        </w:rPr>
        <w:t xml:space="preserve">, slavnostní </w:t>
      </w:r>
      <w:r w:rsidRPr="00B24E0C">
        <w:rPr>
          <w:b/>
          <w:color w:val="000000"/>
          <w:shd w:val="clear" w:color="auto" w:fill="FFFFFF"/>
        </w:rPr>
        <w:t>promoce absolventů kurzů Arts Management</w:t>
      </w:r>
      <w:r w:rsidRPr="00B24E0C">
        <w:rPr>
          <w:color w:val="000000"/>
          <w:shd w:val="clear" w:color="auto" w:fill="FFFFFF"/>
        </w:rPr>
        <w:t xml:space="preserve">, </w:t>
      </w:r>
      <w:r w:rsidRPr="00B24E0C">
        <w:rPr>
          <w:b/>
          <w:color w:val="000000"/>
          <w:shd w:val="clear" w:color="auto" w:fill="FFFFFF"/>
        </w:rPr>
        <w:t xml:space="preserve">koncert 5 řek </w:t>
      </w:r>
      <w:r w:rsidRPr="00B24E0C">
        <w:rPr>
          <w:color w:val="000000"/>
          <w:shd w:val="clear" w:color="auto" w:fill="FFFFFF"/>
        </w:rPr>
        <w:t xml:space="preserve">či plzeňské </w:t>
      </w:r>
      <w:r w:rsidRPr="00B24E0C">
        <w:rPr>
          <w:b/>
          <w:color w:val="000000"/>
          <w:shd w:val="clear" w:color="auto" w:fill="FFFFFF"/>
        </w:rPr>
        <w:t>oslavy vzniku republiky</w:t>
      </w:r>
      <w:r w:rsidRPr="00B24E0C">
        <w:rPr>
          <w:color w:val="000000"/>
          <w:shd w:val="clear" w:color="auto" w:fill="FFFFFF"/>
        </w:rPr>
        <w:t xml:space="preserve"> a </w:t>
      </w:r>
      <w:r w:rsidR="00836A2A">
        <w:rPr>
          <w:b/>
          <w:color w:val="000000"/>
          <w:shd w:val="clear" w:color="auto" w:fill="FFFFFF"/>
        </w:rPr>
        <w:t>DEPO Street Food M</w:t>
      </w:r>
      <w:r w:rsidRPr="00B24E0C">
        <w:rPr>
          <w:b/>
          <w:color w:val="000000"/>
          <w:shd w:val="clear" w:color="auto" w:fill="FFFFFF"/>
        </w:rPr>
        <w:t>arket</w:t>
      </w:r>
      <w:r w:rsidRPr="00B24E0C">
        <w:rPr>
          <w:color w:val="000000"/>
          <w:shd w:val="clear" w:color="auto" w:fill="FFFFFF"/>
        </w:rPr>
        <w:t>.</w:t>
      </w:r>
    </w:p>
    <w:p w:rsidR="000D1682" w:rsidRPr="00B24E0C" w:rsidRDefault="00836A2A" w:rsidP="000D1682">
      <w:pPr>
        <w:ind w:firstLine="708"/>
        <w:jc w:val="both"/>
      </w:pPr>
      <w:r>
        <w:rPr>
          <w:color w:val="000000"/>
          <w:shd w:val="clear" w:color="auto" w:fill="FFFFFF"/>
        </w:rPr>
        <w:t>Pravidelně každý týden se konají</w:t>
      </w:r>
      <w:r w:rsidR="000D1682" w:rsidRPr="00B24E0C">
        <w:rPr>
          <w:color w:val="000000"/>
          <w:shd w:val="clear" w:color="auto" w:fill="FFFFFF"/>
        </w:rPr>
        <w:t xml:space="preserve"> </w:t>
      </w:r>
      <w:r w:rsidR="000D1682" w:rsidRPr="00B24E0C">
        <w:rPr>
          <w:b/>
          <w:color w:val="000000"/>
          <w:shd w:val="clear" w:color="auto" w:fill="FFFFFF"/>
        </w:rPr>
        <w:t>tiskové konference</w:t>
      </w:r>
      <w:r w:rsidR="000D1682" w:rsidRPr="00B24E0C">
        <w:rPr>
          <w:color w:val="000000"/>
          <w:shd w:val="clear" w:color="auto" w:fill="FFFFFF"/>
        </w:rPr>
        <w:t>, na kterých novináři dostávají aktuální informace o programu i dosavadních úspěších projektu.</w:t>
      </w:r>
      <w:r w:rsidR="000D1682" w:rsidRPr="00B24E0C">
        <w:t xml:space="preserve"> </w:t>
      </w:r>
      <w:r w:rsidR="00356756">
        <w:t>Byly vydány</w:t>
      </w:r>
      <w:r w:rsidR="000D1682" w:rsidRPr="00B24E0C">
        <w:t xml:space="preserve"> poslední </w:t>
      </w:r>
      <w:r w:rsidR="000D1682" w:rsidRPr="00B24E0C">
        <w:rPr>
          <w:b/>
        </w:rPr>
        <w:t>programové noviny</w:t>
      </w:r>
      <w:r w:rsidR="000D1682" w:rsidRPr="00B24E0C">
        <w:t xml:space="preserve"> s akcemi říjen – prosinec, které jsou kromě Meeting</w:t>
      </w:r>
      <w:r w:rsidR="00517EB7">
        <w:t xml:space="preserve"> P</w:t>
      </w:r>
      <w:r w:rsidR="000D1682" w:rsidRPr="00B24E0C">
        <w:t>ointu a infocentra distribuovány také do plzeňských hotelů a na všech</w:t>
      </w:r>
      <w:r>
        <w:t>ny větší</w:t>
      </w:r>
      <w:r w:rsidR="000D1682" w:rsidRPr="00B24E0C">
        <w:t xml:space="preserve"> kulturní</w:t>
      </w:r>
      <w:r>
        <w:t xml:space="preserve"> akce</w:t>
      </w:r>
      <w:r w:rsidR="000D1682" w:rsidRPr="00B24E0C">
        <w:t xml:space="preserve">. Anglické </w:t>
      </w:r>
      <w:r>
        <w:t>a především německé mutace programových novin</w:t>
      </w:r>
      <w:r w:rsidR="000D1682" w:rsidRPr="00B24E0C">
        <w:t xml:space="preserve"> jsou distribuovány také v zahraničí, prostřednictvím našich partnerů a spolupracujících organizací.</w:t>
      </w:r>
    </w:p>
    <w:p w:rsidR="0003005D" w:rsidRPr="00B24E0C" w:rsidRDefault="00836A2A" w:rsidP="002236DC">
      <w:pPr>
        <w:ind w:firstLine="708"/>
        <w:jc w:val="both"/>
      </w:pPr>
      <w:r>
        <w:t>Připravují se úpravy</w:t>
      </w:r>
      <w:r w:rsidR="000D1682" w:rsidRPr="00B24E0C">
        <w:t xml:space="preserve"> webových stránek pro rok 2016. V </w:t>
      </w:r>
      <w:r w:rsidR="000D1682" w:rsidRPr="00B24E0C">
        <w:rPr>
          <w:b/>
        </w:rPr>
        <w:t>outdoor komunikaci</w:t>
      </w:r>
      <w:r w:rsidR="000D1682" w:rsidRPr="00B24E0C">
        <w:t xml:space="preserve"> byl kladen důraz především na pokračující Sezónu nového cirkusu a již zmiňovanou akci Proč mluvíme se zvířaty. Toto období pak bylo ve znamení tradičních akcí, které Plzeň 2015 podp</w:t>
      </w:r>
      <w:r>
        <w:t xml:space="preserve">oruje a kde byl prezentován projekt v různých formách. </w:t>
      </w:r>
    </w:p>
    <w:p w:rsidR="00194292" w:rsidRPr="00B24E0C" w:rsidRDefault="00194292" w:rsidP="0051565E">
      <w:pPr>
        <w:pStyle w:val="xmsonormal"/>
        <w:spacing w:before="0" w:beforeAutospacing="0" w:after="0" w:afterAutospacing="0"/>
        <w:ind w:firstLine="709"/>
        <w:contextualSpacing/>
        <w:jc w:val="both"/>
        <w:rPr>
          <w:i/>
        </w:rPr>
      </w:pPr>
    </w:p>
    <w:p w:rsidR="009A5529" w:rsidRPr="00B24E0C" w:rsidRDefault="009A5529" w:rsidP="0051565E">
      <w:pPr>
        <w:pStyle w:val="xmsonormal"/>
        <w:tabs>
          <w:tab w:val="left" w:pos="284"/>
        </w:tabs>
        <w:spacing w:before="0" w:beforeAutospacing="0" w:after="0" w:afterAutospacing="0"/>
        <w:contextualSpacing/>
        <w:jc w:val="both"/>
      </w:pPr>
      <w:r w:rsidRPr="00B24E0C">
        <w:rPr>
          <w:b/>
          <w:u w:val="single"/>
        </w:rPr>
        <w:t>Středisko Program:</w:t>
      </w:r>
      <w:r w:rsidRPr="00B24E0C">
        <w:t xml:space="preserve"> </w:t>
      </w:r>
    </w:p>
    <w:p w:rsidR="00854219" w:rsidRPr="00B24E0C" w:rsidRDefault="00635233" w:rsidP="0051565E">
      <w:pPr>
        <w:contextualSpacing/>
        <w:jc w:val="both"/>
        <w:rPr>
          <w:i/>
        </w:rPr>
      </w:pPr>
      <w:r w:rsidRPr="00B24E0C">
        <w:rPr>
          <w:i/>
        </w:rPr>
        <w:t>Ji</w:t>
      </w:r>
      <w:r w:rsidR="001961FD" w:rsidRPr="00B24E0C">
        <w:rPr>
          <w:i/>
        </w:rPr>
        <w:t>ří Sulženko, Veronika Kreysová</w:t>
      </w:r>
      <w:r w:rsidR="00640371" w:rsidRPr="00B24E0C">
        <w:rPr>
          <w:i/>
        </w:rPr>
        <w:t xml:space="preserve">, Kateřina Majnerová, Petra Vomelová, Karina Kubišová, </w:t>
      </w:r>
      <w:r w:rsidR="009A5529" w:rsidRPr="00B24E0C">
        <w:rPr>
          <w:i/>
        </w:rPr>
        <w:t>Kateřina Melenová, And</w:t>
      </w:r>
      <w:r w:rsidR="00640371" w:rsidRPr="00B24E0C">
        <w:rPr>
          <w:i/>
        </w:rPr>
        <w:t>rea Melušová</w:t>
      </w:r>
    </w:p>
    <w:p w:rsidR="00AC4FFB" w:rsidRPr="00B24E0C" w:rsidRDefault="00AC4FFB" w:rsidP="0051565E">
      <w:pPr>
        <w:pStyle w:val="Normlnweb"/>
        <w:spacing w:before="0" w:beforeAutospacing="0" w:after="0" w:afterAutospacing="0"/>
        <w:jc w:val="both"/>
        <w:rPr>
          <w:b/>
        </w:rPr>
      </w:pPr>
    </w:p>
    <w:p w:rsidR="004D2F15" w:rsidRPr="000670C8" w:rsidRDefault="004D2F15" w:rsidP="004D2F15">
      <w:pPr>
        <w:ind w:firstLine="708"/>
        <w:jc w:val="both"/>
      </w:pPr>
      <w:r w:rsidRPr="000670C8">
        <w:t xml:space="preserve">Během sledovaného </w:t>
      </w:r>
      <w:r w:rsidR="00836A2A">
        <w:t>období se uskutečnila</w:t>
      </w:r>
      <w:r w:rsidRPr="000670C8">
        <w:t xml:space="preserve"> řada akcí podpořených smlouvami o spolupráci: </w:t>
      </w:r>
      <w:r w:rsidR="00836A2A">
        <w:t xml:space="preserve">dne </w:t>
      </w:r>
      <w:r w:rsidRPr="000670C8">
        <w:t xml:space="preserve">18. 9. Plzeňské ohýnky, </w:t>
      </w:r>
      <w:r w:rsidR="00836A2A">
        <w:t>dne</w:t>
      </w:r>
      <w:r w:rsidR="00836A2A" w:rsidRPr="000670C8">
        <w:t xml:space="preserve"> 21. 9.</w:t>
      </w:r>
      <w:r w:rsidR="00212905">
        <w:t xml:space="preserve"> </w:t>
      </w:r>
      <w:r w:rsidRPr="000670C8">
        <w:t>Benefiční koncert Krušnohorské filharmonie z Aue v prostoru Měšťanské besedy</w:t>
      </w:r>
      <w:r w:rsidR="00836A2A">
        <w:t xml:space="preserve"> a konečně dne</w:t>
      </w:r>
      <w:r w:rsidRPr="000670C8">
        <w:t xml:space="preserve"> 3. 10. Den Staré Plzně ve Starém Plzenci nebo projekt 5 řek v</w:t>
      </w:r>
      <w:r w:rsidR="00517EB7">
        <w:t xml:space="preserve"> plzeňské</w:t>
      </w:r>
      <w:r w:rsidRPr="000670C8">
        <w:t xml:space="preserve"> </w:t>
      </w:r>
      <w:r w:rsidR="00356756">
        <w:t>Velké</w:t>
      </w:r>
      <w:r w:rsidR="00356756" w:rsidRPr="000670C8">
        <w:t xml:space="preserve"> </w:t>
      </w:r>
      <w:r w:rsidR="00356756">
        <w:t>s</w:t>
      </w:r>
      <w:r w:rsidRPr="000670C8">
        <w:t>ynagoze a v</w:t>
      </w:r>
      <w:r w:rsidR="00356756">
        <w:t xml:space="preserve"> Jízdárně</w:t>
      </w:r>
      <w:r w:rsidRPr="000670C8">
        <w:t xml:space="preserve"> Světc</w:t>
      </w:r>
      <w:r w:rsidR="00356756">
        <w:t>e</w:t>
      </w:r>
      <w:r w:rsidRPr="000670C8">
        <w:t xml:space="preserve"> u Tachova.</w:t>
      </w:r>
    </w:p>
    <w:p w:rsidR="004D2F15" w:rsidRPr="000670C8" w:rsidRDefault="004D2F15" w:rsidP="004D2F15">
      <w:pPr>
        <w:ind w:firstLine="708"/>
        <w:jc w:val="both"/>
      </w:pPr>
      <w:r w:rsidRPr="000670C8">
        <w:t xml:space="preserve">Z významných koprodukovaných akcí se uskutečnila 18. 9. světová premiéra skladby </w:t>
      </w:r>
      <w:r w:rsidRPr="004D2F15">
        <w:rPr>
          <w:b/>
        </w:rPr>
        <w:t>Vodní hudba Petra Wajsara v nastudování Plzeňské filharmonie</w:t>
      </w:r>
      <w:r w:rsidRPr="000670C8">
        <w:t xml:space="preserve"> v prostoru vyprodané plzeňské Papírny. Ve spolupráci s Goethe Institutem a berlínskou Mobile Academie </w:t>
      </w:r>
      <w:r w:rsidR="00836A2A">
        <w:t xml:space="preserve">se </w:t>
      </w:r>
      <w:r w:rsidRPr="000670C8">
        <w:t xml:space="preserve">pak </w:t>
      </w:r>
      <w:r w:rsidR="00836A2A">
        <w:t>dne 24. 9. v DEPO2015 konala</w:t>
      </w:r>
      <w:r w:rsidRPr="000670C8">
        <w:t xml:space="preserve"> celodenní akce </w:t>
      </w:r>
      <w:r w:rsidRPr="004D2F15">
        <w:rPr>
          <w:b/>
        </w:rPr>
        <w:t>„Proč mluvíme se zvířaty“</w:t>
      </w:r>
      <w:r w:rsidRPr="000670C8">
        <w:t xml:space="preserve"> za účasti 14 párů lidí a zvířat a značného zájmu médií a veřejnosti. </w:t>
      </w:r>
      <w:r w:rsidR="00836A2A">
        <w:t>Dne 23. 9.</w:t>
      </w:r>
      <w:r w:rsidRPr="000670C8">
        <w:t xml:space="preserve"> se konala </w:t>
      </w:r>
      <w:r w:rsidRPr="004D2F15">
        <w:rPr>
          <w:b/>
        </w:rPr>
        <w:t>debata s veřejností a zástupci města Plzně o budoucnosti a udržitelnosti projektu Plzeň 2015.</w:t>
      </w:r>
      <w:r w:rsidR="00836A2A">
        <w:t xml:space="preserve"> Zároveň se připravuje </w:t>
      </w:r>
      <w:r w:rsidR="00356756">
        <w:rPr>
          <w:b/>
        </w:rPr>
        <w:t>s</w:t>
      </w:r>
      <w:r w:rsidR="00836A2A">
        <w:rPr>
          <w:b/>
        </w:rPr>
        <w:t>lavnostní</w:t>
      </w:r>
      <w:r w:rsidRPr="004D2F15">
        <w:rPr>
          <w:b/>
        </w:rPr>
        <w:t xml:space="preserve"> zakončení</w:t>
      </w:r>
      <w:r w:rsidRPr="000670C8">
        <w:t xml:space="preserve"> v termín</w:t>
      </w:r>
      <w:r w:rsidR="00836A2A">
        <w:t>u 10. 12. – 12. 12., které bude koncentrováno</w:t>
      </w:r>
      <w:r w:rsidRPr="000670C8">
        <w:t xml:space="preserve"> převážně do areálu DEPO2015.</w:t>
      </w:r>
    </w:p>
    <w:p w:rsidR="004D2F15" w:rsidRPr="000670C8" w:rsidRDefault="004D2F15" w:rsidP="004D2F15">
      <w:pPr>
        <w:ind w:firstLine="708"/>
        <w:jc w:val="both"/>
      </w:pPr>
      <w:r w:rsidRPr="000670C8">
        <w:t xml:space="preserve">V rámci projektu </w:t>
      </w:r>
      <w:r w:rsidRPr="004D2F15">
        <w:rPr>
          <w:b/>
        </w:rPr>
        <w:t>Zen Plzeň</w:t>
      </w:r>
      <w:r w:rsidR="00836A2A">
        <w:t xml:space="preserve"> – město jako výstava se</w:t>
      </w:r>
      <w:r w:rsidRPr="000670C8">
        <w:t xml:space="preserve"> v daném období</w:t>
      </w:r>
      <w:r w:rsidR="00836A2A">
        <w:t xml:space="preserve"> uskutečnilo</w:t>
      </w:r>
      <w:r w:rsidRPr="000670C8">
        <w:t xml:space="preserve"> hned několik akcí.</w:t>
      </w:r>
      <w:r>
        <w:t xml:space="preserve"> </w:t>
      </w:r>
      <w:r w:rsidR="00836A2A">
        <w:t>Dne 23. září se konal</w:t>
      </w:r>
      <w:r w:rsidRPr="000670C8">
        <w:t xml:space="preserve"> na prostranství U Zvonu </w:t>
      </w:r>
      <w:r w:rsidRPr="004D2F15">
        <w:rPr>
          <w:b/>
        </w:rPr>
        <w:t>„Tichý koncert“</w:t>
      </w:r>
      <w:r w:rsidRPr="000670C8">
        <w:t xml:space="preserve"> (účinkovali Dan Bárta, Lenka Dusilová, En.Dru) jako doprovodný program k audiovizuálnímu objektu ACUO. Objekt </w:t>
      </w:r>
      <w:r w:rsidRPr="004D2F15">
        <w:rPr>
          <w:b/>
        </w:rPr>
        <w:t>Acuo</w:t>
      </w:r>
      <w:r w:rsidRPr="000670C8">
        <w:t xml:space="preserve"> navštívilo během měsíční instalace přes </w:t>
      </w:r>
      <w:r w:rsidRPr="004D2F15">
        <w:rPr>
          <w:b/>
        </w:rPr>
        <w:t>4.000 osob</w:t>
      </w:r>
      <w:r w:rsidRPr="000670C8">
        <w:t xml:space="preserve">. Koncem září bylo nainstalováno umělecké dílo E. Koťátkové a D. Langa s názvem </w:t>
      </w:r>
      <w:r w:rsidRPr="004D2F15">
        <w:rPr>
          <w:b/>
        </w:rPr>
        <w:t>Nádražní nebe: Noční hlídka</w:t>
      </w:r>
      <w:r w:rsidRPr="000670C8">
        <w:t xml:space="preserve"> v kopuli budovy </w:t>
      </w:r>
      <w:r w:rsidR="00356756">
        <w:t>h</w:t>
      </w:r>
      <w:r w:rsidR="00356756" w:rsidRPr="000670C8">
        <w:t xml:space="preserve">lavního </w:t>
      </w:r>
      <w:r w:rsidR="00356756">
        <w:t xml:space="preserve">vlakového </w:t>
      </w:r>
      <w:r w:rsidRPr="000670C8">
        <w:t xml:space="preserve">nádraží Plzeň a </w:t>
      </w:r>
      <w:r w:rsidR="00836A2A">
        <w:t>dne 29. 9. se uskutečnila</w:t>
      </w:r>
      <w:r w:rsidRPr="000670C8">
        <w:t xml:space="preserve"> vernisáž</w:t>
      </w:r>
      <w:r w:rsidR="00836A2A">
        <w:t xml:space="preserve"> těchto děl</w:t>
      </w:r>
      <w:r w:rsidRPr="000670C8">
        <w:t xml:space="preserve">. </w:t>
      </w:r>
      <w:r w:rsidR="00836A2A">
        <w:t xml:space="preserve">Na závěr projektu Zen Plzeň se dále </w:t>
      </w:r>
      <w:r w:rsidR="00356756">
        <w:t xml:space="preserve">konala </w:t>
      </w:r>
      <w:r w:rsidR="00836A2A">
        <w:t>i poslední „vernisáž“</w:t>
      </w:r>
      <w:r w:rsidRPr="000670C8">
        <w:t xml:space="preserve"> a to </w:t>
      </w:r>
      <w:r w:rsidRPr="004D2F15">
        <w:rPr>
          <w:b/>
        </w:rPr>
        <w:t>návrat „Sochy pro Plzeň</w:t>
      </w:r>
      <w:r w:rsidRPr="000670C8">
        <w:t xml:space="preserve">“ autorů M. Al Aliho, P. Duba a M. Moravce. Slavnostní předání </w:t>
      </w:r>
      <w:r w:rsidR="00836A2A">
        <w:t>sochy městu se konalo</w:t>
      </w:r>
      <w:r w:rsidRPr="000670C8">
        <w:t xml:space="preserve"> dne 20. 10. ve Smetanových sadech.</w:t>
      </w:r>
    </w:p>
    <w:p w:rsidR="004D2F15" w:rsidRPr="000670C8" w:rsidRDefault="004D2F15" w:rsidP="004D2F15">
      <w:pPr>
        <w:ind w:firstLine="708"/>
        <w:jc w:val="both"/>
      </w:pPr>
      <w:r w:rsidRPr="000670C8">
        <w:t xml:space="preserve">V rámci projektu </w:t>
      </w:r>
      <w:r w:rsidRPr="004D2F15">
        <w:rPr>
          <w:b/>
        </w:rPr>
        <w:t>9 týdnů baroka</w:t>
      </w:r>
      <w:r w:rsidR="00836A2A">
        <w:t xml:space="preserve"> se dne 27. 10. konala</w:t>
      </w:r>
      <w:r w:rsidRPr="000670C8">
        <w:t xml:space="preserve"> evaluační konfe</w:t>
      </w:r>
      <w:r w:rsidR="005E14F4">
        <w:t>rence, která zhodnotila</w:t>
      </w:r>
      <w:r w:rsidRPr="000670C8">
        <w:t xml:space="preserve"> přínos celého projektu pro kulturní nabídku, partnerskou spolupráci a pro turismus v Plzeňském kraji. Společně s regionálními p</w:t>
      </w:r>
      <w:r w:rsidR="005E14F4">
        <w:t>artnery bude komunikováno</w:t>
      </w:r>
      <w:r w:rsidRPr="000670C8">
        <w:t xml:space="preserve"> o možnostech pokračování zmíněného projektu v budoucnosti. Dá</w:t>
      </w:r>
      <w:r w:rsidR="005E14F4">
        <w:t>le se kontrolují a kompletují</w:t>
      </w:r>
      <w:r w:rsidRPr="000670C8">
        <w:t xml:space="preserve"> vyúčtování jednotlivých subjektů, jež se podílely na organizaci festivalu. Dochází ke třídění fotodokumentace a vytváří se závěrečná zpráva. </w:t>
      </w:r>
    </w:p>
    <w:p w:rsidR="004D2F15" w:rsidRPr="000670C8" w:rsidRDefault="004D2F15" w:rsidP="004D2F15">
      <w:pPr>
        <w:ind w:firstLine="708"/>
        <w:jc w:val="both"/>
      </w:pPr>
      <w:r>
        <w:t>V tomto období byly dokončeny programové</w:t>
      </w:r>
      <w:r w:rsidRPr="000670C8">
        <w:t xml:space="preserve"> </w:t>
      </w:r>
      <w:r>
        <w:t>noviny na poslední čtvrtletí</w:t>
      </w:r>
      <w:r w:rsidRPr="000670C8">
        <w:t xml:space="preserve"> v českém, anglickém i německém jazyce. Intenzivně jsme pracovali na přípravě listopadového měsíčního programu a přípravě propagačních materiálů ke slavnostnímu zakončení.</w:t>
      </w:r>
    </w:p>
    <w:p w:rsidR="004D2F15" w:rsidRDefault="005E14F4" w:rsidP="004D2F15">
      <w:pPr>
        <w:ind w:firstLine="708"/>
        <w:jc w:val="both"/>
      </w:pPr>
      <w:r>
        <w:lastRenderedPageBreak/>
        <w:t xml:space="preserve">Ve dnech 24. a 25. 9. </w:t>
      </w:r>
      <w:r w:rsidR="00356756">
        <w:t>s</w:t>
      </w:r>
      <w:r>
        <w:t>e konalo</w:t>
      </w:r>
      <w:r w:rsidR="004D2F15" w:rsidRPr="000670C8">
        <w:t xml:space="preserve"> </w:t>
      </w:r>
      <w:r w:rsidR="004D2F15" w:rsidRPr="004D2F15">
        <w:rPr>
          <w:b/>
        </w:rPr>
        <w:t>čtení polské autorky Sylwie Chutnik</w:t>
      </w:r>
      <w:r w:rsidR="004D2F15" w:rsidRPr="000670C8">
        <w:t xml:space="preserve"> v interiéru Bendova 10</w:t>
      </w:r>
      <w:r>
        <w:t>. Průběžně se připravují</w:t>
      </w:r>
      <w:r w:rsidR="004D2F15" w:rsidRPr="000670C8">
        <w:t xml:space="preserve"> listopadové Polské dny.</w:t>
      </w:r>
    </w:p>
    <w:p w:rsidR="004D2F15" w:rsidRDefault="004D2F15" w:rsidP="004D2F15">
      <w:pPr>
        <w:ind w:firstLine="708"/>
        <w:jc w:val="both"/>
      </w:pPr>
      <w:r w:rsidRPr="000670C8">
        <w:t xml:space="preserve">Programový ředitel Jiří Sulženko se 23. 9. zúčastnil </w:t>
      </w:r>
      <w:r w:rsidRPr="004D2F15">
        <w:rPr>
          <w:b/>
        </w:rPr>
        <w:t>mezinárodní konference New Horizon</w:t>
      </w:r>
      <w:r w:rsidR="005E14F4">
        <w:rPr>
          <w:b/>
        </w:rPr>
        <w:t>t</w:t>
      </w:r>
      <w:r w:rsidRPr="004D2F15">
        <w:rPr>
          <w:b/>
        </w:rPr>
        <w:t>s:</w:t>
      </w:r>
      <w:r w:rsidRPr="000670C8">
        <w:t xml:space="preserve"> Think Tank Europe v Passau pořádané i</w:t>
      </w:r>
      <w:r w:rsidR="005E14F4">
        <w:t>nstitutem ICUnet. Ve dnech 9. a 10. 9.</w:t>
      </w:r>
      <w:r w:rsidRPr="000670C8">
        <w:t xml:space="preserve"> </w:t>
      </w:r>
      <w:r w:rsidR="005E14F4">
        <w:t xml:space="preserve">pak </w:t>
      </w:r>
      <w:r w:rsidRPr="000670C8">
        <w:t xml:space="preserve">prezentoval stav Plzně 2015 na setkání Evropských hlavních měst ve Wroclawi. </w:t>
      </w:r>
      <w:r w:rsidR="005E14F4">
        <w:t xml:space="preserve">Dne </w:t>
      </w:r>
      <w:r w:rsidRPr="000670C8">
        <w:t>16. 10.</w:t>
      </w:r>
      <w:r w:rsidR="005E14F4">
        <w:t xml:space="preserve"> se </w:t>
      </w:r>
      <w:r w:rsidRPr="000670C8">
        <w:t xml:space="preserve">účastnil konference Signal Future Forum pod záštitou místopředsedy vlády Pavla </w:t>
      </w:r>
      <w:proofErr w:type="spellStart"/>
      <w:r w:rsidRPr="000670C8">
        <w:t>Bělobrádka</w:t>
      </w:r>
      <w:proofErr w:type="spellEnd"/>
      <w:r w:rsidRPr="000670C8">
        <w:t>.</w:t>
      </w:r>
    </w:p>
    <w:p w:rsidR="009F3792" w:rsidRPr="000670C8" w:rsidRDefault="009F3792" w:rsidP="004D2F15">
      <w:pPr>
        <w:ind w:firstLine="708"/>
        <w:jc w:val="both"/>
      </w:pPr>
      <w:r w:rsidRPr="009F3792">
        <w:t xml:space="preserve">Autobus 2015 </w:t>
      </w:r>
      <w:r>
        <w:t>byl vyslán na 4 výjezdy</w:t>
      </w:r>
      <w:r w:rsidRPr="009F3792">
        <w:t xml:space="preserve">. Dva poslední </w:t>
      </w:r>
      <w:r>
        <w:t>z nich</w:t>
      </w:r>
      <w:r w:rsidRPr="009F3792">
        <w:t xml:space="preserve"> byly ze série </w:t>
      </w:r>
      <w:proofErr w:type="spellStart"/>
      <w:r w:rsidRPr="009F3792">
        <w:t>Regio</w:t>
      </w:r>
      <w:proofErr w:type="spellEnd"/>
      <w:r w:rsidRPr="009F3792">
        <w:t xml:space="preserve"> (ve </w:t>
      </w:r>
      <w:proofErr w:type="spellStart"/>
      <w:r w:rsidRPr="009F3792">
        <w:t>Weidenu</w:t>
      </w:r>
      <w:proofErr w:type="spellEnd"/>
      <w:r w:rsidRPr="009F3792">
        <w:t xml:space="preserve"> a </w:t>
      </w:r>
      <w:proofErr w:type="spellStart"/>
      <w:r w:rsidRPr="009F3792">
        <w:t>Bad</w:t>
      </w:r>
      <w:proofErr w:type="spellEnd"/>
      <w:r w:rsidRPr="009F3792">
        <w:t xml:space="preserve"> </w:t>
      </w:r>
      <w:proofErr w:type="spellStart"/>
      <w:r w:rsidRPr="009F3792">
        <w:t>Kötzingenu</w:t>
      </w:r>
      <w:proofErr w:type="spellEnd"/>
      <w:r w:rsidRPr="009F3792">
        <w:t>). Dále autobus doplnil programovou nabídku akce Slavnosti jablek pod vrchem Krasíkov (</w:t>
      </w:r>
      <w:proofErr w:type="spellStart"/>
      <w:r w:rsidRPr="009F3792">
        <w:t>Bezdružicko</w:t>
      </w:r>
      <w:proofErr w:type="spellEnd"/>
      <w:r w:rsidRPr="009F3792">
        <w:t xml:space="preserve">). Jedná se o </w:t>
      </w:r>
      <w:proofErr w:type="spellStart"/>
      <w:r w:rsidRPr="009F3792">
        <w:t>nejvýznamější</w:t>
      </w:r>
      <w:proofErr w:type="spellEnd"/>
      <w:r w:rsidRPr="009F3792">
        <w:t xml:space="preserve"> akci v tomto regionu a letos byl</w:t>
      </w:r>
      <w:r>
        <w:t>a</w:t>
      </w:r>
      <w:r w:rsidRPr="009F3792">
        <w:t xml:space="preserve"> její návštěvnost re</w:t>
      </w:r>
      <w:r>
        <w:t>k</w:t>
      </w:r>
      <w:r w:rsidRPr="009F3792">
        <w:t xml:space="preserve">ordní </w:t>
      </w:r>
      <w:r>
        <w:t>(</w:t>
      </w:r>
      <w:r w:rsidRPr="009F3792">
        <w:t>okolo 6.000 osob</w:t>
      </w:r>
      <w:r>
        <w:t>)</w:t>
      </w:r>
      <w:r w:rsidRPr="009F3792">
        <w:t xml:space="preserve"> a jejím pořadatelem je MAS Český západ a Mikroregion </w:t>
      </w:r>
      <w:proofErr w:type="spellStart"/>
      <w:r w:rsidRPr="009F3792">
        <w:t>Konstantin</w:t>
      </w:r>
      <w:r>
        <w:t>olázeňsko</w:t>
      </w:r>
      <w:proofErr w:type="spellEnd"/>
      <w:r>
        <w:t>.  V pondělí 5. 10. vyjel</w:t>
      </w:r>
      <w:r w:rsidRPr="009F3792">
        <w:t xml:space="preserve"> autobus do léčebny </w:t>
      </w:r>
      <w:r>
        <w:t>v Dobřanech</w:t>
      </w:r>
      <w:r w:rsidRPr="009F3792">
        <w:t xml:space="preserve">, kde také již tradičně podpořil program festivalu Týden duševního zdraví, který pořádal spolek Ledovec </w:t>
      </w:r>
      <w:proofErr w:type="spellStart"/>
      <w:proofErr w:type="gramStart"/>
      <w:r w:rsidRPr="009F3792">
        <w:t>o.s</w:t>
      </w:r>
      <w:proofErr w:type="spellEnd"/>
      <w:r w:rsidRPr="009F3792">
        <w:t>.</w:t>
      </w:r>
      <w:proofErr w:type="gramEnd"/>
    </w:p>
    <w:p w:rsidR="002236DC" w:rsidRDefault="002236DC" w:rsidP="009578B6">
      <w:pPr>
        <w:contextualSpacing/>
        <w:jc w:val="both"/>
      </w:pPr>
    </w:p>
    <w:p w:rsidR="004D2F15" w:rsidRPr="00B24E0C" w:rsidRDefault="004D2F15" w:rsidP="009578B6">
      <w:pPr>
        <w:contextualSpacing/>
        <w:jc w:val="both"/>
      </w:pPr>
    </w:p>
    <w:p w:rsidR="00635233" w:rsidRPr="00B24E0C" w:rsidRDefault="00B61C7F" w:rsidP="0051565E">
      <w:pPr>
        <w:contextualSpacing/>
        <w:jc w:val="both"/>
      </w:pPr>
      <w:r w:rsidRPr="00B24E0C">
        <w:rPr>
          <w:b/>
          <w:u w:val="single"/>
        </w:rPr>
        <w:t>Středisko</w:t>
      </w:r>
      <w:r w:rsidR="00A16602" w:rsidRPr="00B24E0C">
        <w:rPr>
          <w:b/>
          <w:u w:val="single"/>
        </w:rPr>
        <w:t xml:space="preserve"> DEPO</w:t>
      </w:r>
      <w:r w:rsidRPr="00B24E0C">
        <w:rPr>
          <w:b/>
          <w:u w:val="single"/>
        </w:rPr>
        <w:t>:</w:t>
      </w:r>
      <w:r w:rsidR="004C4401" w:rsidRPr="00B24E0C">
        <w:t xml:space="preserve"> </w:t>
      </w:r>
    </w:p>
    <w:p w:rsidR="0009635B" w:rsidRPr="00B24E0C" w:rsidRDefault="00DC724E" w:rsidP="0051565E">
      <w:pPr>
        <w:contextualSpacing/>
        <w:jc w:val="both"/>
        <w:rPr>
          <w:i/>
        </w:rPr>
      </w:pPr>
      <w:r w:rsidRPr="00B24E0C">
        <w:rPr>
          <w:i/>
        </w:rPr>
        <w:t xml:space="preserve">Martin Kejklíček, Šárka Krtková, </w:t>
      </w:r>
      <w:r w:rsidR="00B61C7F" w:rsidRPr="00B24E0C">
        <w:rPr>
          <w:i/>
        </w:rPr>
        <w:t>Adéla Foldýnová, Ondřej Kašpárek, Michaela Mixová</w:t>
      </w:r>
      <w:r w:rsidR="0009635B" w:rsidRPr="00B24E0C">
        <w:rPr>
          <w:i/>
        </w:rPr>
        <w:t xml:space="preserve">, </w:t>
      </w:r>
      <w:r w:rsidR="00B61C7F" w:rsidRPr="00B24E0C">
        <w:rPr>
          <w:i/>
        </w:rPr>
        <w:t xml:space="preserve">Tereza Svášková, </w:t>
      </w:r>
      <w:r w:rsidR="008971FF" w:rsidRPr="00B24E0C">
        <w:rPr>
          <w:i/>
        </w:rPr>
        <w:t>Anna Houžvičková</w:t>
      </w:r>
      <w:r w:rsidR="00635233" w:rsidRPr="00B24E0C">
        <w:rPr>
          <w:i/>
        </w:rPr>
        <w:t xml:space="preserve">, Veronika Šírová, </w:t>
      </w:r>
      <w:r w:rsidR="00392394" w:rsidRPr="00B24E0C">
        <w:rPr>
          <w:i/>
        </w:rPr>
        <w:t>Ondřej Brzický, Vladimír Štambach, Magda Špelinová, Jana Jirásková</w:t>
      </w:r>
      <w:r w:rsidR="00E60451" w:rsidRPr="00B24E0C">
        <w:rPr>
          <w:i/>
        </w:rPr>
        <w:t>, Jan Honomichl</w:t>
      </w:r>
    </w:p>
    <w:p w:rsidR="00E60451" w:rsidRPr="00B24E0C" w:rsidRDefault="00E60451" w:rsidP="0051565E">
      <w:pPr>
        <w:contextualSpacing/>
        <w:jc w:val="both"/>
        <w:rPr>
          <w:i/>
        </w:rPr>
      </w:pPr>
    </w:p>
    <w:p w:rsidR="0072124B" w:rsidRPr="00B24E0C" w:rsidRDefault="0072124B" w:rsidP="0072124B">
      <w:pPr>
        <w:jc w:val="both"/>
        <w:rPr>
          <w:b/>
        </w:rPr>
      </w:pPr>
      <w:r w:rsidRPr="00B24E0C">
        <w:rPr>
          <w:b/>
        </w:rPr>
        <w:t>Program</w:t>
      </w:r>
    </w:p>
    <w:p w:rsidR="0072124B" w:rsidRPr="00B24E0C" w:rsidRDefault="0072124B" w:rsidP="0072124B">
      <w:pPr>
        <w:ind w:firstLine="708"/>
        <w:jc w:val="both"/>
        <w:rPr>
          <w:color w:val="000000"/>
        </w:rPr>
      </w:pPr>
      <w:r w:rsidRPr="00B24E0C">
        <w:rPr>
          <w:color w:val="000000"/>
        </w:rPr>
        <w:t xml:space="preserve">V daném období skončila výstava </w:t>
      </w:r>
      <w:r w:rsidRPr="00B24E0C">
        <w:rPr>
          <w:b/>
          <w:color w:val="000000"/>
        </w:rPr>
        <w:t xml:space="preserve">Stroj času </w:t>
      </w:r>
      <w:r w:rsidRPr="00B24E0C">
        <w:rPr>
          <w:color w:val="000000"/>
        </w:rPr>
        <w:t>(do 9.</w:t>
      </w:r>
      <w:r w:rsidR="00356756">
        <w:rPr>
          <w:color w:val="000000"/>
        </w:rPr>
        <w:t xml:space="preserve"> </w:t>
      </w:r>
      <w:r w:rsidRPr="00B24E0C">
        <w:rPr>
          <w:color w:val="000000"/>
        </w:rPr>
        <w:t xml:space="preserve">10.), která se shledala s velkým diváckým úspěchem. Lektorských programů se zúčastnilo přes 60 tříd z Plzně a kraje. </w:t>
      </w:r>
      <w:r w:rsidR="00356756">
        <w:rPr>
          <w:color w:val="000000"/>
        </w:rPr>
        <w:t xml:space="preserve">Dne </w:t>
      </w:r>
      <w:r w:rsidRPr="00B24E0C">
        <w:rPr>
          <w:color w:val="000000"/>
        </w:rPr>
        <w:t>29.</w:t>
      </w:r>
      <w:r w:rsidR="005E14F4">
        <w:rPr>
          <w:color w:val="000000"/>
        </w:rPr>
        <w:t xml:space="preserve"> </w:t>
      </w:r>
      <w:r w:rsidRPr="00B24E0C">
        <w:rPr>
          <w:color w:val="000000"/>
        </w:rPr>
        <w:t xml:space="preserve">9. byla zahájena výstava </w:t>
      </w:r>
      <w:r w:rsidR="005E14F4">
        <w:rPr>
          <w:color w:val="000000"/>
        </w:rPr>
        <w:t xml:space="preserve">francouzských </w:t>
      </w:r>
      <w:r w:rsidRPr="00B24E0C">
        <w:rPr>
          <w:color w:val="000000"/>
        </w:rPr>
        <w:t>umělců ze Štrasburku Atelier</w:t>
      </w:r>
      <w:r w:rsidR="005E14F4">
        <w:rPr>
          <w:color w:val="000000"/>
        </w:rPr>
        <w:t xml:space="preserve"> Nomades. Během výstavy se uskutečnily</w:t>
      </w:r>
      <w:r w:rsidRPr="00B24E0C">
        <w:rPr>
          <w:color w:val="000000"/>
        </w:rPr>
        <w:t xml:space="preserve"> dvě veřejné akce – performance – za účasti </w:t>
      </w:r>
      <w:r w:rsidR="005E14F4">
        <w:rPr>
          <w:color w:val="000000"/>
        </w:rPr>
        <w:t xml:space="preserve">zmíněných </w:t>
      </w:r>
      <w:r w:rsidRPr="00B24E0C">
        <w:rPr>
          <w:color w:val="000000"/>
        </w:rPr>
        <w:t xml:space="preserve">francouzských umělců. </w:t>
      </w:r>
    </w:p>
    <w:p w:rsidR="0072124B" w:rsidRPr="00B24E0C" w:rsidRDefault="0072124B" w:rsidP="0072124B">
      <w:pPr>
        <w:ind w:firstLine="708"/>
        <w:jc w:val="both"/>
        <w:rPr>
          <w:color w:val="000000"/>
        </w:rPr>
      </w:pPr>
      <w:r w:rsidRPr="000C46FA">
        <w:rPr>
          <w:color w:val="000000"/>
        </w:rPr>
        <w:t>V DEPO2015</w:t>
      </w:r>
      <w:r w:rsidRPr="00B24E0C">
        <w:rPr>
          <w:color w:val="000000"/>
        </w:rPr>
        <w:t xml:space="preserve"> se konaly aktivity v rámci </w:t>
      </w:r>
      <w:r w:rsidRPr="00B24E0C">
        <w:rPr>
          <w:b/>
          <w:color w:val="000000"/>
        </w:rPr>
        <w:t xml:space="preserve">Anděl </w:t>
      </w:r>
      <w:r w:rsidR="000C46FA">
        <w:rPr>
          <w:b/>
          <w:color w:val="000000"/>
        </w:rPr>
        <w:t>F</w:t>
      </w:r>
      <w:r w:rsidRPr="00B24E0C">
        <w:rPr>
          <w:b/>
          <w:color w:val="000000"/>
        </w:rPr>
        <w:t>estu</w:t>
      </w:r>
      <w:r w:rsidRPr="00B24E0C">
        <w:rPr>
          <w:color w:val="000000"/>
        </w:rPr>
        <w:t xml:space="preserve"> – předávání dobrovolnických cen Křesadlo, trh neziskových organizací nebo konference na téma dobrovolnictví v kultuře. </w:t>
      </w:r>
    </w:p>
    <w:p w:rsidR="0072124B" w:rsidRPr="00B24E0C" w:rsidRDefault="0072124B" w:rsidP="0072124B">
      <w:pPr>
        <w:jc w:val="both"/>
        <w:rPr>
          <w:color w:val="000000"/>
        </w:rPr>
      </w:pPr>
      <w:r w:rsidRPr="00B24E0C">
        <w:rPr>
          <w:color w:val="000000"/>
        </w:rPr>
        <w:t>Velkoformátovou akcí byl proje</w:t>
      </w:r>
      <w:r w:rsidR="005E14F4">
        <w:rPr>
          <w:color w:val="000000"/>
        </w:rPr>
        <w:t>k</w:t>
      </w:r>
      <w:r w:rsidRPr="00B24E0C">
        <w:rPr>
          <w:color w:val="000000"/>
        </w:rPr>
        <w:t xml:space="preserve">t ve spolupráci s Goethe </w:t>
      </w:r>
      <w:r w:rsidR="000C46FA">
        <w:rPr>
          <w:color w:val="000000"/>
        </w:rPr>
        <w:t>I</w:t>
      </w:r>
      <w:r w:rsidRPr="00B24E0C">
        <w:rPr>
          <w:color w:val="000000"/>
        </w:rPr>
        <w:t xml:space="preserve">nstitutem s názvem Proč mluvit se zvířaty. </w:t>
      </w:r>
    </w:p>
    <w:p w:rsidR="0072124B" w:rsidRPr="00B24E0C" w:rsidRDefault="0072124B" w:rsidP="0072124B">
      <w:pPr>
        <w:ind w:firstLine="708"/>
        <w:jc w:val="both"/>
        <w:rPr>
          <w:color w:val="000000"/>
        </w:rPr>
      </w:pPr>
      <w:r w:rsidRPr="00B24E0C">
        <w:rPr>
          <w:color w:val="000000"/>
        </w:rPr>
        <w:t xml:space="preserve">Další úspěšnou akcí byl tzv. </w:t>
      </w:r>
      <w:r w:rsidRPr="00B24E0C">
        <w:rPr>
          <w:b/>
          <w:color w:val="000000"/>
        </w:rPr>
        <w:t>Fashion bazar</w:t>
      </w:r>
      <w:r w:rsidRPr="00B24E0C">
        <w:rPr>
          <w:color w:val="000000"/>
        </w:rPr>
        <w:t xml:space="preserve"> (3.</w:t>
      </w:r>
      <w:r w:rsidR="005E14F4">
        <w:rPr>
          <w:color w:val="000000"/>
        </w:rPr>
        <w:t xml:space="preserve"> </w:t>
      </w:r>
      <w:r w:rsidRPr="00B24E0C">
        <w:rPr>
          <w:color w:val="000000"/>
        </w:rPr>
        <w:t xml:space="preserve">10.), na který dorazilo téměř 1000 návštěvníků. Za zmínku stojí i projekt </w:t>
      </w:r>
      <w:r w:rsidRPr="00B24E0C">
        <w:rPr>
          <w:b/>
          <w:color w:val="000000"/>
        </w:rPr>
        <w:t>Art Safari Plzeň</w:t>
      </w:r>
      <w:r w:rsidRPr="00B24E0C">
        <w:rPr>
          <w:color w:val="000000"/>
        </w:rPr>
        <w:t xml:space="preserve"> – přehlídka současného umění s velkou účastí plzeňských umělců, jejichž výběr zajistil pan </w:t>
      </w:r>
      <w:r w:rsidR="005E14F4">
        <w:rPr>
          <w:color w:val="000000"/>
        </w:rPr>
        <w:t xml:space="preserve">Václav </w:t>
      </w:r>
      <w:r w:rsidRPr="00B24E0C">
        <w:rPr>
          <w:color w:val="000000"/>
        </w:rPr>
        <w:t xml:space="preserve">Malina. </w:t>
      </w:r>
    </w:p>
    <w:p w:rsidR="0072124B" w:rsidRPr="00B24E0C" w:rsidRDefault="0072124B" w:rsidP="0072124B">
      <w:pPr>
        <w:jc w:val="both"/>
        <w:rPr>
          <w:b/>
        </w:rPr>
      </w:pPr>
    </w:p>
    <w:p w:rsidR="0072124B" w:rsidRPr="00B24E0C" w:rsidRDefault="0072124B" w:rsidP="0072124B">
      <w:pPr>
        <w:jc w:val="both"/>
        <w:rPr>
          <w:b/>
        </w:rPr>
      </w:pPr>
      <w:r w:rsidRPr="00B24E0C">
        <w:rPr>
          <w:b/>
        </w:rPr>
        <w:t>CKP</w:t>
      </w:r>
      <w:r w:rsidR="00340B09" w:rsidRPr="00B24E0C">
        <w:rPr>
          <w:b/>
        </w:rPr>
        <w:t xml:space="preserve"> –</w:t>
      </w:r>
      <w:r w:rsidR="000C46FA">
        <w:rPr>
          <w:b/>
        </w:rPr>
        <w:t xml:space="preserve"> </w:t>
      </w:r>
      <w:r w:rsidR="00340B09" w:rsidRPr="00B24E0C">
        <w:rPr>
          <w:b/>
        </w:rPr>
        <w:t>Centrum kreativního podnikání</w:t>
      </w:r>
    </w:p>
    <w:p w:rsidR="0072124B" w:rsidRPr="00B24E0C" w:rsidRDefault="00844BE5" w:rsidP="00340B09">
      <w:pPr>
        <w:ind w:firstLine="708"/>
        <w:jc w:val="both"/>
      </w:pPr>
      <w:r>
        <w:t>Dne 10. 10.</w:t>
      </w:r>
      <w:r w:rsidR="0072124B" w:rsidRPr="00B24E0C">
        <w:t xml:space="preserve"> byl spuštěn 2. cyklus programu </w:t>
      </w:r>
      <w:r w:rsidR="0072124B" w:rsidRPr="00B24E0C">
        <w:rPr>
          <w:b/>
        </w:rPr>
        <w:t>Kreativní inkubátor DEPO2015</w:t>
      </w:r>
      <w:r w:rsidR="0072124B" w:rsidRPr="00B24E0C">
        <w:t>. Do něj bylo vybráno 5 špičkových firem z kreativních odvětví, které potřebují zlepšit své podnikatelské dovednosti – Zorya (špička v ČR v oboru šperkařství), Macula (světelné instalace, organizátor festivalu Signal), Beneš&amp;Michl (plzeňská grafická agentura), Kutulu (absolventi FDU produktový design, výroba hraček), LIV DESIGN (produktový desig</w:t>
      </w:r>
      <w:r w:rsidR="005E14F4">
        <w:t>n, výroba křesel). Program bude ukončen dne 22. 1. 2016</w:t>
      </w:r>
      <w:r w:rsidR="0072124B" w:rsidRPr="00B24E0C">
        <w:t xml:space="preserve"> prezentací podnikatelských záměrů před Odborn</w:t>
      </w:r>
      <w:r w:rsidR="005E14F4">
        <w:t>ou radou Kreativního inkubátoru</w:t>
      </w:r>
      <w:r w:rsidR="0072124B" w:rsidRPr="00B24E0C">
        <w:t xml:space="preserve">. </w:t>
      </w:r>
    </w:p>
    <w:p w:rsidR="0072124B" w:rsidRPr="00B24E0C" w:rsidRDefault="0072124B" w:rsidP="00340B09">
      <w:pPr>
        <w:ind w:firstLine="708"/>
        <w:jc w:val="both"/>
        <w:rPr>
          <w:b/>
        </w:rPr>
      </w:pPr>
      <w:r w:rsidRPr="00B24E0C">
        <w:t xml:space="preserve">Byla zprostředkována spolupráce mezi nájemcem </w:t>
      </w:r>
      <w:r w:rsidRPr="00B24E0C">
        <w:rPr>
          <w:b/>
        </w:rPr>
        <w:t>Centra kreativního podnikání DEPO2015</w:t>
      </w:r>
      <w:r w:rsidRPr="00B24E0C">
        <w:t xml:space="preserve"> – grafické studio COOK s místním podnikatelem Pekařství Malinová. Spolupráce se týká obalového designu pro jejich produkty. </w:t>
      </w:r>
    </w:p>
    <w:p w:rsidR="0072124B" w:rsidRPr="00B24E0C" w:rsidRDefault="00844BE5" w:rsidP="00340B09">
      <w:pPr>
        <w:ind w:firstLine="708"/>
        <w:jc w:val="both"/>
      </w:pPr>
      <w:r>
        <w:t xml:space="preserve">Dne </w:t>
      </w:r>
      <w:r w:rsidR="005E14F4">
        <w:t xml:space="preserve">18. 9. </w:t>
      </w:r>
      <w:r>
        <w:t>s</w:t>
      </w:r>
      <w:r w:rsidR="005E14F4">
        <w:t>e uskutečnila</w:t>
      </w:r>
      <w:r w:rsidR="0072124B" w:rsidRPr="00B24E0C">
        <w:t xml:space="preserve"> další ze série diskuzí </w:t>
      </w:r>
      <w:r w:rsidR="0072124B" w:rsidRPr="00B24E0C">
        <w:rPr>
          <w:b/>
        </w:rPr>
        <w:t>Debate YOUrope</w:t>
      </w:r>
      <w:r w:rsidR="0072124B" w:rsidRPr="00B24E0C">
        <w:t xml:space="preserve"> ve spolupráci se Zastoupením Evropské komise v ČR – představení možností podpory z EU pro start-upy z kreativních odvětví.  Mezi řečníky byla i zástupkyně Evropské komise </w:t>
      </w:r>
      <w:r w:rsidR="005E14F4">
        <w:t xml:space="preserve">paní </w:t>
      </w:r>
      <w:r w:rsidR="0072124B" w:rsidRPr="00B24E0C">
        <w:t xml:space="preserve">Barbara Stacher. </w:t>
      </w:r>
    </w:p>
    <w:p w:rsidR="0072124B" w:rsidRPr="00B24E0C" w:rsidRDefault="0072124B" w:rsidP="0072124B">
      <w:pPr>
        <w:jc w:val="both"/>
        <w:rPr>
          <w:b/>
          <w:bCs/>
        </w:rPr>
      </w:pPr>
    </w:p>
    <w:p w:rsidR="009F3792" w:rsidRDefault="009F3792" w:rsidP="0072124B">
      <w:pPr>
        <w:jc w:val="both"/>
        <w:rPr>
          <w:b/>
          <w:bCs/>
        </w:rPr>
      </w:pPr>
    </w:p>
    <w:p w:rsidR="0072124B" w:rsidRPr="00B24E0C" w:rsidRDefault="0072124B" w:rsidP="0072124B">
      <w:pPr>
        <w:jc w:val="both"/>
      </w:pPr>
      <w:bookmarkStart w:id="3" w:name="_GoBack"/>
      <w:bookmarkEnd w:id="3"/>
      <w:proofErr w:type="spellStart"/>
      <w:r w:rsidRPr="00B24E0C">
        <w:rPr>
          <w:b/>
          <w:bCs/>
        </w:rPr>
        <w:lastRenderedPageBreak/>
        <w:t>Makerspace</w:t>
      </w:r>
      <w:proofErr w:type="spellEnd"/>
    </w:p>
    <w:p w:rsidR="00BA08CC" w:rsidRDefault="00844BE5" w:rsidP="00BA08CC">
      <w:pPr>
        <w:ind w:firstLine="708"/>
        <w:jc w:val="both"/>
      </w:pPr>
      <w:r>
        <w:t>Dne 8. 10.</w:t>
      </w:r>
      <w:r w:rsidR="0072124B" w:rsidRPr="00B24E0C">
        <w:t xml:space="preserve"> došlo k oficiálnímu zahájení provozu </w:t>
      </w:r>
      <w:r w:rsidR="0072124B" w:rsidRPr="00B24E0C">
        <w:rPr>
          <w:b/>
        </w:rPr>
        <w:t>Makerspace – otevřené dílny pro veřejnost</w:t>
      </w:r>
      <w:r w:rsidR="0072124B" w:rsidRPr="00B24E0C">
        <w:t>.</w:t>
      </w:r>
      <w:r w:rsidR="00340B09" w:rsidRPr="00B24E0C">
        <w:t xml:space="preserve"> V uvedeném </w:t>
      </w:r>
      <w:r w:rsidR="00B24E0C" w:rsidRPr="00B24E0C">
        <w:t>období</w:t>
      </w:r>
      <w:r w:rsidR="00340B09" w:rsidRPr="00B24E0C">
        <w:t xml:space="preserve"> </w:t>
      </w:r>
      <w:r w:rsidR="000C46FA">
        <w:t>byla otevřena</w:t>
      </w:r>
      <w:r w:rsidR="00340B09" w:rsidRPr="00B24E0C">
        <w:t xml:space="preserve"> také mal</w:t>
      </w:r>
      <w:r w:rsidR="000C46FA">
        <w:t>á</w:t>
      </w:r>
      <w:r w:rsidR="00340B09" w:rsidRPr="00B24E0C">
        <w:t xml:space="preserve"> grafick</w:t>
      </w:r>
      <w:r w:rsidR="000C46FA">
        <w:t>á</w:t>
      </w:r>
      <w:r w:rsidR="00340B09" w:rsidRPr="00B24E0C">
        <w:t xml:space="preserve"> díln</w:t>
      </w:r>
      <w:r w:rsidR="000C46FA">
        <w:t>a</w:t>
      </w:r>
      <w:r w:rsidR="0072124B" w:rsidRPr="00B24E0C">
        <w:t>, která funguje pod supervizí dvou lektorů z řad studentů FDU. V rámci programu Makers</w:t>
      </w:r>
      <w:r w:rsidR="005E14F4">
        <w:t xml:space="preserve">pace v říjnu se konal </w:t>
      </w:r>
      <w:r w:rsidR="0072124B" w:rsidRPr="00B24E0C">
        <w:t>po</w:t>
      </w:r>
      <w:r w:rsidR="00340B09" w:rsidRPr="00B24E0C">
        <w:t xml:space="preserve">slední workshop Bastl Festivalu, </w:t>
      </w:r>
      <w:r w:rsidR="0072124B" w:rsidRPr="00B24E0C">
        <w:t>připrav</w:t>
      </w:r>
      <w:r w:rsidR="000C46FA">
        <w:t xml:space="preserve">ovala </w:t>
      </w:r>
      <w:r w:rsidR="0072124B" w:rsidRPr="00B24E0C">
        <w:t>e se expozic</w:t>
      </w:r>
      <w:r w:rsidR="000C46FA">
        <w:t>e</w:t>
      </w:r>
      <w:r w:rsidR="0072124B" w:rsidRPr="00B24E0C">
        <w:t xml:space="preserve"> na pražském Designbloku.</w:t>
      </w:r>
    </w:p>
    <w:p w:rsidR="0072124B" w:rsidRPr="00BA08CC" w:rsidRDefault="0072124B" w:rsidP="00BA08CC">
      <w:pPr>
        <w:ind w:firstLine="708"/>
        <w:jc w:val="both"/>
      </w:pPr>
      <w:r w:rsidRPr="00B24E0C">
        <w:rPr>
          <w:b/>
        </w:rPr>
        <w:t xml:space="preserve">OPEN A.i.R. </w:t>
      </w:r>
    </w:p>
    <w:p w:rsidR="00652F78" w:rsidRPr="00B24E0C" w:rsidRDefault="0072124B" w:rsidP="00652F78">
      <w:pPr>
        <w:ind w:firstLine="708"/>
        <w:jc w:val="both"/>
      </w:pPr>
      <w:r w:rsidRPr="00B24E0C">
        <w:t xml:space="preserve">V rámci programu </w:t>
      </w:r>
      <w:r w:rsidRPr="00B24E0C">
        <w:rPr>
          <w:b/>
        </w:rPr>
        <w:t>uměleckých rezidencí OPEN A.i.R</w:t>
      </w:r>
      <w:r w:rsidRPr="00B24E0C">
        <w:t>. v daném období hostil</w:t>
      </w:r>
      <w:r w:rsidR="000C46FA">
        <w:t>a P2015</w:t>
      </w:r>
      <w:r w:rsidRPr="00B24E0C">
        <w:t xml:space="preserve"> osm umělců v Plzni: S. Miharu (Japonsko), J. Ullrich (Holandsko), J. Florek (Slovensko), G. Chauvin (Francie) a čtveřici tanečníků projektu Dvojenci/ Twins (ČR/ Belgie). Představení Dvojenci/ Twins se uskutečnilo </w:t>
      </w:r>
      <w:r w:rsidR="005E14F4">
        <w:t xml:space="preserve">ve dnech </w:t>
      </w:r>
      <w:r w:rsidRPr="00B24E0C">
        <w:t>16.</w:t>
      </w:r>
      <w:r w:rsidR="005E14F4">
        <w:t xml:space="preserve"> </w:t>
      </w:r>
      <w:r w:rsidRPr="00B24E0C">
        <w:t>a 17.</w:t>
      </w:r>
      <w:r w:rsidR="005E14F4">
        <w:t xml:space="preserve"> </w:t>
      </w:r>
      <w:r w:rsidRPr="00B24E0C">
        <w:t xml:space="preserve">9. v prostorách Moving Station. Dne 27. 9. </w:t>
      </w:r>
      <w:r w:rsidR="000C46FA">
        <w:t>bylo</w:t>
      </w:r>
      <w:r w:rsidR="000C46FA" w:rsidRPr="00B24E0C">
        <w:t xml:space="preserve"> </w:t>
      </w:r>
      <w:r w:rsidRPr="00B24E0C">
        <w:t>ve spolupráci se spolkem Pěstuj prostor slavnostně představ</w:t>
      </w:r>
      <w:r w:rsidR="000C46FA">
        <w:t>eno</w:t>
      </w:r>
      <w:r w:rsidRPr="00B24E0C">
        <w:t xml:space="preserve"> dílo Patricie Leigthon a Dela Geista, umělců, kteří byli na rezidenci v Plzni na přelomu srpna a září. Jejich dílo „Entablaturae“ je u</w:t>
      </w:r>
      <w:r w:rsidR="00652F78" w:rsidRPr="00B24E0C">
        <w:t>místěné na Plovárenské vyhlídce</w:t>
      </w:r>
      <w:r w:rsidRPr="00B24E0C">
        <w:t xml:space="preserve">. </w:t>
      </w:r>
    </w:p>
    <w:p w:rsidR="0072124B" w:rsidRPr="00B24E0C" w:rsidRDefault="0072124B" w:rsidP="00652F78">
      <w:pPr>
        <w:ind w:firstLine="708"/>
        <w:jc w:val="both"/>
      </w:pPr>
      <w:r w:rsidRPr="00B24E0C">
        <w:t>Podpoř</w:t>
      </w:r>
      <w:r w:rsidR="000C46FA">
        <w:t>en</w:t>
      </w:r>
      <w:r w:rsidRPr="00B24E0C">
        <w:t xml:space="preserve"> </w:t>
      </w:r>
      <w:r w:rsidR="000C46FA">
        <w:t xml:space="preserve">byl </w:t>
      </w:r>
      <w:r w:rsidRPr="00B24E0C">
        <w:t>také díky spolupráci s rezidenčním programem A-i-R Wro výjezd dvou českých umělců Marie Lukáčové a Jakuba Ročka do polské Vratislavi. Toto umělecké duo pracuje od 2. 10. ve čtvrti Olawskie, točí videa a chystají autorskou publikaci.</w:t>
      </w:r>
    </w:p>
    <w:p w:rsidR="0072124B" w:rsidRPr="00B24E0C" w:rsidRDefault="0072124B" w:rsidP="0051565E">
      <w:pPr>
        <w:contextualSpacing/>
        <w:jc w:val="both"/>
        <w:rPr>
          <w:i/>
        </w:rPr>
      </w:pPr>
    </w:p>
    <w:p w:rsidR="004C4401" w:rsidRPr="00B24E0C" w:rsidRDefault="004C4401" w:rsidP="0051565E">
      <w:pPr>
        <w:pStyle w:val="xmsonormal"/>
        <w:spacing w:before="0" w:beforeAutospacing="0" w:after="0" w:afterAutospacing="0"/>
        <w:contextualSpacing/>
        <w:rPr>
          <w:i/>
        </w:rPr>
      </w:pPr>
      <w:r w:rsidRPr="00B24E0C">
        <w:rPr>
          <w:b/>
          <w:u w:val="single"/>
        </w:rPr>
        <w:t>Středisko Mezinárodní projekty</w:t>
      </w:r>
      <w:r w:rsidRPr="00B24E0C">
        <w:rPr>
          <w:b/>
        </w:rPr>
        <w:t xml:space="preserve">:                                                                                                                       </w:t>
      </w:r>
      <w:r w:rsidR="00DC724E" w:rsidRPr="00B24E0C">
        <w:rPr>
          <w:i/>
        </w:rPr>
        <w:t xml:space="preserve">Petr Šimon, </w:t>
      </w:r>
      <w:r w:rsidRPr="00B24E0C">
        <w:rPr>
          <w:i/>
        </w:rPr>
        <w:t>Lucie Mata, Jana Bruhl,</w:t>
      </w:r>
    </w:p>
    <w:p w:rsidR="00931D49" w:rsidRPr="00B24E0C" w:rsidRDefault="00931D49" w:rsidP="00931D49">
      <w:pPr>
        <w:ind w:firstLine="708"/>
        <w:jc w:val="both"/>
      </w:pPr>
      <w:r w:rsidRPr="00B24E0C">
        <w:t xml:space="preserve">V uvedeném období středisko zahraniční organizovalo výstavu </w:t>
      </w:r>
      <w:r w:rsidRPr="00B24E0C">
        <w:rPr>
          <w:b/>
        </w:rPr>
        <w:t>Shoko Kanazawa</w:t>
      </w:r>
      <w:r w:rsidRPr="00B24E0C">
        <w:t xml:space="preserve"> v rámci Japan Festu 2015</w:t>
      </w:r>
      <w:r w:rsidR="000C46FA">
        <w:t xml:space="preserve"> a</w:t>
      </w:r>
      <w:r w:rsidRPr="00B24E0C">
        <w:t xml:space="preserve"> přehlídku současného umění ze Štrasburku v prostorách DEPO2015. </w:t>
      </w:r>
    </w:p>
    <w:p w:rsidR="00931D49" w:rsidRPr="00B24E0C" w:rsidRDefault="00931D49" w:rsidP="00931D49">
      <w:pPr>
        <w:ind w:firstLine="708"/>
        <w:jc w:val="both"/>
      </w:pPr>
      <w:r w:rsidRPr="00B24E0C">
        <w:t xml:space="preserve">Dále </w:t>
      </w:r>
      <w:r w:rsidR="000C46FA">
        <w:t xml:space="preserve">byl </w:t>
      </w:r>
      <w:r w:rsidRPr="00B24E0C">
        <w:t>intenzivně připrav</w:t>
      </w:r>
      <w:r w:rsidR="000C46FA">
        <w:t>ován</w:t>
      </w:r>
      <w:r w:rsidRPr="00B24E0C">
        <w:t xml:space="preserve"> projekt </w:t>
      </w:r>
      <w:r w:rsidRPr="00B24E0C">
        <w:rPr>
          <w:b/>
        </w:rPr>
        <w:t>DEPO STREET FOOD MARKET</w:t>
      </w:r>
      <w:r w:rsidRPr="00B24E0C">
        <w:t xml:space="preserve"> – festival pouliční gastronomie, který se uskutečn</w:t>
      </w:r>
      <w:r w:rsidR="000C46FA">
        <w:t>il</w:t>
      </w:r>
      <w:r w:rsidRPr="00B24E0C">
        <w:t xml:space="preserve"> </w:t>
      </w:r>
      <w:r w:rsidR="005E14F4">
        <w:t xml:space="preserve">dne </w:t>
      </w:r>
      <w:r w:rsidRPr="00B24E0C">
        <w:t>28. 10. v</w:t>
      </w:r>
      <w:r w:rsidR="000C46FA">
        <w:t> </w:t>
      </w:r>
      <w:r w:rsidRPr="00B24E0C">
        <w:t>D</w:t>
      </w:r>
      <w:r w:rsidR="000C46FA">
        <w:t>EPO2015</w:t>
      </w:r>
      <w:r w:rsidRPr="00B24E0C">
        <w:t xml:space="preserve">. Petr Šimon reprezentoval projekt na mezinárodní konferenci </w:t>
      </w:r>
      <w:r w:rsidRPr="00B24E0C">
        <w:rPr>
          <w:b/>
        </w:rPr>
        <w:t>Cultural Heritage v Krakově</w:t>
      </w:r>
      <w:r w:rsidRPr="00B24E0C">
        <w:t xml:space="preserve"> a společně s Jiřím Sulženkem na </w:t>
      </w:r>
      <w:r w:rsidRPr="00B24E0C">
        <w:rPr>
          <w:b/>
        </w:rPr>
        <w:t>setkání zástupců EHMK</w:t>
      </w:r>
      <w:r w:rsidRPr="00B24E0C">
        <w:t xml:space="preserve"> ve Wroclawi. </w:t>
      </w:r>
    </w:p>
    <w:p w:rsidR="005A5840" w:rsidRPr="00B24E0C" w:rsidRDefault="000C46FA" w:rsidP="00931D49">
      <w:pPr>
        <w:ind w:firstLine="708"/>
        <w:jc w:val="both"/>
      </w:pPr>
      <w:r>
        <w:t>O</w:t>
      </w:r>
      <w:r w:rsidR="00931D49" w:rsidRPr="00B24E0C">
        <w:t xml:space="preserve">ddělení </w:t>
      </w:r>
      <w:r>
        <w:t xml:space="preserve">se </w:t>
      </w:r>
      <w:r w:rsidR="00931D49" w:rsidRPr="00B24E0C">
        <w:t>připravuje na prezentaci Plz</w:t>
      </w:r>
      <w:r w:rsidR="005E14F4">
        <w:t>ně v Monsu, která se uskuteční</w:t>
      </w:r>
      <w:r w:rsidR="00931D49" w:rsidRPr="00B24E0C">
        <w:t xml:space="preserve"> v listopadu 2015. V přípravě </w:t>
      </w:r>
      <w:r>
        <w:t>byla</w:t>
      </w:r>
      <w:r w:rsidRPr="00B24E0C">
        <w:t xml:space="preserve"> </w:t>
      </w:r>
      <w:r w:rsidR="00931D49" w:rsidRPr="00B24E0C">
        <w:t>i výstava European Eyes on Japan, na které představ</w:t>
      </w:r>
      <w:r>
        <w:t>uje</w:t>
      </w:r>
      <w:r w:rsidR="00931D49" w:rsidRPr="00B24E0C">
        <w:t xml:space="preserve"> svůj pohled na Japonsko významná česká fotografka Dita Pepe.</w:t>
      </w:r>
    </w:p>
    <w:p w:rsidR="00DC724E" w:rsidRPr="00B24E0C" w:rsidRDefault="00931D49" w:rsidP="00931D49">
      <w:pPr>
        <w:ind w:firstLine="709"/>
        <w:jc w:val="both"/>
      </w:pPr>
      <w:r w:rsidRPr="00B24E0C">
        <w:rPr>
          <w:lang w:eastAsia="en-US"/>
        </w:rPr>
        <w:t>V</w:t>
      </w:r>
      <w:r w:rsidR="000C46FA">
        <w:rPr>
          <w:lang w:eastAsia="en-US"/>
        </w:rPr>
        <w:t xml:space="preserve"> oblasti </w:t>
      </w:r>
      <w:r w:rsidRPr="00B24E0C">
        <w:rPr>
          <w:lang w:eastAsia="en-US"/>
        </w:rPr>
        <w:t xml:space="preserve">přeshraniční spolupráce </w:t>
      </w:r>
      <w:r w:rsidR="000C46FA">
        <w:rPr>
          <w:lang w:eastAsia="en-US"/>
        </w:rPr>
        <w:t>byl</w:t>
      </w:r>
      <w:r w:rsidR="000C46FA" w:rsidRPr="00B24E0C">
        <w:rPr>
          <w:lang w:eastAsia="en-US"/>
        </w:rPr>
        <w:t xml:space="preserve"> </w:t>
      </w:r>
      <w:r w:rsidRPr="00B24E0C">
        <w:rPr>
          <w:lang w:eastAsia="en-US"/>
        </w:rPr>
        <w:t>v září 2015 uzavře</w:t>
      </w:r>
      <w:r w:rsidR="000C46FA">
        <w:rPr>
          <w:lang w:eastAsia="en-US"/>
        </w:rPr>
        <w:t>n</w:t>
      </w:r>
      <w:r w:rsidRPr="00B24E0C">
        <w:rPr>
          <w:lang w:eastAsia="en-US"/>
        </w:rPr>
        <w:t xml:space="preserve"> projekt </w:t>
      </w:r>
      <w:r w:rsidRPr="00B24E0C">
        <w:rPr>
          <w:b/>
          <w:lang w:eastAsia="en-US"/>
        </w:rPr>
        <w:t>regio2015</w:t>
      </w:r>
      <w:r w:rsidRPr="00B24E0C">
        <w:rPr>
          <w:lang w:eastAsia="en-US"/>
        </w:rPr>
        <w:t xml:space="preserve">, v jehož rámci </w:t>
      </w:r>
      <w:r w:rsidR="000C46FA">
        <w:rPr>
          <w:lang w:eastAsia="en-US"/>
        </w:rPr>
        <w:t>bylo realizováno</w:t>
      </w:r>
      <w:r w:rsidRPr="00B24E0C">
        <w:rPr>
          <w:lang w:eastAsia="en-US"/>
        </w:rPr>
        <w:t xml:space="preserve"> více než 40 akcí na obou stranách česko-bavorské hranice.</w:t>
      </w:r>
      <w:r w:rsidR="008B5527" w:rsidRPr="00B24E0C">
        <w:rPr>
          <w:lang w:eastAsia="en-US"/>
        </w:rPr>
        <w:t xml:space="preserve"> Jednou z</w:t>
      </w:r>
      <w:r w:rsidRPr="00B24E0C">
        <w:rPr>
          <w:lang w:eastAsia="en-US"/>
        </w:rPr>
        <w:t xml:space="preserve"> posledních akcí byl projekt </w:t>
      </w:r>
      <w:r w:rsidRPr="00B24E0C">
        <w:rPr>
          <w:b/>
          <w:lang w:eastAsia="en-US"/>
        </w:rPr>
        <w:t>Akustické mosty</w:t>
      </w:r>
      <w:r w:rsidRPr="00B24E0C">
        <w:rPr>
          <w:lang w:eastAsia="en-US"/>
        </w:rPr>
        <w:t>, v rámci něhož v</w:t>
      </w:r>
      <w:r w:rsidR="008B5527" w:rsidRPr="00B24E0C">
        <w:rPr>
          <w:lang w:eastAsia="en-US"/>
        </w:rPr>
        <w:t>ystoupily hendikepované děti  společně s osobnostmi z Plzně i Bavorska.</w:t>
      </w:r>
    </w:p>
    <w:p w:rsidR="004C4401" w:rsidRPr="00B24E0C" w:rsidRDefault="00DC724E" w:rsidP="0051565E">
      <w:pPr>
        <w:ind w:firstLine="709"/>
        <w:jc w:val="both"/>
      </w:pPr>
      <w:r w:rsidRPr="00B24E0C">
        <w:t xml:space="preserve">   </w:t>
      </w:r>
    </w:p>
    <w:p w:rsidR="004C4401" w:rsidRPr="00B24E0C" w:rsidRDefault="004C4401" w:rsidP="0051565E">
      <w:pPr>
        <w:pStyle w:val="xmsonormal"/>
        <w:spacing w:before="0" w:beforeAutospacing="0" w:after="0" w:afterAutospacing="0"/>
        <w:contextualSpacing/>
        <w:jc w:val="both"/>
      </w:pPr>
      <w:r w:rsidRPr="00B24E0C">
        <w:rPr>
          <w:b/>
          <w:u w:val="single"/>
        </w:rPr>
        <w:t>Středisko Participace:</w:t>
      </w:r>
    </w:p>
    <w:p w:rsidR="004C4401" w:rsidRPr="00B24E0C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B24E0C">
        <w:rPr>
          <w:rFonts w:eastAsiaTheme="minorHAnsi"/>
          <w:i/>
          <w:lang w:eastAsia="en-US"/>
        </w:rPr>
        <w:t xml:space="preserve">Christian Potiron, Eva Kraftová, Kristýna Jirátová, </w:t>
      </w:r>
      <w:r w:rsidR="00E95ADA" w:rsidRPr="00B24E0C">
        <w:rPr>
          <w:rFonts w:eastAsiaTheme="minorHAnsi"/>
          <w:i/>
          <w:lang w:eastAsia="en-US"/>
        </w:rPr>
        <w:t>Lýdie Urbánková</w:t>
      </w:r>
      <w:r w:rsidRPr="00B24E0C">
        <w:rPr>
          <w:i/>
        </w:rPr>
        <w:t>, Petr Klíma</w:t>
      </w:r>
      <w:r w:rsidR="00E95ADA" w:rsidRPr="00B24E0C">
        <w:rPr>
          <w:i/>
        </w:rPr>
        <w:t>, Eva Haunerová</w:t>
      </w:r>
    </w:p>
    <w:p w:rsidR="00423E40" w:rsidRPr="00B24E0C" w:rsidRDefault="000161C0" w:rsidP="000161C0">
      <w:pPr>
        <w:ind w:firstLine="708"/>
        <w:jc w:val="both"/>
      </w:pPr>
      <w:r w:rsidRPr="00B24E0C">
        <w:t xml:space="preserve">V rámci charitativního prodeje obrazů </w:t>
      </w:r>
      <w:r w:rsidRPr="00B24E0C">
        <w:rPr>
          <w:b/>
        </w:rPr>
        <w:t>Tvář Plzně</w:t>
      </w:r>
      <w:r w:rsidRPr="00B24E0C">
        <w:t xml:space="preserve"> se </w:t>
      </w:r>
      <w:r w:rsidR="00844BE5">
        <w:t xml:space="preserve">dne </w:t>
      </w:r>
      <w:r w:rsidRPr="00B24E0C">
        <w:t>18. 9</w:t>
      </w:r>
      <w:r w:rsidR="00FD048C">
        <w:t>.</w:t>
      </w:r>
      <w:r w:rsidRPr="00B24E0C">
        <w:t xml:space="preserve"> prodaly portréty za částku 248 000,- Kč. Výtěžek byl předán charitativním organizacím.</w:t>
      </w:r>
    </w:p>
    <w:p w:rsidR="009B4BC2" w:rsidRPr="00B24E0C" w:rsidRDefault="009B4BC2" w:rsidP="009B4BC2">
      <w:pPr>
        <w:ind w:firstLine="708"/>
        <w:jc w:val="both"/>
      </w:pPr>
      <w:r w:rsidRPr="00B24E0C">
        <w:t xml:space="preserve">Mimo běžné </w:t>
      </w:r>
      <w:r w:rsidRPr="00B24E0C">
        <w:rPr>
          <w:bCs/>
        </w:rPr>
        <w:t>podpory místních kulturních aktivit v </w:t>
      </w:r>
      <w:r w:rsidRPr="00B24E0C">
        <w:t xml:space="preserve">rámci </w:t>
      </w:r>
      <w:r w:rsidRPr="00B24E0C">
        <w:rPr>
          <w:b/>
        </w:rPr>
        <w:t>Klub</w:t>
      </w:r>
      <w:r w:rsidR="00FD048C">
        <w:rPr>
          <w:b/>
        </w:rPr>
        <w:t>u</w:t>
      </w:r>
      <w:r w:rsidRPr="00B24E0C">
        <w:rPr>
          <w:b/>
        </w:rPr>
        <w:t xml:space="preserve"> strážných andělů</w:t>
      </w:r>
      <w:r w:rsidR="005E14F4">
        <w:t xml:space="preserve"> se od 18. do 26. 9. uskutečnil</w:t>
      </w:r>
      <w:r w:rsidRPr="00B24E0C">
        <w:t xml:space="preserve"> druhý ročník festivalu dobrovolnických aktivit </w:t>
      </w:r>
      <w:r w:rsidRPr="00B24E0C">
        <w:rPr>
          <w:b/>
          <w:bCs/>
        </w:rPr>
        <w:t>Anděl Fest</w:t>
      </w:r>
      <w:r w:rsidRPr="00B24E0C">
        <w:t>, který si klade za cíl zviditelňovat dobrovolnictví, podporovat místní organizace a zvelebovat veřejný prostor města.</w:t>
      </w:r>
    </w:p>
    <w:p w:rsidR="009B4BC2" w:rsidRPr="00B24E0C" w:rsidRDefault="009B4BC2" w:rsidP="009B4BC2">
      <w:pPr>
        <w:ind w:firstLine="708"/>
        <w:jc w:val="both"/>
      </w:pPr>
      <w:r w:rsidRPr="00B24E0C">
        <w:t>V letošním roce se zapojilo 200 dobrovolníků do 18 pestrých dobrovolnických aktivit. Díky nim se podařilo např. vyrobit další nájezdové rampy pro vozíčkáře, vymalovat podchod, opěrnou zeď podél řeky Radbuzy a altán na dětském hřišti, zvelebit okolí tří základních škol, vyčistit břehy řeky Mže, zvelebit bývalou městskou plovárnu a další.</w:t>
      </w:r>
    </w:p>
    <w:p w:rsidR="009B4BC2" w:rsidRPr="00B24E0C" w:rsidRDefault="009B4BC2" w:rsidP="009B4BC2">
      <w:pPr>
        <w:ind w:firstLine="708"/>
        <w:jc w:val="both"/>
      </w:pPr>
      <w:r w:rsidRPr="00B24E0C">
        <w:t xml:space="preserve">Významnou událostí na úvod festivalu byla </w:t>
      </w:r>
      <w:r w:rsidRPr="00B24E0C">
        <w:rPr>
          <w:b/>
          <w:bCs/>
        </w:rPr>
        <w:t>mezinárodní konference Dobrovolnictví v kultuře</w:t>
      </w:r>
      <w:r w:rsidRPr="00B24E0C">
        <w:t xml:space="preserve">, na které se sešla odborná veřejnost z celé ČR a také poskytla prostor pro historicky první setkání zástupců sítě ECoC na téma dobrovolnictví v Evropských hlavních městech kultury. Konference byla důležitou platformou pro sdílení zkušeností, prezentaci dosavadních </w:t>
      </w:r>
      <w:r w:rsidRPr="00B24E0C">
        <w:lastRenderedPageBreak/>
        <w:t xml:space="preserve">úspěchů a odrazovým můstkem pro další budování dobrovolnictví v kultuře v Plzni. Součástí celého festivalu bylo také </w:t>
      </w:r>
      <w:r w:rsidRPr="00B24E0C">
        <w:rPr>
          <w:bCs/>
        </w:rPr>
        <w:t>předávání dobrovolnických</w:t>
      </w:r>
      <w:r w:rsidRPr="00B24E0C">
        <w:rPr>
          <w:b/>
          <w:bCs/>
        </w:rPr>
        <w:t xml:space="preserve"> cen Křesadlo </w:t>
      </w:r>
      <w:r w:rsidRPr="00B24E0C">
        <w:rPr>
          <w:bCs/>
        </w:rPr>
        <w:t>a</w:t>
      </w:r>
      <w:r w:rsidRPr="00B24E0C">
        <w:rPr>
          <w:b/>
          <w:bCs/>
        </w:rPr>
        <w:t xml:space="preserve"> malý trh neziskových organizací</w:t>
      </w:r>
      <w:r w:rsidRPr="00B24E0C">
        <w:t>.</w:t>
      </w:r>
    </w:p>
    <w:p w:rsidR="009B4BC2" w:rsidRPr="00B24E0C" w:rsidRDefault="009B4BC2" w:rsidP="009B4BC2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24E0C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>Významnou událost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24E0C">
        <w:rPr>
          <w:rFonts w:ascii="Times New Roman" w:hAnsi="Times New Roman" w:cs="Times New Roman"/>
          <w:b/>
          <w:bCs/>
          <w:sz w:val="24"/>
          <w:szCs w:val="24"/>
          <w:lang w:val="cs-CZ"/>
        </w:rPr>
        <w:t>projekt</w:t>
      </w:r>
      <w:r w:rsidR="007D7FD9">
        <w:rPr>
          <w:rFonts w:ascii="Times New Roman" w:hAnsi="Times New Roman" w:cs="Times New Roman"/>
          <w:b/>
          <w:bCs/>
          <w:sz w:val="24"/>
          <w:szCs w:val="24"/>
          <w:lang w:val="cs-CZ"/>
        </w:rPr>
        <w:t>u</w:t>
      </w:r>
      <w:r w:rsidRPr="00B24E0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Skryté město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bylo získání Čestného uznání v kategorii mobilní aplikace a webové stránky na </w:t>
      </w:r>
      <w:r w:rsidRPr="00B24E0C">
        <w:rPr>
          <w:rFonts w:ascii="Times New Roman" w:hAnsi="Times New Roman" w:cs="Times New Roman"/>
          <w:b/>
          <w:bCs/>
          <w:sz w:val="24"/>
          <w:szCs w:val="24"/>
          <w:lang w:val="cs-CZ"/>
        </w:rPr>
        <w:t>22. ročníku festivalu TourRegioFilm 2015 v Karlových Varech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. Ve dnech 24. 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>až</w:t>
      </w:r>
      <w:r w:rsidR="007D7FD9"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>26.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byl </w:t>
      </w:r>
      <w:r w:rsidRPr="00B24E0C">
        <w:rPr>
          <w:rFonts w:ascii="Times New Roman" w:hAnsi="Times New Roman" w:cs="Times New Roman"/>
          <w:bCs/>
          <w:sz w:val="24"/>
          <w:szCs w:val="24"/>
          <w:lang w:val="cs-CZ"/>
        </w:rPr>
        <w:t>projekt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prezentován v rámci </w:t>
      </w:r>
      <w:r w:rsidRPr="00B24E0C">
        <w:rPr>
          <w:rFonts w:ascii="Times New Roman" w:hAnsi="Times New Roman" w:cs="Times New Roman"/>
          <w:b/>
          <w:bCs/>
          <w:sz w:val="24"/>
          <w:szCs w:val="24"/>
          <w:lang w:val="cs-CZ"/>
        </w:rPr>
        <w:t>veletrhu cestovního ruchu ITEP</w:t>
      </w:r>
      <w:r w:rsidR="00BD1C7E">
        <w:rPr>
          <w:rFonts w:ascii="Times New Roman" w:hAnsi="Times New Roman" w:cs="Times New Roman"/>
          <w:sz w:val="24"/>
          <w:szCs w:val="24"/>
          <w:lang w:val="cs-CZ"/>
        </w:rPr>
        <w:t>. Intenzivně byly distribuovány nové propagační materiály a především „vizitky</w:t>
      </w:r>
      <w:r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mobilní aplikace“ do plzeňské hotelové sítě a jiných informačních center. </w:t>
      </w:r>
      <w:r w:rsidR="00844BE5">
        <w:rPr>
          <w:rFonts w:ascii="Times New Roman" w:hAnsi="Times New Roman" w:cs="Times New Roman"/>
          <w:sz w:val="24"/>
          <w:szCs w:val="24"/>
          <w:lang w:val="cs-CZ"/>
        </w:rPr>
        <w:t>Od 5.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4BE5">
        <w:rPr>
          <w:rFonts w:ascii="Times New Roman" w:hAnsi="Times New Roman" w:cs="Times New Roman"/>
          <w:sz w:val="24"/>
          <w:szCs w:val="24"/>
          <w:lang w:val="cs-CZ"/>
        </w:rPr>
        <w:t>8. do 30.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4BE5">
        <w:rPr>
          <w:rFonts w:ascii="Times New Roman" w:hAnsi="Times New Roman" w:cs="Times New Roman"/>
          <w:sz w:val="24"/>
          <w:szCs w:val="24"/>
          <w:lang w:val="cs-CZ"/>
        </w:rPr>
        <w:t>9.</w:t>
      </w:r>
      <w:r w:rsidR="00B24E0C"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D7FD9">
        <w:rPr>
          <w:rFonts w:ascii="Times New Roman" w:hAnsi="Times New Roman" w:cs="Times New Roman"/>
          <w:sz w:val="24"/>
          <w:szCs w:val="24"/>
          <w:lang w:val="cs-CZ"/>
        </w:rPr>
        <w:t>bylo zaznamenáno</w:t>
      </w:r>
      <w:r w:rsidR="00B24E0C" w:rsidRPr="00B24E0C">
        <w:rPr>
          <w:rFonts w:ascii="Times New Roman" w:hAnsi="Times New Roman" w:cs="Times New Roman"/>
          <w:sz w:val="24"/>
          <w:szCs w:val="24"/>
          <w:lang w:val="cs-CZ"/>
        </w:rPr>
        <w:t xml:space="preserve"> celkem 828 nových stažení, z toho bylo celkem 543 če</w:t>
      </w:r>
      <w:r w:rsidR="00B24E0C">
        <w:rPr>
          <w:rFonts w:ascii="Times New Roman" w:hAnsi="Times New Roman" w:cs="Times New Roman"/>
          <w:sz w:val="24"/>
          <w:szCs w:val="24"/>
          <w:lang w:val="cs-CZ"/>
        </w:rPr>
        <w:t>ských a 130 německých uživatelů</w:t>
      </w:r>
      <w:r w:rsidR="00B24E0C" w:rsidRPr="00B24E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4BC2" w:rsidRPr="00B24E0C" w:rsidRDefault="009B4BC2" w:rsidP="009B4BC2">
      <w:pPr>
        <w:ind w:firstLine="708"/>
        <w:jc w:val="both"/>
      </w:pPr>
      <w:r w:rsidRPr="00B24E0C">
        <w:t xml:space="preserve">V daném období </w:t>
      </w:r>
      <w:r w:rsidR="007D7FD9">
        <w:t>byla představ</w:t>
      </w:r>
      <w:r w:rsidR="00517EB7">
        <w:t>e</w:t>
      </w:r>
      <w:r w:rsidR="007D7FD9">
        <w:t>na</w:t>
      </w:r>
      <w:r w:rsidRPr="00B24E0C">
        <w:t xml:space="preserve"> </w:t>
      </w:r>
      <w:r w:rsidR="00844BE5">
        <w:t xml:space="preserve">v rámci </w:t>
      </w:r>
      <w:r w:rsidRPr="00B24E0C">
        <w:rPr>
          <w:b/>
          <w:bCs/>
        </w:rPr>
        <w:t>Sousedských procházek</w:t>
      </w:r>
      <w:r w:rsidRPr="00B24E0C">
        <w:t xml:space="preserve"> </w:t>
      </w:r>
      <w:r w:rsidR="00844BE5" w:rsidRPr="00B24E0C">
        <w:t>řad</w:t>
      </w:r>
      <w:r w:rsidR="007D7FD9">
        <w:t>a</w:t>
      </w:r>
      <w:r w:rsidR="00844BE5" w:rsidRPr="00B24E0C">
        <w:t xml:space="preserve"> </w:t>
      </w:r>
      <w:r w:rsidRPr="00B24E0C">
        <w:t>nově vznikajících například „Křížky a vetřelci na Slovanech“, „Jak jsem zachránila hřbitov“ nebo dětsk</w:t>
      </w:r>
      <w:r w:rsidR="007D7FD9">
        <w:t>á</w:t>
      </w:r>
      <w:r w:rsidRPr="00B24E0C">
        <w:t xml:space="preserve"> architektonick</w:t>
      </w:r>
      <w:r w:rsidR="007D7FD9">
        <w:t>á</w:t>
      </w:r>
      <w:r w:rsidRPr="00B24E0C">
        <w:t xml:space="preserve"> procházk</w:t>
      </w:r>
      <w:r w:rsidR="007D7FD9">
        <w:t>a</w:t>
      </w:r>
      <w:r w:rsidRPr="00B24E0C">
        <w:t xml:space="preserve"> „Město letí“.  Ve spolupráci s Magistrátem města Plzně a odborem </w:t>
      </w:r>
      <w:r w:rsidR="007D7FD9">
        <w:t>m</w:t>
      </w:r>
      <w:r w:rsidRPr="00B24E0C">
        <w:t xml:space="preserve">arketingu a prezentace </w:t>
      </w:r>
      <w:r w:rsidR="007D7FD9">
        <w:t xml:space="preserve">magistrátu </w:t>
      </w:r>
      <w:r w:rsidRPr="00B24E0C">
        <w:t xml:space="preserve">byla vyjednána také organizace akcí v rámci oslav 28. října, kde Skryté město nabídne celkem 7 akcí za symbolických 28 Kč. </w:t>
      </w:r>
    </w:p>
    <w:p w:rsidR="009B4BC2" w:rsidRPr="00B24E0C" w:rsidRDefault="009B4BC2" w:rsidP="009B4BC2">
      <w:pPr>
        <w:ind w:firstLine="708"/>
        <w:jc w:val="both"/>
      </w:pPr>
      <w:r w:rsidRPr="00B24E0C">
        <w:t xml:space="preserve">V rámci </w:t>
      </w:r>
      <w:r w:rsidR="007D7FD9">
        <w:t xml:space="preserve">projektu </w:t>
      </w:r>
      <w:r w:rsidRPr="00B24E0C">
        <w:rPr>
          <w:b/>
        </w:rPr>
        <w:t>Plzeňské rodinné fotoalbum</w:t>
      </w:r>
      <w:r w:rsidR="00844BE5">
        <w:t xml:space="preserve"> byla v DEPO2015 instalována a dne 20. 10. slavnostně zahájena výstava</w:t>
      </w:r>
      <w:r w:rsidRPr="00B24E0C">
        <w:t xml:space="preserve"> „Ráj mezi čtyřmi řekami“ (výběr cca 350 z 3000 fotografií) s francouzským kurátorem</w:t>
      </w:r>
      <w:r w:rsidR="00844BE5">
        <w:t xml:space="preserve"> Jean Pierre Mouleres</w:t>
      </w:r>
      <w:r w:rsidRPr="00B24E0C">
        <w:t>.</w:t>
      </w:r>
    </w:p>
    <w:p w:rsidR="009B4BC2" w:rsidRPr="00B24E0C" w:rsidRDefault="00BD1C7E" w:rsidP="009B4BC2">
      <w:pPr>
        <w:ind w:firstLine="708"/>
        <w:jc w:val="both"/>
      </w:pPr>
      <w:r>
        <w:t>Dne 2.</w:t>
      </w:r>
      <w:r w:rsidR="007D7FD9">
        <w:t xml:space="preserve"> </w:t>
      </w:r>
      <w:r>
        <w:t>10. se</w:t>
      </w:r>
      <w:r w:rsidR="009B4BC2" w:rsidRPr="00B24E0C">
        <w:t xml:space="preserve"> v DEPO2015 </w:t>
      </w:r>
      <w:r>
        <w:t xml:space="preserve">konalo </w:t>
      </w:r>
      <w:r w:rsidR="009B4BC2" w:rsidRPr="00B24E0C">
        <w:t xml:space="preserve">setkání </w:t>
      </w:r>
      <w:r w:rsidR="009B4BC2" w:rsidRPr="00B24E0C">
        <w:rPr>
          <w:b/>
        </w:rPr>
        <w:t>s Radou Evropy</w:t>
      </w:r>
      <w:r w:rsidR="009B4BC2" w:rsidRPr="00B24E0C">
        <w:t xml:space="preserve"> </w:t>
      </w:r>
      <w:r w:rsidR="000161C0" w:rsidRPr="00B24E0C">
        <w:t>na téma Faro úmluva a udržitelnost kulturního dědictví za přítomnosti</w:t>
      </w:r>
      <w:r w:rsidR="009B4BC2" w:rsidRPr="00B24E0C">
        <w:t xml:space="preserve"> </w:t>
      </w:r>
      <w:r w:rsidR="000161C0" w:rsidRPr="00B24E0C">
        <w:t xml:space="preserve">pana náměstka </w:t>
      </w:r>
      <w:r w:rsidR="007D7FD9">
        <w:t xml:space="preserve">Martina </w:t>
      </w:r>
      <w:r w:rsidR="00B24E0C">
        <w:t>Baxy</w:t>
      </w:r>
      <w:r w:rsidR="000161C0" w:rsidRPr="00B24E0C">
        <w:t xml:space="preserve"> a Jiřího Suchánka.</w:t>
      </w:r>
    </w:p>
    <w:p w:rsidR="000161C0" w:rsidRPr="00B24E0C" w:rsidRDefault="00B24E0C" w:rsidP="000161C0">
      <w:pPr>
        <w:ind w:firstLine="708"/>
        <w:jc w:val="both"/>
      </w:pPr>
      <w:r w:rsidRPr="00B24E0C">
        <w:t>V rámci  Evropské s</w:t>
      </w:r>
      <w:r>
        <w:t>ítě o umění ve veřejném prostoru</w:t>
      </w:r>
      <w:r w:rsidRPr="00B24E0C">
        <w:t xml:space="preserve"> „</w:t>
      </w:r>
      <w:r w:rsidRPr="00B24E0C">
        <w:rPr>
          <w:b/>
        </w:rPr>
        <w:t>In Situ</w:t>
      </w:r>
      <w:r w:rsidRPr="00B24E0C">
        <w:t>“ tvořili v Plzni po dobu jednoho týdne v Plzni 3 členové francouzského uměleckého souboru „</w:t>
      </w:r>
      <w:r w:rsidRPr="00B24E0C">
        <w:rPr>
          <w:b/>
        </w:rPr>
        <w:t>Agence Touriste</w:t>
      </w:r>
      <w:r w:rsidRPr="00B24E0C">
        <w:t xml:space="preserve">“. </w:t>
      </w:r>
      <w:r w:rsidR="000161C0" w:rsidRPr="00B24E0C">
        <w:t xml:space="preserve">Umělci pracovali </w:t>
      </w:r>
      <w:r w:rsidR="009B4BC2" w:rsidRPr="00B24E0C">
        <w:t>na přípravě umělecké prochá</w:t>
      </w:r>
      <w:r w:rsidR="000161C0" w:rsidRPr="00B24E0C">
        <w:t>zky kolem DEPO2015</w:t>
      </w:r>
      <w:r w:rsidR="009B4BC2" w:rsidRPr="00B24E0C">
        <w:t xml:space="preserve">. </w:t>
      </w:r>
    </w:p>
    <w:p w:rsidR="009B4BC2" w:rsidRPr="00B24E0C" w:rsidRDefault="00B24E0C" w:rsidP="000161C0">
      <w:pPr>
        <w:ind w:firstLine="708"/>
        <w:jc w:val="both"/>
      </w:pPr>
      <w:r w:rsidRPr="00B24E0C">
        <w:t>Manažer oddělení participace Christian Potiron se zúčastnil akce „</w:t>
      </w:r>
      <w:r w:rsidRPr="00B24E0C">
        <w:rPr>
          <w:b/>
        </w:rPr>
        <w:t>Travellings</w:t>
      </w:r>
      <w:r w:rsidRPr="00B24E0C">
        <w:t>“ v Marseille (27</w:t>
      </w:r>
      <w:r w:rsidR="00844BE5">
        <w:t xml:space="preserve">. </w:t>
      </w:r>
      <w:r w:rsidRPr="00B24E0C">
        <w:t>-</w:t>
      </w:r>
      <w:r w:rsidR="007D7FD9">
        <w:t xml:space="preserve"> </w:t>
      </w:r>
      <w:r w:rsidRPr="00B24E0C">
        <w:t>28.</w:t>
      </w:r>
      <w:r w:rsidR="00844BE5">
        <w:t xml:space="preserve"> </w:t>
      </w:r>
      <w:r w:rsidRPr="00B24E0C">
        <w:t>9</w:t>
      </w:r>
      <w:r w:rsidR="007D7FD9">
        <w:t>.</w:t>
      </w:r>
      <w:r w:rsidRPr="00B24E0C">
        <w:t>), kde představil výs</w:t>
      </w:r>
      <w:r>
        <w:t>ledky ze setká</w:t>
      </w:r>
      <w:r w:rsidRPr="00B24E0C">
        <w:t xml:space="preserve">ní sítě „In Situ“, které </w:t>
      </w:r>
      <w:r w:rsidR="007D7FD9">
        <w:t>se konalo</w:t>
      </w:r>
      <w:r w:rsidR="007D7FD9" w:rsidRPr="00B24E0C">
        <w:t xml:space="preserve"> </w:t>
      </w:r>
      <w:r w:rsidRPr="00B24E0C">
        <w:t xml:space="preserve">na jaře v Plzni. </w:t>
      </w:r>
    </w:p>
    <w:p w:rsidR="009B4BC2" w:rsidRPr="00B24E0C" w:rsidRDefault="009B4BC2" w:rsidP="0051565E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C4401" w:rsidRPr="00B24E0C" w:rsidRDefault="004C4401" w:rsidP="0051565E">
      <w:pPr>
        <w:contextualSpacing/>
        <w:jc w:val="both"/>
      </w:pPr>
    </w:p>
    <w:p w:rsidR="004C4401" w:rsidRPr="00B24E0C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b/>
        </w:rPr>
      </w:pPr>
      <w:r w:rsidRPr="00B24E0C">
        <w:rPr>
          <w:b/>
          <w:u w:val="single"/>
        </w:rPr>
        <w:t>Středisko Technické produkce a KD Peklo</w:t>
      </w:r>
      <w:r w:rsidRPr="00B24E0C">
        <w:rPr>
          <w:b/>
        </w:rPr>
        <w:t xml:space="preserve">:                                              </w:t>
      </w:r>
    </w:p>
    <w:p w:rsidR="006453E0" w:rsidRPr="00B24E0C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B24E0C">
        <w:rPr>
          <w:i/>
        </w:rPr>
        <w:t>Martin Kejklíček, Veronika Kreysová, Václava Sporková, Simona Holubová, Josef Fojta, Roman Pekař, Blanka Borůvková, Pavel Kulhavý</w:t>
      </w:r>
      <w:r w:rsidR="00E60451" w:rsidRPr="00B24E0C">
        <w:rPr>
          <w:i/>
        </w:rPr>
        <w:t>, Jiří Kučera,</w:t>
      </w:r>
    </w:p>
    <w:p w:rsidR="006F618F" w:rsidRPr="00B24E0C" w:rsidRDefault="006F618F" w:rsidP="006F618F">
      <w:pPr>
        <w:jc w:val="both"/>
        <w:rPr>
          <w:lang w:eastAsia="en-US"/>
        </w:rPr>
      </w:pPr>
    </w:p>
    <w:p w:rsidR="006F618F" w:rsidRPr="00B24E0C" w:rsidRDefault="006F618F" w:rsidP="006F618F">
      <w:pPr>
        <w:ind w:firstLine="708"/>
        <w:jc w:val="both"/>
        <w:rPr>
          <w:lang w:eastAsia="en-US"/>
        </w:rPr>
      </w:pPr>
      <w:r w:rsidRPr="00B24E0C">
        <w:rPr>
          <w:lang w:eastAsia="en-US"/>
        </w:rPr>
        <w:t>V daném období se v Pekle konalo kromě pravidelných pořadů</w:t>
      </w:r>
      <w:r w:rsidR="007D7FD9">
        <w:rPr>
          <w:lang w:eastAsia="en-US"/>
        </w:rPr>
        <w:t>,</w:t>
      </w:r>
      <w:r w:rsidRPr="00B24E0C">
        <w:rPr>
          <w:lang w:eastAsia="en-US"/>
        </w:rPr>
        <w:t xml:space="preserve"> jako je </w:t>
      </w:r>
      <w:r w:rsidRPr="00844BE5">
        <w:rPr>
          <w:b/>
          <w:lang w:eastAsia="en-US"/>
        </w:rPr>
        <w:t>Beze spěchu s J. Pospíšilem</w:t>
      </w:r>
      <w:r w:rsidRPr="00B24E0C">
        <w:rPr>
          <w:lang w:eastAsia="en-US"/>
        </w:rPr>
        <w:t xml:space="preserve"> a </w:t>
      </w:r>
      <w:r w:rsidRPr="00844BE5">
        <w:rPr>
          <w:b/>
          <w:lang w:eastAsia="en-US"/>
        </w:rPr>
        <w:t>Po siréně swing</w:t>
      </w:r>
      <w:r w:rsidRPr="00B24E0C">
        <w:rPr>
          <w:lang w:eastAsia="en-US"/>
        </w:rPr>
        <w:t xml:space="preserve">, také koncert </w:t>
      </w:r>
      <w:r w:rsidRPr="00844BE5">
        <w:rPr>
          <w:b/>
          <w:lang w:eastAsia="en-US"/>
        </w:rPr>
        <w:t>Akustické mosty</w:t>
      </w:r>
      <w:r w:rsidRPr="00B24E0C">
        <w:rPr>
          <w:lang w:eastAsia="en-US"/>
        </w:rPr>
        <w:t xml:space="preserve">, koncert skupiny </w:t>
      </w:r>
      <w:r w:rsidRPr="00844BE5">
        <w:rPr>
          <w:b/>
          <w:lang w:eastAsia="en-US"/>
        </w:rPr>
        <w:t>Smokie</w:t>
      </w:r>
      <w:r w:rsidRPr="00B24E0C">
        <w:rPr>
          <w:lang w:eastAsia="en-US"/>
        </w:rPr>
        <w:t xml:space="preserve">, skupiny </w:t>
      </w:r>
      <w:r w:rsidRPr="00844BE5">
        <w:rPr>
          <w:b/>
          <w:lang w:eastAsia="en-US"/>
        </w:rPr>
        <w:t>Nazareth</w:t>
      </w:r>
      <w:r w:rsidRPr="00B24E0C">
        <w:rPr>
          <w:lang w:eastAsia="en-US"/>
        </w:rPr>
        <w:t xml:space="preserve"> či </w:t>
      </w:r>
      <w:r w:rsidRPr="00844BE5">
        <w:rPr>
          <w:b/>
          <w:lang w:eastAsia="en-US"/>
        </w:rPr>
        <w:t>Slet bubeníků</w:t>
      </w:r>
      <w:r w:rsidRPr="00B24E0C">
        <w:rPr>
          <w:lang w:eastAsia="en-US"/>
        </w:rPr>
        <w:t>.</w:t>
      </w:r>
    </w:p>
    <w:p w:rsidR="00EB4159" w:rsidRPr="00B24E0C" w:rsidRDefault="006F618F" w:rsidP="006F618F">
      <w:pPr>
        <w:ind w:firstLine="708"/>
        <w:jc w:val="both"/>
        <w:rPr>
          <w:lang w:eastAsia="en-US"/>
        </w:rPr>
      </w:pPr>
      <w:r w:rsidRPr="00B24E0C">
        <w:rPr>
          <w:lang w:eastAsia="en-US"/>
        </w:rPr>
        <w:t>Dalšími významnými akcemi byl</w:t>
      </w:r>
      <w:r w:rsidR="007D7FD9">
        <w:rPr>
          <w:lang w:eastAsia="en-US"/>
        </w:rPr>
        <w:t>y</w:t>
      </w:r>
      <w:r w:rsidRPr="00B24E0C">
        <w:rPr>
          <w:lang w:eastAsia="en-US"/>
        </w:rPr>
        <w:t xml:space="preserve"> např.: </w:t>
      </w:r>
      <w:r w:rsidRPr="00844BE5">
        <w:rPr>
          <w:b/>
          <w:lang w:eastAsia="en-US"/>
        </w:rPr>
        <w:t>Grznár Cup 2015</w:t>
      </w:r>
      <w:r w:rsidRPr="00B24E0C">
        <w:rPr>
          <w:lang w:eastAsia="en-US"/>
        </w:rPr>
        <w:t xml:space="preserve"> – soutěž v kulturistice, </w:t>
      </w:r>
      <w:r w:rsidRPr="00844BE5">
        <w:rPr>
          <w:b/>
          <w:lang w:eastAsia="en-US"/>
        </w:rPr>
        <w:t>Taneční soutěž České taneční organizace</w:t>
      </w:r>
      <w:r w:rsidRPr="00B24E0C">
        <w:rPr>
          <w:lang w:eastAsia="en-US"/>
        </w:rPr>
        <w:t xml:space="preserve">, divadelní představení </w:t>
      </w:r>
      <w:r w:rsidRPr="00844BE5">
        <w:rPr>
          <w:b/>
          <w:lang w:eastAsia="en-US"/>
        </w:rPr>
        <w:t>Monology vagíny</w:t>
      </w:r>
      <w:r w:rsidRPr="00B24E0C">
        <w:rPr>
          <w:lang w:eastAsia="en-US"/>
        </w:rPr>
        <w:t xml:space="preserve">, </w:t>
      </w:r>
      <w:r w:rsidRPr="00844BE5">
        <w:rPr>
          <w:b/>
          <w:lang w:eastAsia="en-US"/>
        </w:rPr>
        <w:t>Slavnostní koncert ZUŠ T. Brzkové s</w:t>
      </w:r>
      <w:r w:rsidR="007D7FD9">
        <w:rPr>
          <w:b/>
          <w:lang w:eastAsia="en-US"/>
        </w:rPr>
        <w:t>e sopranistkou</w:t>
      </w:r>
      <w:r w:rsidRPr="00844BE5">
        <w:rPr>
          <w:b/>
          <w:lang w:eastAsia="en-US"/>
        </w:rPr>
        <w:t> </w:t>
      </w:r>
      <w:r w:rsidR="007D7FD9">
        <w:rPr>
          <w:b/>
          <w:lang w:eastAsia="en-US"/>
        </w:rPr>
        <w:t>Evou</w:t>
      </w:r>
      <w:r w:rsidRPr="00844BE5">
        <w:rPr>
          <w:b/>
          <w:lang w:eastAsia="en-US"/>
        </w:rPr>
        <w:t xml:space="preserve"> Urbanovou</w:t>
      </w:r>
      <w:r w:rsidRPr="00B24E0C">
        <w:rPr>
          <w:lang w:eastAsia="en-US"/>
        </w:rPr>
        <w:t>, aj.</w:t>
      </w:r>
    </w:p>
    <w:p w:rsidR="00CD7A3F" w:rsidRPr="00B24E0C" w:rsidRDefault="00CD7A3F" w:rsidP="00EB1570">
      <w:pPr>
        <w:ind w:firstLine="708"/>
        <w:jc w:val="both"/>
        <w:rPr>
          <w:lang w:eastAsia="en-US"/>
        </w:rPr>
      </w:pPr>
      <w:r w:rsidRPr="00B24E0C">
        <w:rPr>
          <w:lang w:eastAsia="en-US"/>
        </w:rPr>
        <w:t>Oddělení TP se v daném období věnovalo přípravám a realizaci akcí v rámci projektu ZEN Plzeň</w:t>
      </w:r>
      <w:r w:rsidR="00517EB7">
        <w:rPr>
          <w:lang w:eastAsia="en-US"/>
        </w:rPr>
        <w:t>,</w:t>
      </w:r>
      <w:r w:rsidRPr="00B24E0C">
        <w:rPr>
          <w:lang w:eastAsia="en-US"/>
        </w:rPr>
        <w:t xml:space="preserve"> </w:t>
      </w:r>
      <w:r w:rsidR="007D7FD9">
        <w:rPr>
          <w:lang w:eastAsia="en-US"/>
        </w:rPr>
        <w:t>d</w:t>
      </w:r>
      <w:r w:rsidRPr="00B24E0C">
        <w:rPr>
          <w:lang w:eastAsia="en-US"/>
        </w:rPr>
        <w:t xml:space="preserve">ále stavbě a demontáži cirkusu Aital v Borském parku. </w:t>
      </w:r>
      <w:r w:rsidR="00B96F4D" w:rsidRPr="00B24E0C">
        <w:rPr>
          <w:lang w:eastAsia="en-US"/>
        </w:rPr>
        <w:t>Celý tým technické produkce pracoval na přípravě akcí</w:t>
      </w:r>
      <w:r w:rsidRPr="00B24E0C">
        <w:rPr>
          <w:lang w:eastAsia="en-US"/>
        </w:rPr>
        <w:t xml:space="preserve"> v areálu DEPO2015.</w:t>
      </w:r>
    </w:p>
    <w:p w:rsidR="00CD7A3F" w:rsidRPr="00B24E0C" w:rsidRDefault="00CD7A3F" w:rsidP="0051565E">
      <w:pPr>
        <w:jc w:val="both"/>
      </w:pPr>
    </w:p>
    <w:p w:rsidR="004C4401" w:rsidRPr="00B24E0C" w:rsidRDefault="004C4401" w:rsidP="0051565E">
      <w:pPr>
        <w:pStyle w:val="xmsonormal"/>
        <w:spacing w:before="0" w:beforeAutospacing="0" w:after="0" w:afterAutospacing="0"/>
        <w:ind w:firstLine="709"/>
        <w:contextualSpacing/>
        <w:jc w:val="both"/>
        <w:rPr>
          <w:b/>
          <w:i/>
        </w:rPr>
      </w:pPr>
    </w:p>
    <w:p w:rsidR="004C4401" w:rsidRPr="00B24E0C" w:rsidRDefault="004C4401" w:rsidP="0051565E">
      <w:pPr>
        <w:pStyle w:val="Bezmezer"/>
        <w:contextualSpacing/>
        <w:jc w:val="both"/>
        <w:rPr>
          <w:b/>
          <w:u w:val="single"/>
        </w:rPr>
      </w:pPr>
      <w:r w:rsidRPr="00B24E0C">
        <w:rPr>
          <w:b/>
          <w:u w:val="single"/>
        </w:rPr>
        <w:t>Středisko uměleckého ředitele</w:t>
      </w:r>
    </w:p>
    <w:p w:rsidR="00DC724E" w:rsidRPr="00B24E0C" w:rsidRDefault="00DC724E" w:rsidP="0051565E">
      <w:pPr>
        <w:pStyle w:val="Bezmezer"/>
        <w:jc w:val="both"/>
        <w:rPr>
          <w:i/>
        </w:rPr>
      </w:pPr>
      <w:r w:rsidRPr="00B24E0C">
        <w:rPr>
          <w:i/>
        </w:rPr>
        <w:t>Petr Forman, Klára Doubravová, Marcela Mašínová</w:t>
      </w:r>
    </w:p>
    <w:p w:rsidR="000A70A1" w:rsidRPr="00B24E0C" w:rsidRDefault="000A70A1" w:rsidP="000A70A1">
      <w:pPr>
        <w:rPr>
          <w:b/>
        </w:rPr>
      </w:pPr>
    </w:p>
    <w:p w:rsidR="000A70A1" w:rsidRPr="00B24E0C" w:rsidRDefault="000A70A1" w:rsidP="00EB1570">
      <w:pPr>
        <w:ind w:firstLine="708"/>
        <w:jc w:val="both"/>
        <w:rPr>
          <w:b/>
        </w:rPr>
      </w:pPr>
      <w:r w:rsidRPr="00B24E0C">
        <w:t>V rámci</w:t>
      </w:r>
      <w:r w:rsidRPr="00B24E0C">
        <w:rPr>
          <w:b/>
        </w:rPr>
        <w:t xml:space="preserve"> Sezóny nového cirkusu </w:t>
      </w:r>
      <w:r w:rsidR="00BD1C7E">
        <w:t>byly finalizovány</w:t>
      </w:r>
      <w:r w:rsidRPr="00B24E0C">
        <w:t xml:space="preserve"> přípravy na příjezd Cirque Aital do plzeňského Borského parku. Soubor odehrál v Plzni celkem 7 představení a jak soubor, tak diváci byli nad míru spokojeni.</w:t>
      </w:r>
    </w:p>
    <w:p w:rsidR="000A70A1" w:rsidRPr="00B24E0C" w:rsidRDefault="000A70A1" w:rsidP="00EB1570">
      <w:pPr>
        <w:ind w:firstLine="708"/>
        <w:jc w:val="both"/>
        <w:rPr>
          <w:b/>
        </w:rPr>
      </w:pPr>
      <w:r w:rsidRPr="00B24E0C">
        <w:lastRenderedPageBreak/>
        <w:t xml:space="preserve">Česko – belgické představení </w:t>
      </w:r>
      <w:r w:rsidRPr="00B24E0C">
        <w:rPr>
          <w:b/>
        </w:rPr>
        <w:t>UBUdneS</w:t>
      </w:r>
      <w:r w:rsidRPr="00B24E0C">
        <w:t xml:space="preserve"> se přesunulo z plzeňské Papírny do belgického prostoru Le Manege. Za účasti české delegace byla 13. 10. odehrána premiéra, následovalo pět repríz. Představení se dále odehraje v belgickém městě Liege v listopadu. </w:t>
      </w:r>
    </w:p>
    <w:p w:rsidR="00BC1462" w:rsidRPr="00B24E0C" w:rsidRDefault="00BC1462" w:rsidP="00EB4159">
      <w:pPr>
        <w:pStyle w:val="Bezmezer"/>
        <w:contextualSpacing/>
        <w:jc w:val="both"/>
        <w:rPr>
          <w:i/>
        </w:rPr>
      </w:pPr>
    </w:p>
    <w:p w:rsidR="00EB4159" w:rsidRPr="00B24E0C" w:rsidRDefault="00EB4159" w:rsidP="00EB4159">
      <w:pPr>
        <w:pStyle w:val="Bezmezer"/>
        <w:contextualSpacing/>
        <w:jc w:val="both"/>
        <w:rPr>
          <w:i/>
        </w:rPr>
      </w:pPr>
    </w:p>
    <w:p w:rsidR="00EB4159" w:rsidRPr="00B24E0C" w:rsidRDefault="00EB4159" w:rsidP="00EB4159">
      <w:pPr>
        <w:pStyle w:val="Bezmezer"/>
        <w:contextualSpacing/>
        <w:jc w:val="both"/>
        <w:rPr>
          <w:i/>
        </w:rPr>
      </w:pPr>
    </w:p>
    <w:p w:rsidR="00BC1462" w:rsidRPr="00B24E0C" w:rsidRDefault="00BC1462" w:rsidP="00B17045">
      <w:pPr>
        <w:contextualSpacing/>
        <w:jc w:val="both"/>
        <w:rPr>
          <w:b/>
        </w:rPr>
      </w:pPr>
      <w:r w:rsidRPr="00B24E0C">
        <w:rPr>
          <w:b/>
          <w:u w:val="single"/>
        </w:rPr>
        <w:t xml:space="preserve">Sekce Evaluace a Land Art: </w:t>
      </w:r>
    </w:p>
    <w:p w:rsidR="00BC1462" w:rsidRPr="00B24E0C" w:rsidRDefault="00BC1462" w:rsidP="00B17045">
      <w:pPr>
        <w:contextualSpacing/>
        <w:jc w:val="both"/>
        <w:rPr>
          <w:i/>
        </w:rPr>
      </w:pPr>
      <w:r w:rsidRPr="00B24E0C">
        <w:rPr>
          <w:i/>
        </w:rPr>
        <w:t>Milan Svoboda, Alexandra Brabcová, Martina Beránková, Petra Klímová Klára Salzmann, Radka Šámalová</w:t>
      </w:r>
    </w:p>
    <w:p w:rsidR="00DF5269" w:rsidRPr="00B24E0C" w:rsidRDefault="00DF5269" w:rsidP="00DF5269">
      <w:pPr>
        <w:pStyle w:val="Normlnweb"/>
        <w:spacing w:before="0" w:beforeAutospacing="0" w:after="0" w:afterAutospacing="0"/>
        <w:ind w:firstLine="708"/>
        <w:jc w:val="both"/>
      </w:pPr>
      <w:r w:rsidRPr="00B24E0C">
        <w:t xml:space="preserve">Vzdělávací program </w:t>
      </w:r>
      <w:r w:rsidRPr="00B24E0C">
        <w:rPr>
          <w:b/>
        </w:rPr>
        <w:t xml:space="preserve">Arts Management </w:t>
      </w:r>
      <w:r w:rsidRPr="00B24E0C">
        <w:t>byl zakončen slavnostní promocí 30. 9. 2015 v budově plzeňské ra</w:t>
      </w:r>
      <w:r w:rsidR="00844BE5">
        <w:t>dnice. Ještě před zakončením se konalo</w:t>
      </w:r>
      <w:r w:rsidRPr="00B24E0C">
        <w:t xml:space="preserve"> diskusní setkání s účastníky k uzavření hodnocení programu. Setkání se uskutečnilo </w:t>
      </w:r>
      <w:r w:rsidR="00844BE5">
        <w:t>dne 23. 9.</w:t>
      </w:r>
      <w:r w:rsidRPr="00B24E0C">
        <w:t xml:space="preserve"> a účastnilo se ho 25 absolventů kurzů. V diskusi zazněly velmi pozitivní ohlasy na program, na pedagogický proces a požadavek na pokračování programu. </w:t>
      </w:r>
    </w:p>
    <w:p w:rsidR="00DF5269" w:rsidRPr="00B24E0C" w:rsidRDefault="00DF5269" w:rsidP="00DF5269">
      <w:pPr>
        <w:pStyle w:val="Normlnweb"/>
        <w:spacing w:before="0" w:beforeAutospacing="0" w:after="0" w:afterAutospacing="0"/>
        <w:ind w:firstLine="708"/>
        <w:jc w:val="both"/>
      </w:pPr>
      <w:r w:rsidRPr="00B24E0C">
        <w:t xml:space="preserve">V oblasti </w:t>
      </w:r>
      <w:r w:rsidRPr="00B24E0C">
        <w:rPr>
          <w:b/>
        </w:rPr>
        <w:t>Land Art</w:t>
      </w:r>
      <w:r w:rsidRPr="00B24E0C">
        <w:t xml:space="preserve"> byl uzavřen projekt Land Art festivalu u sv. Jiří. Kromě vyřízení nezbytné administrativy byl vydán katalog z akce. </w:t>
      </w:r>
    </w:p>
    <w:p w:rsidR="00DF5269" w:rsidRPr="00B24E0C" w:rsidRDefault="00DF5269" w:rsidP="00DF5269">
      <w:pPr>
        <w:ind w:firstLine="708"/>
        <w:jc w:val="both"/>
      </w:pPr>
      <w:r w:rsidRPr="00B24E0C">
        <w:t xml:space="preserve">Týmem </w:t>
      </w:r>
      <w:r w:rsidRPr="00B24E0C">
        <w:rPr>
          <w:b/>
        </w:rPr>
        <w:t>evaluace</w:t>
      </w:r>
      <w:r w:rsidRPr="00B24E0C">
        <w:t xml:space="preserve"> byla zhotovena zpráva o spokojenosti účastníků zářijových </w:t>
      </w:r>
      <w:r w:rsidR="00844BE5">
        <w:t>akcí a také samostatná zpráva o dlouhodobé</w:t>
      </w:r>
      <w:r w:rsidRPr="00B24E0C">
        <w:t xml:space="preserve"> a vel</w:t>
      </w:r>
      <w:r w:rsidR="00844BE5">
        <w:t>mi úspěšné výstavě v Západočeské galerii -</w:t>
      </w:r>
      <w:r w:rsidRPr="00B24E0C">
        <w:t xml:space="preserve"> Gottfried Lindauer. </w:t>
      </w:r>
    </w:p>
    <w:p w:rsidR="00EB4159" w:rsidRPr="00B24E0C" w:rsidRDefault="00EB4159" w:rsidP="00EB4159">
      <w:pPr>
        <w:ind w:firstLine="709"/>
        <w:contextualSpacing/>
        <w:jc w:val="both"/>
        <w:rPr>
          <w:i/>
        </w:rPr>
      </w:pPr>
    </w:p>
    <w:p w:rsidR="004C4401" w:rsidRPr="00B24E0C" w:rsidRDefault="004C4401" w:rsidP="0051565E">
      <w:pPr>
        <w:contextualSpacing/>
        <w:jc w:val="both"/>
      </w:pPr>
    </w:p>
    <w:p w:rsidR="004C4401" w:rsidRPr="00B24E0C" w:rsidRDefault="004C4401" w:rsidP="0051565E">
      <w:pPr>
        <w:pStyle w:val="Bezmezer"/>
        <w:contextualSpacing/>
        <w:jc w:val="both"/>
      </w:pPr>
    </w:p>
    <w:p w:rsidR="004C4401" w:rsidRPr="00B24E0C" w:rsidRDefault="004C4401" w:rsidP="0051565E">
      <w:pPr>
        <w:ind w:firstLine="708"/>
        <w:contextualSpacing/>
        <w:jc w:val="both"/>
      </w:pPr>
    </w:p>
    <w:p w:rsidR="004C4401" w:rsidRPr="00B24E0C" w:rsidRDefault="004C4401" w:rsidP="0051565E">
      <w:pPr>
        <w:contextualSpacing/>
        <w:jc w:val="both"/>
      </w:pPr>
      <w:r w:rsidRPr="00B24E0C">
        <w:tab/>
      </w:r>
    </w:p>
    <w:p w:rsidR="004C4401" w:rsidRPr="00B24E0C" w:rsidRDefault="004C4401" w:rsidP="0051565E">
      <w:pPr>
        <w:pStyle w:val="vlevo"/>
        <w:spacing w:line="360" w:lineRule="auto"/>
        <w:contextualSpacing/>
        <w:rPr>
          <w:szCs w:val="24"/>
        </w:rPr>
      </w:pPr>
      <w:r w:rsidRPr="00B24E0C">
        <w:rPr>
          <w:b/>
          <w:szCs w:val="24"/>
        </w:rPr>
        <w:t>Zprávu předkládá:</w:t>
      </w:r>
      <w:r w:rsidRPr="00B24E0C">
        <w:rPr>
          <w:szCs w:val="24"/>
        </w:rPr>
        <w:tab/>
      </w:r>
      <w:r w:rsidRPr="00B24E0C">
        <w:rPr>
          <w:szCs w:val="24"/>
        </w:rPr>
        <w:tab/>
        <w:t xml:space="preserve">Mgr. Martin Baxa, </w:t>
      </w:r>
      <w:r w:rsidR="00F24A3A">
        <w:rPr>
          <w:szCs w:val="24"/>
        </w:rPr>
        <w:t xml:space="preserve">první </w:t>
      </w:r>
      <w:r w:rsidRPr="00B24E0C">
        <w:rPr>
          <w:szCs w:val="24"/>
        </w:rPr>
        <w:t>náměstek primátora města Plzně</w:t>
      </w:r>
    </w:p>
    <w:p w:rsidR="004C4401" w:rsidRPr="00B24E0C" w:rsidRDefault="004C4401" w:rsidP="0051565E">
      <w:pPr>
        <w:pStyle w:val="vlevo"/>
        <w:spacing w:line="360" w:lineRule="auto"/>
        <w:rPr>
          <w:szCs w:val="24"/>
        </w:rPr>
      </w:pPr>
      <w:r w:rsidRPr="00B24E0C">
        <w:rPr>
          <w:b/>
          <w:szCs w:val="24"/>
        </w:rPr>
        <w:t>Zprávu zpracoval dne:</w:t>
      </w:r>
      <w:r w:rsidRPr="00B24E0C">
        <w:rPr>
          <w:szCs w:val="24"/>
        </w:rPr>
        <w:tab/>
      </w:r>
      <w:r w:rsidR="00A71B45" w:rsidRPr="00B24E0C">
        <w:rPr>
          <w:szCs w:val="24"/>
        </w:rPr>
        <w:t>26.</w:t>
      </w:r>
      <w:r w:rsidR="00517EB7">
        <w:rPr>
          <w:szCs w:val="24"/>
        </w:rPr>
        <w:t xml:space="preserve"> </w:t>
      </w:r>
      <w:r w:rsidR="00A71B45" w:rsidRPr="00B24E0C">
        <w:rPr>
          <w:szCs w:val="24"/>
        </w:rPr>
        <w:t>10</w:t>
      </w:r>
      <w:r w:rsidR="0005370B" w:rsidRPr="00B24E0C">
        <w:rPr>
          <w:szCs w:val="24"/>
        </w:rPr>
        <w:t>.</w:t>
      </w:r>
      <w:r w:rsidR="00517EB7">
        <w:rPr>
          <w:szCs w:val="24"/>
        </w:rPr>
        <w:t xml:space="preserve"> </w:t>
      </w:r>
      <w:r w:rsidRPr="00B24E0C">
        <w:rPr>
          <w:szCs w:val="24"/>
        </w:rPr>
        <w:t>2015 Ing. Jiří Suchánek, ředitel Plzeň 2015, o. p. s.</w:t>
      </w:r>
    </w:p>
    <w:p w:rsidR="004C4401" w:rsidRPr="00B24E0C" w:rsidRDefault="004C4401" w:rsidP="0051565E">
      <w:pPr>
        <w:pStyle w:val="vlevo"/>
        <w:spacing w:line="360" w:lineRule="auto"/>
        <w:rPr>
          <w:szCs w:val="24"/>
        </w:rPr>
      </w:pPr>
      <w:r w:rsidRPr="00B24E0C">
        <w:rPr>
          <w:szCs w:val="24"/>
        </w:rPr>
        <w:t xml:space="preserve">                    </w:t>
      </w:r>
      <w:r w:rsidR="00BD1C7E">
        <w:rPr>
          <w:szCs w:val="24"/>
        </w:rPr>
        <w:t xml:space="preserve">                           27</w:t>
      </w:r>
      <w:r w:rsidR="00A71B45" w:rsidRPr="00B24E0C">
        <w:rPr>
          <w:szCs w:val="24"/>
        </w:rPr>
        <w:t>.</w:t>
      </w:r>
      <w:r w:rsidR="00517EB7">
        <w:rPr>
          <w:szCs w:val="24"/>
        </w:rPr>
        <w:t xml:space="preserve"> </w:t>
      </w:r>
      <w:r w:rsidR="00A71B45" w:rsidRPr="00B24E0C">
        <w:rPr>
          <w:szCs w:val="24"/>
        </w:rPr>
        <w:t>10</w:t>
      </w:r>
      <w:r w:rsidR="0005370B" w:rsidRPr="00B24E0C">
        <w:rPr>
          <w:szCs w:val="24"/>
        </w:rPr>
        <w:t>.</w:t>
      </w:r>
      <w:r w:rsidR="00517EB7">
        <w:rPr>
          <w:szCs w:val="24"/>
        </w:rPr>
        <w:t xml:space="preserve"> </w:t>
      </w:r>
      <w:r w:rsidRPr="00B24E0C">
        <w:rPr>
          <w:szCs w:val="24"/>
        </w:rPr>
        <w:t xml:space="preserve">2015 BcA. Vladimír Líbal, odd. koordinace EHMK KP    </w:t>
      </w:r>
    </w:p>
    <w:p w:rsidR="004C4401" w:rsidRPr="00B24E0C" w:rsidRDefault="004C4401" w:rsidP="0051565E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B61C7F" w:rsidRPr="00B24E0C" w:rsidRDefault="00B61C7F" w:rsidP="00034EA0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DB3802" w:rsidRPr="00B24E0C" w:rsidRDefault="00DB3802" w:rsidP="00034EA0">
      <w:pPr>
        <w:contextualSpacing/>
        <w:jc w:val="both"/>
      </w:pPr>
    </w:p>
    <w:sectPr w:rsidR="00DB3802" w:rsidRPr="00B24E0C" w:rsidSect="009F3792">
      <w:footerReference w:type="default" r:id="rId8"/>
      <w:pgSz w:w="11906" w:h="16838"/>
      <w:pgMar w:top="1418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B8" w:rsidRDefault="00EF3AB8" w:rsidP="0060059D">
      <w:r>
        <w:separator/>
      </w:r>
    </w:p>
  </w:endnote>
  <w:endnote w:type="continuationSeparator" w:id="0">
    <w:p w:rsidR="00EF3AB8" w:rsidRDefault="00EF3AB8" w:rsidP="006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6811"/>
      <w:docPartObj>
        <w:docPartGallery w:val="Page Numbers (Bottom of Page)"/>
        <w:docPartUnique/>
      </w:docPartObj>
    </w:sdtPr>
    <w:sdtEndPr/>
    <w:sdtContent>
      <w:p w:rsidR="00931D49" w:rsidRDefault="00E33042">
        <w:pPr>
          <w:pStyle w:val="Zpat"/>
          <w:jc w:val="right"/>
        </w:pPr>
        <w:r>
          <w:fldChar w:fldCharType="begin"/>
        </w:r>
        <w:r w:rsidR="002236DC">
          <w:instrText xml:space="preserve"> PAGE   \* MERGEFORMAT </w:instrText>
        </w:r>
        <w:r>
          <w:fldChar w:fldCharType="separate"/>
        </w:r>
        <w:r w:rsidR="009F37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1D49" w:rsidRDefault="00931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B8" w:rsidRDefault="00EF3AB8" w:rsidP="0060059D">
      <w:r>
        <w:separator/>
      </w:r>
    </w:p>
  </w:footnote>
  <w:footnote w:type="continuationSeparator" w:id="0">
    <w:p w:rsidR="00EF3AB8" w:rsidRDefault="00EF3AB8" w:rsidP="006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6F6B"/>
    <w:multiLevelType w:val="hybridMultilevel"/>
    <w:tmpl w:val="C26E738E"/>
    <w:lvl w:ilvl="0" w:tplc="CDA6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DE3"/>
    <w:multiLevelType w:val="hybridMultilevel"/>
    <w:tmpl w:val="7894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13B"/>
    <w:multiLevelType w:val="hybridMultilevel"/>
    <w:tmpl w:val="B1A82B90"/>
    <w:lvl w:ilvl="0" w:tplc="719E23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735"/>
    <w:multiLevelType w:val="hybridMultilevel"/>
    <w:tmpl w:val="825A3DC6"/>
    <w:lvl w:ilvl="0" w:tplc="60FC01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725D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hánek Jiří">
    <w15:presenceInfo w15:providerId="AD" w15:userId="S-1-5-21-10432418-1290472991-196506527-8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161C0"/>
    <w:rsid w:val="00020088"/>
    <w:rsid w:val="0002027A"/>
    <w:rsid w:val="00024803"/>
    <w:rsid w:val="0003005D"/>
    <w:rsid w:val="0003060E"/>
    <w:rsid w:val="00034EA0"/>
    <w:rsid w:val="0004059E"/>
    <w:rsid w:val="000413C6"/>
    <w:rsid w:val="00043FFF"/>
    <w:rsid w:val="000528D6"/>
    <w:rsid w:val="0005370B"/>
    <w:rsid w:val="00063FC9"/>
    <w:rsid w:val="0007193A"/>
    <w:rsid w:val="00071E0D"/>
    <w:rsid w:val="000736F0"/>
    <w:rsid w:val="00073C20"/>
    <w:rsid w:val="00076364"/>
    <w:rsid w:val="000811BE"/>
    <w:rsid w:val="0008374E"/>
    <w:rsid w:val="00086D2C"/>
    <w:rsid w:val="00086ED3"/>
    <w:rsid w:val="00091267"/>
    <w:rsid w:val="0009635B"/>
    <w:rsid w:val="00096D07"/>
    <w:rsid w:val="00097C17"/>
    <w:rsid w:val="000A70A1"/>
    <w:rsid w:val="000C1494"/>
    <w:rsid w:val="000C46FA"/>
    <w:rsid w:val="000C6675"/>
    <w:rsid w:val="000D1682"/>
    <w:rsid w:val="000D72D1"/>
    <w:rsid w:val="000E2AE9"/>
    <w:rsid w:val="000E41E7"/>
    <w:rsid w:val="000F0F38"/>
    <w:rsid w:val="000F5E10"/>
    <w:rsid w:val="000F6391"/>
    <w:rsid w:val="000F7F09"/>
    <w:rsid w:val="00100BA0"/>
    <w:rsid w:val="00100CBF"/>
    <w:rsid w:val="00101CA6"/>
    <w:rsid w:val="00105208"/>
    <w:rsid w:val="00105A7E"/>
    <w:rsid w:val="0010681A"/>
    <w:rsid w:val="001155E3"/>
    <w:rsid w:val="00123261"/>
    <w:rsid w:val="00123D78"/>
    <w:rsid w:val="00124322"/>
    <w:rsid w:val="00127BCC"/>
    <w:rsid w:val="00132BA2"/>
    <w:rsid w:val="00134453"/>
    <w:rsid w:val="001405ED"/>
    <w:rsid w:val="0014072C"/>
    <w:rsid w:val="0014372A"/>
    <w:rsid w:val="001514BD"/>
    <w:rsid w:val="00151E51"/>
    <w:rsid w:val="00157C5F"/>
    <w:rsid w:val="00161452"/>
    <w:rsid w:val="00161548"/>
    <w:rsid w:val="00165AB9"/>
    <w:rsid w:val="00166A28"/>
    <w:rsid w:val="00171394"/>
    <w:rsid w:val="001760B9"/>
    <w:rsid w:val="00177961"/>
    <w:rsid w:val="001815F2"/>
    <w:rsid w:val="00182CA3"/>
    <w:rsid w:val="0018332A"/>
    <w:rsid w:val="00185186"/>
    <w:rsid w:val="00191719"/>
    <w:rsid w:val="00194292"/>
    <w:rsid w:val="001961FD"/>
    <w:rsid w:val="0019701D"/>
    <w:rsid w:val="001A016A"/>
    <w:rsid w:val="001A2622"/>
    <w:rsid w:val="001A31F7"/>
    <w:rsid w:val="001A5C84"/>
    <w:rsid w:val="001A66D2"/>
    <w:rsid w:val="001A7D29"/>
    <w:rsid w:val="001B0865"/>
    <w:rsid w:val="001B18EA"/>
    <w:rsid w:val="001C3DDB"/>
    <w:rsid w:val="001C43C5"/>
    <w:rsid w:val="001C6F3E"/>
    <w:rsid w:val="001D6201"/>
    <w:rsid w:val="001D6ED1"/>
    <w:rsid w:val="001D7897"/>
    <w:rsid w:val="001E0F81"/>
    <w:rsid w:val="001E5A3D"/>
    <w:rsid w:val="001F57EA"/>
    <w:rsid w:val="002017CE"/>
    <w:rsid w:val="002032C4"/>
    <w:rsid w:val="00204901"/>
    <w:rsid w:val="00206DDD"/>
    <w:rsid w:val="00207981"/>
    <w:rsid w:val="00207CF3"/>
    <w:rsid w:val="00212905"/>
    <w:rsid w:val="00220EDF"/>
    <w:rsid w:val="002218DD"/>
    <w:rsid w:val="002236DC"/>
    <w:rsid w:val="00227F28"/>
    <w:rsid w:val="002308DA"/>
    <w:rsid w:val="00231AB1"/>
    <w:rsid w:val="002368E3"/>
    <w:rsid w:val="00247728"/>
    <w:rsid w:val="002522D4"/>
    <w:rsid w:val="00256A26"/>
    <w:rsid w:val="0025761E"/>
    <w:rsid w:val="002627A9"/>
    <w:rsid w:val="002637A1"/>
    <w:rsid w:val="0026495D"/>
    <w:rsid w:val="00271E77"/>
    <w:rsid w:val="00271F19"/>
    <w:rsid w:val="002759FD"/>
    <w:rsid w:val="00277A96"/>
    <w:rsid w:val="002828EB"/>
    <w:rsid w:val="002849D5"/>
    <w:rsid w:val="0028513C"/>
    <w:rsid w:val="00285D53"/>
    <w:rsid w:val="00286C79"/>
    <w:rsid w:val="00287852"/>
    <w:rsid w:val="00291535"/>
    <w:rsid w:val="0029627B"/>
    <w:rsid w:val="0029797B"/>
    <w:rsid w:val="002A04FE"/>
    <w:rsid w:val="002A0C7C"/>
    <w:rsid w:val="002A1D15"/>
    <w:rsid w:val="002A1D63"/>
    <w:rsid w:val="002B00C4"/>
    <w:rsid w:val="002B4694"/>
    <w:rsid w:val="002C25CE"/>
    <w:rsid w:val="002C4A3F"/>
    <w:rsid w:val="002C4E9B"/>
    <w:rsid w:val="002C6CDD"/>
    <w:rsid w:val="002D1AAA"/>
    <w:rsid w:val="002D591F"/>
    <w:rsid w:val="002F5436"/>
    <w:rsid w:val="00300DAD"/>
    <w:rsid w:val="00303452"/>
    <w:rsid w:val="0030456F"/>
    <w:rsid w:val="00314D59"/>
    <w:rsid w:val="00317BEB"/>
    <w:rsid w:val="00321CAF"/>
    <w:rsid w:val="003235F1"/>
    <w:rsid w:val="0032541D"/>
    <w:rsid w:val="00332082"/>
    <w:rsid w:val="00333E86"/>
    <w:rsid w:val="00336698"/>
    <w:rsid w:val="00336C6D"/>
    <w:rsid w:val="00340B09"/>
    <w:rsid w:val="0034157B"/>
    <w:rsid w:val="0035065F"/>
    <w:rsid w:val="00353533"/>
    <w:rsid w:val="00356756"/>
    <w:rsid w:val="00361ACF"/>
    <w:rsid w:val="003633C2"/>
    <w:rsid w:val="00364655"/>
    <w:rsid w:val="00366977"/>
    <w:rsid w:val="0036699A"/>
    <w:rsid w:val="0037752C"/>
    <w:rsid w:val="00386E0B"/>
    <w:rsid w:val="00390C22"/>
    <w:rsid w:val="00392394"/>
    <w:rsid w:val="003956FE"/>
    <w:rsid w:val="003A31CC"/>
    <w:rsid w:val="003A503D"/>
    <w:rsid w:val="003A7BDB"/>
    <w:rsid w:val="003B7541"/>
    <w:rsid w:val="003C1442"/>
    <w:rsid w:val="003C1D9B"/>
    <w:rsid w:val="003C280C"/>
    <w:rsid w:val="003C63CF"/>
    <w:rsid w:val="003D07A0"/>
    <w:rsid w:val="003D11F0"/>
    <w:rsid w:val="003E1345"/>
    <w:rsid w:val="003F374C"/>
    <w:rsid w:val="003F3A3B"/>
    <w:rsid w:val="003F71CD"/>
    <w:rsid w:val="00400056"/>
    <w:rsid w:val="00400369"/>
    <w:rsid w:val="004020BD"/>
    <w:rsid w:val="0040369F"/>
    <w:rsid w:val="00404590"/>
    <w:rsid w:val="0041073A"/>
    <w:rsid w:val="004121D4"/>
    <w:rsid w:val="0041327C"/>
    <w:rsid w:val="00416190"/>
    <w:rsid w:val="00423E40"/>
    <w:rsid w:val="004246BC"/>
    <w:rsid w:val="004256FC"/>
    <w:rsid w:val="0044165F"/>
    <w:rsid w:val="00441A07"/>
    <w:rsid w:val="0044399F"/>
    <w:rsid w:val="0044501B"/>
    <w:rsid w:val="00447D90"/>
    <w:rsid w:val="00450442"/>
    <w:rsid w:val="00450A10"/>
    <w:rsid w:val="0045171D"/>
    <w:rsid w:val="00454CEA"/>
    <w:rsid w:val="0045597F"/>
    <w:rsid w:val="0045636D"/>
    <w:rsid w:val="0046024A"/>
    <w:rsid w:val="00463615"/>
    <w:rsid w:val="004735CC"/>
    <w:rsid w:val="00475872"/>
    <w:rsid w:val="00482257"/>
    <w:rsid w:val="00484375"/>
    <w:rsid w:val="00491B56"/>
    <w:rsid w:val="00491CF7"/>
    <w:rsid w:val="00496C99"/>
    <w:rsid w:val="004A01B9"/>
    <w:rsid w:val="004A0F10"/>
    <w:rsid w:val="004A12BF"/>
    <w:rsid w:val="004A46CA"/>
    <w:rsid w:val="004B05B3"/>
    <w:rsid w:val="004B1975"/>
    <w:rsid w:val="004B3343"/>
    <w:rsid w:val="004C27AD"/>
    <w:rsid w:val="004C4401"/>
    <w:rsid w:val="004C7B29"/>
    <w:rsid w:val="004D103B"/>
    <w:rsid w:val="004D18A0"/>
    <w:rsid w:val="004D2F15"/>
    <w:rsid w:val="004E1EE7"/>
    <w:rsid w:val="004E1FA0"/>
    <w:rsid w:val="004E3FDF"/>
    <w:rsid w:val="004E5751"/>
    <w:rsid w:val="004F6ED1"/>
    <w:rsid w:val="004F7615"/>
    <w:rsid w:val="005051D6"/>
    <w:rsid w:val="00505C98"/>
    <w:rsid w:val="00506DA5"/>
    <w:rsid w:val="00510FF5"/>
    <w:rsid w:val="005142C7"/>
    <w:rsid w:val="005146E5"/>
    <w:rsid w:val="00514E2A"/>
    <w:rsid w:val="0051565E"/>
    <w:rsid w:val="00517EB7"/>
    <w:rsid w:val="005216FF"/>
    <w:rsid w:val="005219D6"/>
    <w:rsid w:val="00524CB2"/>
    <w:rsid w:val="00527B9C"/>
    <w:rsid w:val="005345F4"/>
    <w:rsid w:val="00534DC0"/>
    <w:rsid w:val="0054115B"/>
    <w:rsid w:val="00543C59"/>
    <w:rsid w:val="00544C6C"/>
    <w:rsid w:val="0054591E"/>
    <w:rsid w:val="00545D06"/>
    <w:rsid w:val="00546015"/>
    <w:rsid w:val="00547FF0"/>
    <w:rsid w:val="005522C8"/>
    <w:rsid w:val="00552B1D"/>
    <w:rsid w:val="00554608"/>
    <w:rsid w:val="00562EF6"/>
    <w:rsid w:val="00572346"/>
    <w:rsid w:val="005758E3"/>
    <w:rsid w:val="00580602"/>
    <w:rsid w:val="005808DA"/>
    <w:rsid w:val="00581469"/>
    <w:rsid w:val="005841FC"/>
    <w:rsid w:val="00586F6B"/>
    <w:rsid w:val="00592EB0"/>
    <w:rsid w:val="005957A1"/>
    <w:rsid w:val="005A042C"/>
    <w:rsid w:val="005A0926"/>
    <w:rsid w:val="005A0EE1"/>
    <w:rsid w:val="005A5840"/>
    <w:rsid w:val="005A5E43"/>
    <w:rsid w:val="005B058D"/>
    <w:rsid w:val="005B0ADB"/>
    <w:rsid w:val="005C3D77"/>
    <w:rsid w:val="005C6C7C"/>
    <w:rsid w:val="005D1D1D"/>
    <w:rsid w:val="005D5112"/>
    <w:rsid w:val="005D650C"/>
    <w:rsid w:val="005D7B05"/>
    <w:rsid w:val="005E14F4"/>
    <w:rsid w:val="005E277B"/>
    <w:rsid w:val="005E660B"/>
    <w:rsid w:val="005E7E79"/>
    <w:rsid w:val="005F0E87"/>
    <w:rsid w:val="005F1229"/>
    <w:rsid w:val="005F2AC7"/>
    <w:rsid w:val="005F42B6"/>
    <w:rsid w:val="005F5D17"/>
    <w:rsid w:val="0060059D"/>
    <w:rsid w:val="006033BD"/>
    <w:rsid w:val="00605860"/>
    <w:rsid w:val="00615851"/>
    <w:rsid w:val="00616E95"/>
    <w:rsid w:val="0062063C"/>
    <w:rsid w:val="00621ABE"/>
    <w:rsid w:val="00623BF4"/>
    <w:rsid w:val="00625848"/>
    <w:rsid w:val="006301F1"/>
    <w:rsid w:val="00635233"/>
    <w:rsid w:val="006363FF"/>
    <w:rsid w:val="00640371"/>
    <w:rsid w:val="00643A18"/>
    <w:rsid w:val="006453E0"/>
    <w:rsid w:val="00652ADE"/>
    <w:rsid w:val="00652F78"/>
    <w:rsid w:val="006570BC"/>
    <w:rsid w:val="006659FD"/>
    <w:rsid w:val="006674D6"/>
    <w:rsid w:val="00670C85"/>
    <w:rsid w:val="006723FD"/>
    <w:rsid w:val="006758E7"/>
    <w:rsid w:val="00682313"/>
    <w:rsid w:val="006849CA"/>
    <w:rsid w:val="00686732"/>
    <w:rsid w:val="00690E7E"/>
    <w:rsid w:val="00691438"/>
    <w:rsid w:val="006A5D23"/>
    <w:rsid w:val="006A6F43"/>
    <w:rsid w:val="006A704C"/>
    <w:rsid w:val="006B6D5E"/>
    <w:rsid w:val="006C0296"/>
    <w:rsid w:val="006C07FB"/>
    <w:rsid w:val="006C3D1C"/>
    <w:rsid w:val="006C40B7"/>
    <w:rsid w:val="006D0877"/>
    <w:rsid w:val="006D3C86"/>
    <w:rsid w:val="006D4AC1"/>
    <w:rsid w:val="006D69A2"/>
    <w:rsid w:val="006D7606"/>
    <w:rsid w:val="006E26BD"/>
    <w:rsid w:val="006E504B"/>
    <w:rsid w:val="006E5A3F"/>
    <w:rsid w:val="006F618F"/>
    <w:rsid w:val="006F71AA"/>
    <w:rsid w:val="00702753"/>
    <w:rsid w:val="007038EA"/>
    <w:rsid w:val="00706F9D"/>
    <w:rsid w:val="007070A6"/>
    <w:rsid w:val="00717B32"/>
    <w:rsid w:val="0072124B"/>
    <w:rsid w:val="00734AE0"/>
    <w:rsid w:val="0073509D"/>
    <w:rsid w:val="00741349"/>
    <w:rsid w:val="0074309D"/>
    <w:rsid w:val="00745D0C"/>
    <w:rsid w:val="00747C02"/>
    <w:rsid w:val="00750BF5"/>
    <w:rsid w:val="00752E17"/>
    <w:rsid w:val="007535EA"/>
    <w:rsid w:val="00760AE3"/>
    <w:rsid w:val="007635DF"/>
    <w:rsid w:val="00764E12"/>
    <w:rsid w:val="0076507B"/>
    <w:rsid w:val="0077035B"/>
    <w:rsid w:val="00771A54"/>
    <w:rsid w:val="0077291C"/>
    <w:rsid w:val="00775632"/>
    <w:rsid w:val="00780F40"/>
    <w:rsid w:val="00781738"/>
    <w:rsid w:val="00784184"/>
    <w:rsid w:val="007868F0"/>
    <w:rsid w:val="0079445F"/>
    <w:rsid w:val="007A0DF4"/>
    <w:rsid w:val="007A6A52"/>
    <w:rsid w:val="007A7D32"/>
    <w:rsid w:val="007B1AB2"/>
    <w:rsid w:val="007B1BFE"/>
    <w:rsid w:val="007B41C4"/>
    <w:rsid w:val="007B6386"/>
    <w:rsid w:val="007B6627"/>
    <w:rsid w:val="007C1FAC"/>
    <w:rsid w:val="007C2B25"/>
    <w:rsid w:val="007C5C2A"/>
    <w:rsid w:val="007D113A"/>
    <w:rsid w:val="007D32F3"/>
    <w:rsid w:val="007D71B9"/>
    <w:rsid w:val="007D7FD9"/>
    <w:rsid w:val="007E2AFD"/>
    <w:rsid w:val="007E68E7"/>
    <w:rsid w:val="007E707E"/>
    <w:rsid w:val="007F246B"/>
    <w:rsid w:val="007F5EAF"/>
    <w:rsid w:val="007F737F"/>
    <w:rsid w:val="00805E8C"/>
    <w:rsid w:val="0081585F"/>
    <w:rsid w:val="00817388"/>
    <w:rsid w:val="00817E63"/>
    <w:rsid w:val="008234DA"/>
    <w:rsid w:val="008246A1"/>
    <w:rsid w:val="0082611D"/>
    <w:rsid w:val="008356EC"/>
    <w:rsid w:val="00836A2A"/>
    <w:rsid w:val="0083704E"/>
    <w:rsid w:val="00837245"/>
    <w:rsid w:val="00841E8E"/>
    <w:rsid w:val="008431C1"/>
    <w:rsid w:val="00844BE5"/>
    <w:rsid w:val="00850A95"/>
    <w:rsid w:val="008521A2"/>
    <w:rsid w:val="00854219"/>
    <w:rsid w:val="00855919"/>
    <w:rsid w:val="008670EB"/>
    <w:rsid w:val="00867C8C"/>
    <w:rsid w:val="00883165"/>
    <w:rsid w:val="00884D54"/>
    <w:rsid w:val="0088581F"/>
    <w:rsid w:val="00891572"/>
    <w:rsid w:val="00896F06"/>
    <w:rsid w:val="008971FF"/>
    <w:rsid w:val="00897850"/>
    <w:rsid w:val="008A0974"/>
    <w:rsid w:val="008A126F"/>
    <w:rsid w:val="008A1424"/>
    <w:rsid w:val="008A2308"/>
    <w:rsid w:val="008A3040"/>
    <w:rsid w:val="008B0809"/>
    <w:rsid w:val="008B196D"/>
    <w:rsid w:val="008B21E0"/>
    <w:rsid w:val="008B5113"/>
    <w:rsid w:val="008B543A"/>
    <w:rsid w:val="008B544F"/>
    <w:rsid w:val="008B5527"/>
    <w:rsid w:val="008B765D"/>
    <w:rsid w:val="008C4742"/>
    <w:rsid w:val="008C7015"/>
    <w:rsid w:val="008D0B92"/>
    <w:rsid w:val="008D52BF"/>
    <w:rsid w:val="008D6518"/>
    <w:rsid w:val="008D68FD"/>
    <w:rsid w:val="008D7A71"/>
    <w:rsid w:val="008E79E7"/>
    <w:rsid w:val="008F3A25"/>
    <w:rsid w:val="008F4FDE"/>
    <w:rsid w:val="00907B17"/>
    <w:rsid w:val="00916864"/>
    <w:rsid w:val="00916924"/>
    <w:rsid w:val="00917859"/>
    <w:rsid w:val="00917AD3"/>
    <w:rsid w:val="009200D7"/>
    <w:rsid w:val="00925637"/>
    <w:rsid w:val="00925F6A"/>
    <w:rsid w:val="00931D49"/>
    <w:rsid w:val="0093237B"/>
    <w:rsid w:val="00932B9D"/>
    <w:rsid w:val="0093584E"/>
    <w:rsid w:val="009372E9"/>
    <w:rsid w:val="00937345"/>
    <w:rsid w:val="00937627"/>
    <w:rsid w:val="0093793D"/>
    <w:rsid w:val="0094025F"/>
    <w:rsid w:val="0094039E"/>
    <w:rsid w:val="00943246"/>
    <w:rsid w:val="00951AB8"/>
    <w:rsid w:val="00951EF9"/>
    <w:rsid w:val="00952F0E"/>
    <w:rsid w:val="00954DA2"/>
    <w:rsid w:val="00956672"/>
    <w:rsid w:val="009578B6"/>
    <w:rsid w:val="00960BCF"/>
    <w:rsid w:val="00962430"/>
    <w:rsid w:val="00966FB8"/>
    <w:rsid w:val="00971658"/>
    <w:rsid w:val="00974AB9"/>
    <w:rsid w:val="009761C1"/>
    <w:rsid w:val="0098193D"/>
    <w:rsid w:val="00984714"/>
    <w:rsid w:val="0098610C"/>
    <w:rsid w:val="009A2D94"/>
    <w:rsid w:val="009A5529"/>
    <w:rsid w:val="009B1F47"/>
    <w:rsid w:val="009B4BC2"/>
    <w:rsid w:val="009C197A"/>
    <w:rsid w:val="009C35EE"/>
    <w:rsid w:val="009D109D"/>
    <w:rsid w:val="009D19C3"/>
    <w:rsid w:val="009D1B87"/>
    <w:rsid w:val="009D2AF2"/>
    <w:rsid w:val="009D6C06"/>
    <w:rsid w:val="009E488E"/>
    <w:rsid w:val="009E6309"/>
    <w:rsid w:val="009E763E"/>
    <w:rsid w:val="009F3792"/>
    <w:rsid w:val="009F69A3"/>
    <w:rsid w:val="00A00885"/>
    <w:rsid w:val="00A0771E"/>
    <w:rsid w:val="00A07F3A"/>
    <w:rsid w:val="00A11169"/>
    <w:rsid w:val="00A15FB9"/>
    <w:rsid w:val="00A16137"/>
    <w:rsid w:val="00A16602"/>
    <w:rsid w:val="00A22941"/>
    <w:rsid w:val="00A23853"/>
    <w:rsid w:val="00A26B2F"/>
    <w:rsid w:val="00A272F4"/>
    <w:rsid w:val="00A320EB"/>
    <w:rsid w:val="00A346C5"/>
    <w:rsid w:val="00A369B5"/>
    <w:rsid w:val="00A456F5"/>
    <w:rsid w:val="00A45F02"/>
    <w:rsid w:val="00A46C93"/>
    <w:rsid w:val="00A5368C"/>
    <w:rsid w:val="00A542DB"/>
    <w:rsid w:val="00A65A4E"/>
    <w:rsid w:val="00A65B09"/>
    <w:rsid w:val="00A70BB6"/>
    <w:rsid w:val="00A71AD7"/>
    <w:rsid w:val="00A71B45"/>
    <w:rsid w:val="00A73347"/>
    <w:rsid w:val="00A761EA"/>
    <w:rsid w:val="00A765F1"/>
    <w:rsid w:val="00A77C5B"/>
    <w:rsid w:val="00A80E29"/>
    <w:rsid w:val="00A81080"/>
    <w:rsid w:val="00A821D2"/>
    <w:rsid w:val="00A8568D"/>
    <w:rsid w:val="00A90715"/>
    <w:rsid w:val="00A92E93"/>
    <w:rsid w:val="00AA2823"/>
    <w:rsid w:val="00AA2C2C"/>
    <w:rsid w:val="00AA692F"/>
    <w:rsid w:val="00AB6A34"/>
    <w:rsid w:val="00AC025B"/>
    <w:rsid w:val="00AC2541"/>
    <w:rsid w:val="00AC3D2E"/>
    <w:rsid w:val="00AC48D5"/>
    <w:rsid w:val="00AC4FFB"/>
    <w:rsid w:val="00AC5869"/>
    <w:rsid w:val="00AD11B9"/>
    <w:rsid w:val="00AD3362"/>
    <w:rsid w:val="00AD51F5"/>
    <w:rsid w:val="00AD7088"/>
    <w:rsid w:val="00AD76C1"/>
    <w:rsid w:val="00AE3764"/>
    <w:rsid w:val="00AF0156"/>
    <w:rsid w:val="00AF3B30"/>
    <w:rsid w:val="00B02E5D"/>
    <w:rsid w:val="00B03FAF"/>
    <w:rsid w:val="00B04230"/>
    <w:rsid w:val="00B0472C"/>
    <w:rsid w:val="00B04F9B"/>
    <w:rsid w:val="00B06097"/>
    <w:rsid w:val="00B1398C"/>
    <w:rsid w:val="00B140EB"/>
    <w:rsid w:val="00B1651C"/>
    <w:rsid w:val="00B17045"/>
    <w:rsid w:val="00B23884"/>
    <w:rsid w:val="00B249BF"/>
    <w:rsid w:val="00B24E0C"/>
    <w:rsid w:val="00B256E3"/>
    <w:rsid w:val="00B30A11"/>
    <w:rsid w:val="00B33F3E"/>
    <w:rsid w:val="00B362C1"/>
    <w:rsid w:val="00B42645"/>
    <w:rsid w:val="00B42967"/>
    <w:rsid w:val="00B44CC1"/>
    <w:rsid w:val="00B46537"/>
    <w:rsid w:val="00B50684"/>
    <w:rsid w:val="00B61C7F"/>
    <w:rsid w:val="00B655C8"/>
    <w:rsid w:val="00B65AAF"/>
    <w:rsid w:val="00B70068"/>
    <w:rsid w:val="00B7431E"/>
    <w:rsid w:val="00B856DB"/>
    <w:rsid w:val="00B915C6"/>
    <w:rsid w:val="00B925DB"/>
    <w:rsid w:val="00B93D6B"/>
    <w:rsid w:val="00B96F4D"/>
    <w:rsid w:val="00BA08CC"/>
    <w:rsid w:val="00BA743A"/>
    <w:rsid w:val="00BB2143"/>
    <w:rsid w:val="00BB288E"/>
    <w:rsid w:val="00BB2B27"/>
    <w:rsid w:val="00BB4A6B"/>
    <w:rsid w:val="00BB6A80"/>
    <w:rsid w:val="00BB6EF7"/>
    <w:rsid w:val="00BC1462"/>
    <w:rsid w:val="00BC374D"/>
    <w:rsid w:val="00BC3DCE"/>
    <w:rsid w:val="00BC4F8A"/>
    <w:rsid w:val="00BD107F"/>
    <w:rsid w:val="00BD1C7E"/>
    <w:rsid w:val="00BD6452"/>
    <w:rsid w:val="00BD794D"/>
    <w:rsid w:val="00BE02FC"/>
    <w:rsid w:val="00BE1EF7"/>
    <w:rsid w:val="00BE3098"/>
    <w:rsid w:val="00BE7A80"/>
    <w:rsid w:val="00BF09CA"/>
    <w:rsid w:val="00BF1310"/>
    <w:rsid w:val="00BF56C1"/>
    <w:rsid w:val="00C00C99"/>
    <w:rsid w:val="00C0262E"/>
    <w:rsid w:val="00C03E4A"/>
    <w:rsid w:val="00C06535"/>
    <w:rsid w:val="00C070BA"/>
    <w:rsid w:val="00C076C6"/>
    <w:rsid w:val="00C07E9E"/>
    <w:rsid w:val="00C246EF"/>
    <w:rsid w:val="00C250B1"/>
    <w:rsid w:val="00C27BAD"/>
    <w:rsid w:val="00C31F0D"/>
    <w:rsid w:val="00C35BDE"/>
    <w:rsid w:val="00C35D1B"/>
    <w:rsid w:val="00C36186"/>
    <w:rsid w:val="00C37B6E"/>
    <w:rsid w:val="00C4193D"/>
    <w:rsid w:val="00C437E7"/>
    <w:rsid w:val="00C44C9A"/>
    <w:rsid w:val="00C4564B"/>
    <w:rsid w:val="00C46F24"/>
    <w:rsid w:val="00C504CC"/>
    <w:rsid w:val="00C530AE"/>
    <w:rsid w:val="00C532E8"/>
    <w:rsid w:val="00C542E4"/>
    <w:rsid w:val="00C630A7"/>
    <w:rsid w:val="00C67624"/>
    <w:rsid w:val="00C712EF"/>
    <w:rsid w:val="00C73DE9"/>
    <w:rsid w:val="00C90DB0"/>
    <w:rsid w:val="00C91E9E"/>
    <w:rsid w:val="00C93296"/>
    <w:rsid w:val="00C93F2A"/>
    <w:rsid w:val="00CA2826"/>
    <w:rsid w:val="00CA5BF5"/>
    <w:rsid w:val="00CB04D6"/>
    <w:rsid w:val="00CB1549"/>
    <w:rsid w:val="00CB2FDF"/>
    <w:rsid w:val="00CB4707"/>
    <w:rsid w:val="00CB713E"/>
    <w:rsid w:val="00CC5E09"/>
    <w:rsid w:val="00CD10C6"/>
    <w:rsid w:val="00CD5B4B"/>
    <w:rsid w:val="00CD7516"/>
    <w:rsid w:val="00CD788C"/>
    <w:rsid w:val="00CD7A3F"/>
    <w:rsid w:val="00CE2053"/>
    <w:rsid w:val="00CE42C9"/>
    <w:rsid w:val="00CF1804"/>
    <w:rsid w:val="00CF3E78"/>
    <w:rsid w:val="00CF6778"/>
    <w:rsid w:val="00CF6BE8"/>
    <w:rsid w:val="00D008B8"/>
    <w:rsid w:val="00D03782"/>
    <w:rsid w:val="00D05485"/>
    <w:rsid w:val="00D1112E"/>
    <w:rsid w:val="00D12FCD"/>
    <w:rsid w:val="00D1716C"/>
    <w:rsid w:val="00D27ADC"/>
    <w:rsid w:val="00D27B29"/>
    <w:rsid w:val="00D32F3E"/>
    <w:rsid w:val="00D33995"/>
    <w:rsid w:val="00D36C6E"/>
    <w:rsid w:val="00D44CFF"/>
    <w:rsid w:val="00D451BB"/>
    <w:rsid w:val="00D53C45"/>
    <w:rsid w:val="00D54E09"/>
    <w:rsid w:val="00D56AB0"/>
    <w:rsid w:val="00D576C2"/>
    <w:rsid w:val="00D62700"/>
    <w:rsid w:val="00D6282D"/>
    <w:rsid w:val="00D64610"/>
    <w:rsid w:val="00D7184D"/>
    <w:rsid w:val="00D7274E"/>
    <w:rsid w:val="00D755BA"/>
    <w:rsid w:val="00D75A5F"/>
    <w:rsid w:val="00D870F0"/>
    <w:rsid w:val="00D9118B"/>
    <w:rsid w:val="00D953FF"/>
    <w:rsid w:val="00DA4EF4"/>
    <w:rsid w:val="00DB0DCE"/>
    <w:rsid w:val="00DB3802"/>
    <w:rsid w:val="00DB4663"/>
    <w:rsid w:val="00DC0518"/>
    <w:rsid w:val="00DC34D5"/>
    <w:rsid w:val="00DC6E14"/>
    <w:rsid w:val="00DC724E"/>
    <w:rsid w:val="00DD08D1"/>
    <w:rsid w:val="00DD18A4"/>
    <w:rsid w:val="00DD1EF3"/>
    <w:rsid w:val="00DD2703"/>
    <w:rsid w:val="00DD4ADA"/>
    <w:rsid w:val="00DD4C51"/>
    <w:rsid w:val="00DD4FF8"/>
    <w:rsid w:val="00DE4CE0"/>
    <w:rsid w:val="00DF230E"/>
    <w:rsid w:val="00DF2966"/>
    <w:rsid w:val="00DF38C3"/>
    <w:rsid w:val="00DF4775"/>
    <w:rsid w:val="00DF4A99"/>
    <w:rsid w:val="00DF4C26"/>
    <w:rsid w:val="00DF5269"/>
    <w:rsid w:val="00E05939"/>
    <w:rsid w:val="00E11A08"/>
    <w:rsid w:val="00E21ADE"/>
    <w:rsid w:val="00E23759"/>
    <w:rsid w:val="00E246FF"/>
    <w:rsid w:val="00E31F07"/>
    <w:rsid w:val="00E32CB1"/>
    <w:rsid w:val="00E33042"/>
    <w:rsid w:val="00E33B4C"/>
    <w:rsid w:val="00E33F61"/>
    <w:rsid w:val="00E412DD"/>
    <w:rsid w:val="00E41418"/>
    <w:rsid w:val="00E422AA"/>
    <w:rsid w:val="00E466DE"/>
    <w:rsid w:val="00E47E0A"/>
    <w:rsid w:val="00E54A26"/>
    <w:rsid w:val="00E56E27"/>
    <w:rsid w:val="00E60451"/>
    <w:rsid w:val="00E63420"/>
    <w:rsid w:val="00E66305"/>
    <w:rsid w:val="00E67B93"/>
    <w:rsid w:val="00E70331"/>
    <w:rsid w:val="00E72939"/>
    <w:rsid w:val="00E73C4F"/>
    <w:rsid w:val="00E80235"/>
    <w:rsid w:val="00E82731"/>
    <w:rsid w:val="00E87EA9"/>
    <w:rsid w:val="00E92101"/>
    <w:rsid w:val="00E92A17"/>
    <w:rsid w:val="00E92FFA"/>
    <w:rsid w:val="00E95ADA"/>
    <w:rsid w:val="00EA334B"/>
    <w:rsid w:val="00EA78F8"/>
    <w:rsid w:val="00EB1570"/>
    <w:rsid w:val="00EB1918"/>
    <w:rsid w:val="00EB4159"/>
    <w:rsid w:val="00EB4A08"/>
    <w:rsid w:val="00EB5EFA"/>
    <w:rsid w:val="00ED356C"/>
    <w:rsid w:val="00EE086A"/>
    <w:rsid w:val="00EE3730"/>
    <w:rsid w:val="00EF1E8C"/>
    <w:rsid w:val="00EF230F"/>
    <w:rsid w:val="00EF3AB8"/>
    <w:rsid w:val="00EF6AD4"/>
    <w:rsid w:val="00F00155"/>
    <w:rsid w:val="00F00B43"/>
    <w:rsid w:val="00F02CF3"/>
    <w:rsid w:val="00F079EB"/>
    <w:rsid w:val="00F11F9F"/>
    <w:rsid w:val="00F226BE"/>
    <w:rsid w:val="00F24A3A"/>
    <w:rsid w:val="00F2550C"/>
    <w:rsid w:val="00F25C00"/>
    <w:rsid w:val="00F26674"/>
    <w:rsid w:val="00F3093E"/>
    <w:rsid w:val="00F326E5"/>
    <w:rsid w:val="00F442AF"/>
    <w:rsid w:val="00F51309"/>
    <w:rsid w:val="00F54121"/>
    <w:rsid w:val="00F624DA"/>
    <w:rsid w:val="00F62E89"/>
    <w:rsid w:val="00F6362F"/>
    <w:rsid w:val="00F73088"/>
    <w:rsid w:val="00F747DB"/>
    <w:rsid w:val="00F827C7"/>
    <w:rsid w:val="00F877D6"/>
    <w:rsid w:val="00F9020D"/>
    <w:rsid w:val="00F90714"/>
    <w:rsid w:val="00F90BF1"/>
    <w:rsid w:val="00F96BDD"/>
    <w:rsid w:val="00F97C1D"/>
    <w:rsid w:val="00FA43E2"/>
    <w:rsid w:val="00FA5181"/>
    <w:rsid w:val="00FA75AD"/>
    <w:rsid w:val="00FB354A"/>
    <w:rsid w:val="00FB3605"/>
    <w:rsid w:val="00FC7476"/>
    <w:rsid w:val="00FD048C"/>
    <w:rsid w:val="00FD0941"/>
    <w:rsid w:val="00FD41EB"/>
    <w:rsid w:val="00FD718F"/>
    <w:rsid w:val="00FD7CC8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21290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9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21290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9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2970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Kalistová</dc:creator>
  <cp:lastModifiedBy>Hodková Michaela</cp:lastModifiedBy>
  <cp:revision>5</cp:revision>
  <cp:lastPrinted>2015-11-02T14:22:00Z</cp:lastPrinted>
  <dcterms:created xsi:type="dcterms:W3CDTF">2015-11-02T07:25:00Z</dcterms:created>
  <dcterms:modified xsi:type="dcterms:W3CDTF">2015-11-02T14:31:00Z</dcterms:modified>
</cp:coreProperties>
</file>