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EF2361" w:rsidTr="0036166F">
        <w:tc>
          <w:tcPr>
            <w:tcW w:w="3898" w:type="dxa"/>
          </w:tcPr>
          <w:p w:rsidR="00EF2361" w:rsidRDefault="00EF2361" w:rsidP="0036166F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EF2361" w:rsidRDefault="00EF2361" w:rsidP="0036166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28. 1. 2016</w:t>
            </w:r>
          </w:p>
        </w:tc>
        <w:bookmarkEnd w:id="2"/>
        <w:tc>
          <w:tcPr>
            <w:tcW w:w="2945" w:type="dxa"/>
          </w:tcPr>
          <w:p w:rsidR="00EF2361" w:rsidRDefault="00EF2361" w:rsidP="0036166F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88632E">
              <w:rPr>
                <w:b/>
                <w:sz w:val="24"/>
              </w:rPr>
              <w:t>3</w:t>
            </w:r>
          </w:p>
        </w:tc>
      </w:tr>
    </w:tbl>
    <w:p w:rsidR="00EF2361" w:rsidRDefault="00EF2361" w:rsidP="00EF2361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F2361" w:rsidTr="0036166F">
        <w:tc>
          <w:tcPr>
            <w:tcW w:w="570" w:type="dxa"/>
          </w:tcPr>
          <w:p w:rsidR="00EF2361" w:rsidRDefault="00EF2361" w:rsidP="0036166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F2361" w:rsidRDefault="00EF2361" w:rsidP="0036166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F2361" w:rsidRDefault="00EF2361" w:rsidP="0036166F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F2361" w:rsidRDefault="00EF2361" w:rsidP="0036166F">
            <w:pPr>
              <w:pStyle w:val="vlevo"/>
            </w:pPr>
            <w:r>
              <w:t>28. 1. 2016</w:t>
            </w:r>
          </w:p>
        </w:tc>
      </w:tr>
    </w:tbl>
    <w:p w:rsidR="00EF2361" w:rsidRDefault="00EF2361" w:rsidP="00EF236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F2361" w:rsidTr="0036166F">
        <w:trPr>
          <w:cantSplit/>
        </w:trPr>
        <w:tc>
          <w:tcPr>
            <w:tcW w:w="1275" w:type="dxa"/>
          </w:tcPr>
          <w:p w:rsidR="00EF2361" w:rsidRDefault="00EF2361" w:rsidP="0036166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F2361" w:rsidRDefault="00EF2361" w:rsidP="00EF2361">
            <w:pPr>
              <w:pStyle w:val="vlevo"/>
            </w:pPr>
            <w:r>
              <w:t>Výkup pozemků v k.</w:t>
            </w:r>
            <w:r w:rsidR="00EB7834">
              <w:t xml:space="preserve"> </w:t>
            </w:r>
            <w:proofErr w:type="spellStart"/>
            <w:r>
              <w:t>ú.</w:t>
            </w:r>
            <w:proofErr w:type="spellEnd"/>
            <w:r>
              <w:t xml:space="preserve"> Plzeň pro stavbu rekonstrukce roudenského sběrače – stavba související se stavbou Městský (západní) okruh, II. etapa, od fyzických osob.</w:t>
            </w:r>
          </w:p>
        </w:tc>
      </w:tr>
    </w:tbl>
    <w:p w:rsidR="00EF2361" w:rsidRDefault="00EF2361" w:rsidP="00EF236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6F687" wp14:editId="71CC594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EF2361" w:rsidRDefault="00EF2361" w:rsidP="00EF2361">
      <w:pPr>
        <w:pStyle w:val="vlevo"/>
      </w:pPr>
    </w:p>
    <w:p w:rsidR="00EF2361" w:rsidRDefault="00EF2361" w:rsidP="00EF2361">
      <w:pPr>
        <w:pStyle w:val="vlevot"/>
      </w:pPr>
      <w:r>
        <w:t>Zastupitelstvo města Plzně</w:t>
      </w:r>
    </w:p>
    <w:p w:rsidR="00EF2361" w:rsidRDefault="00EF2361" w:rsidP="00EF2361">
      <w:pPr>
        <w:pStyle w:val="vlevo"/>
      </w:pPr>
      <w:r>
        <w:t>k návrhu Rady města Plzně</w:t>
      </w:r>
    </w:p>
    <w:p w:rsidR="00EF2361" w:rsidRDefault="00EF2361" w:rsidP="00EF2361">
      <w:pPr>
        <w:pStyle w:val="vlevo"/>
      </w:pPr>
    </w:p>
    <w:p w:rsidR="00EF2361" w:rsidRDefault="00EF2361" w:rsidP="00EF2361">
      <w:pPr>
        <w:pStyle w:val="parzahl"/>
      </w:pPr>
      <w:proofErr w:type="gramStart"/>
      <w:r>
        <w:t>B e r e   n a   v ě d o m í</w:t>
      </w:r>
      <w:proofErr w:type="gramEnd"/>
    </w:p>
    <w:p w:rsidR="00EF2361" w:rsidRDefault="00EF2361" w:rsidP="00EF2361">
      <w:pPr>
        <w:pStyle w:val="vlevo"/>
        <w:ind w:left="705" w:hanging="705"/>
      </w:pPr>
      <w:r>
        <w:t xml:space="preserve">1. </w:t>
      </w:r>
      <w:r>
        <w:tab/>
        <w:t xml:space="preserve">Skutečnost, že před kolaudací stavby Městského (západního) okruhu, II. etapa, je třeba v předstihu provést rekonstrukci roudenského kanalizačního sběrače v majetku města Plzně v 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11695/1 a 12102/79, oba v k. </w:t>
      </w:r>
      <w:proofErr w:type="spellStart"/>
      <w:r>
        <w:t>ú.</w:t>
      </w:r>
      <w:proofErr w:type="spellEnd"/>
      <w:r>
        <w:t xml:space="preserve"> Plzeň.</w:t>
      </w:r>
    </w:p>
    <w:p w:rsidR="00EF2361" w:rsidRDefault="00EF2361" w:rsidP="00EF2361">
      <w:pPr>
        <w:pStyle w:val="vlevo"/>
        <w:ind w:left="705" w:hanging="705"/>
      </w:pPr>
      <w:r>
        <w:t>2.</w:t>
      </w:r>
      <w:r>
        <w:tab/>
        <w:t>Potřebu majetkoprávně vypořádat stavbou rekonstrukce roudenského kanalizačního sběrače dotčené pozemky.</w:t>
      </w:r>
    </w:p>
    <w:p w:rsidR="00EF2361" w:rsidRDefault="00EF2361" w:rsidP="00EF2361">
      <w:pPr>
        <w:pStyle w:val="vlevo"/>
        <w:ind w:left="705" w:hanging="705"/>
      </w:pPr>
      <w:r>
        <w:t>3.</w:t>
      </w:r>
      <w:r>
        <w:tab/>
        <w:t>Že někteří spoluvlastníci neposkytli souhlas s použitím osobních údajů.</w:t>
      </w:r>
    </w:p>
    <w:p w:rsidR="00EF2361" w:rsidRDefault="00EF2361" w:rsidP="00EF2361">
      <w:pPr>
        <w:pStyle w:val="vlevo"/>
        <w:ind w:left="705" w:hanging="705"/>
      </w:pPr>
    </w:p>
    <w:p w:rsidR="00EF2361" w:rsidRDefault="00EF2361" w:rsidP="00EF2361">
      <w:pPr>
        <w:pStyle w:val="parzahl"/>
      </w:pPr>
      <w:r>
        <w:t>S c h v a l u j e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1.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U</w:t>
      </w:r>
      <w:r w:rsidRPr="003E7E1D">
        <w:rPr>
          <w:color w:val="000000"/>
        </w:rPr>
        <w:t>zavření</w:t>
      </w:r>
      <w:r>
        <w:rPr>
          <w:color w:val="000000"/>
        </w:rPr>
        <w:t xml:space="preserve"> kupní smlouvy mezi městem Plzní jako kupujícím a spoluvlastníky pozemku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11695/1 v k.</w:t>
      </w:r>
      <w:r w:rsidR="00EB7834">
        <w:rPr>
          <w:color w:val="000000"/>
        </w:rPr>
        <w:t xml:space="preserve">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MUDr. Alexandrou Cermanovou, r. č. 475316/109, bytem Ústí nad Labem, Slavíčkova 564/20, s podílem na pozemku ve výši 1/30,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Romanou </w:t>
      </w:r>
      <w:proofErr w:type="spellStart"/>
      <w:r>
        <w:rPr>
          <w:color w:val="000000"/>
        </w:rPr>
        <w:t>Eisenreichovou</w:t>
      </w:r>
      <w:proofErr w:type="spellEnd"/>
      <w:r>
        <w:rPr>
          <w:color w:val="000000"/>
        </w:rPr>
        <w:t>, r. č. 406119/009, bytem Plzeň, Máchova 2432/20, s podílem na pozemku ve výši 1/10,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Jitkou Linhartovou, r. č. 505407/102, bytem Plzeň, Vojanova 736/1, s podílem na pozemku ve výši 1/20,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Ing. Luborem </w:t>
      </w:r>
      <w:proofErr w:type="spellStart"/>
      <w:r>
        <w:rPr>
          <w:color w:val="000000"/>
        </w:rPr>
        <w:t>Pekarským</w:t>
      </w:r>
      <w:proofErr w:type="spellEnd"/>
      <w:r>
        <w:rPr>
          <w:color w:val="000000"/>
        </w:rPr>
        <w:t>, r. č. 610404/0162, bytem Plzeň, Čechova 2453/43, s podílem na pozemku ve výši 1/20,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Hanou Pfefferovou, r. č. 445311/068, bytem Karlovy Vary, Poděbradská 1284/5, s podílem na pozemku ve výši 1/5,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Ing. Tomášem </w:t>
      </w:r>
      <w:proofErr w:type="spellStart"/>
      <w:r>
        <w:rPr>
          <w:color w:val="000000"/>
        </w:rPr>
        <w:t>Rappem</w:t>
      </w:r>
      <w:proofErr w:type="spellEnd"/>
      <w:r>
        <w:rPr>
          <w:color w:val="000000"/>
        </w:rPr>
        <w:t xml:space="preserve">, r. č. 490308/048, bytem Ústí nad Labem, Beethovenova 597/31, s podílem na pozemku ve výši 1/30, 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Olgou </w:t>
      </w:r>
      <w:proofErr w:type="spellStart"/>
      <w:r>
        <w:rPr>
          <w:color w:val="000000"/>
        </w:rPr>
        <w:t>Rappovou</w:t>
      </w:r>
      <w:proofErr w:type="spellEnd"/>
      <w:r>
        <w:rPr>
          <w:color w:val="000000"/>
        </w:rPr>
        <w:t xml:space="preserve">, r. č. 435502/129, bytem Jablonec nad Nisou, Žitná 3278/15a, s podílem na pozemku ve výši 1/30, 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fyzickou osobou zapsanou na LV č. 1133 pro k.</w:t>
      </w:r>
      <w:r w:rsidR="00EB7834">
        <w:rPr>
          <w:color w:val="000000"/>
        </w:rPr>
        <w:t xml:space="preserve">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 s podílem na pozemku ve výši 1/10, a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fyzickou osobou zapsanou na LV č. 1133 pro k.</w:t>
      </w:r>
      <w:r w:rsidR="00EB7834">
        <w:rPr>
          <w:color w:val="000000"/>
        </w:rPr>
        <w:t xml:space="preserve">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 s podílem na pozemku ve výši 1/5,</w:t>
      </w:r>
    </w:p>
    <w:p w:rsidR="00EF2361" w:rsidRPr="00693609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jako prodávajícími, na koupi podílů (celkem 4/5) na pozemku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11695/1, trvalý travní porost, o výměře 7533 </w:t>
      </w:r>
      <w:r w:rsidRPr="00233096">
        <w:rPr>
          <w:color w:val="000000"/>
        </w:rPr>
        <w:t>m</w:t>
      </w:r>
      <w:r w:rsidRPr="00233096">
        <w:rPr>
          <w:color w:val="000000"/>
          <w:vertAlign w:val="superscript"/>
        </w:rPr>
        <w:t xml:space="preserve">2 </w:t>
      </w:r>
      <w:r w:rsidRPr="00233096">
        <w:rPr>
          <w:color w:val="000000"/>
        </w:rPr>
        <w:t>v k.</w:t>
      </w:r>
      <w:r w:rsidR="00EB7834">
        <w:rPr>
          <w:color w:val="000000"/>
        </w:rPr>
        <w:t xml:space="preserve"> </w:t>
      </w:r>
      <w:proofErr w:type="spellStart"/>
      <w:r w:rsidRPr="00233096">
        <w:rPr>
          <w:color w:val="000000"/>
        </w:rPr>
        <w:t>ú.</w:t>
      </w:r>
      <w:proofErr w:type="spellEnd"/>
      <w:r w:rsidRPr="00233096">
        <w:rPr>
          <w:color w:val="000000"/>
        </w:rPr>
        <w:t xml:space="preserve"> Plzeň, za celkovou smluvní kupní cenu ve výši 4 821 120 Kč, tj. 800 Kč/m</w:t>
      </w:r>
      <w:r w:rsidRPr="00233096">
        <w:rPr>
          <w:color w:val="000000"/>
          <w:vertAlign w:val="superscript"/>
        </w:rPr>
        <w:t>2</w:t>
      </w:r>
      <w:r w:rsidRPr="00233096">
        <w:rPr>
          <w:color w:val="000000"/>
        </w:rPr>
        <w:t>. Kupní</w:t>
      </w:r>
      <w:r>
        <w:rPr>
          <w:color w:val="000000"/>
        </w:rPr>
        <w:t xml:space="preserve"> cena bude rozdělena mezi jednotlivé spoluvlastníky dle velikostí jejich podílů.</w:t>
      </w:r>
    </w:p>
    <w:p w:rsidR="00EF2361" w:rsidRDefault="00EF2361" w:rsidP="00EF2361">
      <w:pPr>
        <w:pStyle w:val="vlevo"/>
      </w:pPr>
      <w:r>
        <w:lastRenderedPageBreak/>
        <w:t>Kupní cena bude uhrazena do 10 dnů od podpisu kupní smlouvy z rozpočtu Odboru nabývání majetku MMP.</w:t>
      </w:r>
    </w:p>
    <w:p w:rsidR="00EF2361" w:rsidRDefault="00EF2361" w:rsidP="00EF2361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  <w:r w:rsidRPr="00F01BB5">
        <w:t xml:space="preserve">Daň z nabytí nemovitých věcí bude uhrazena dle zákonného opatření </w:t>
      </w:r>
      <w:r>
        <w:t>S</w:t>
      </w:r>
      <w:r w:rsidRPr="00F01BB5">
        <w:t>enátu č. 340/2013 Sb., o dani z nabytí nemovitých věcí</w:t>
      </w:r>
      <w:r>
        <w:t xml:space="preserve"> a smluvní strany se dohody, že poplatníkem bude město Plzeň</w:t>
      </w:r>
      <w:r w:rsidRPr="00F01BB5">
        <w:t>.</w:t>
      </w:r>
    </w:p>
    <w:p w:rsidR="00EF2361" w:rsidRDefault="00EF2361" w:rsidP="00EF2361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</w:p>
    <w:p w:rsidR="00EF2361" w:rsidRDefault="00EF2361" w:rsidP="00EF2361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  <w:r>
        <w:t>2.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U</w:t>
      </w:r>
      <w:r w:rsidRPr="003E7E1D">
        <w:rPr>
          <w:color w:val="000000"/>
        </w:rPr>
        <w:t>zavření</w:t>
      </w:r>
      <w:r>
        <w:rPr>
          <w:color w:val="000000"/>
        </w:rPr>
        <w:t xml:space="preserve"> kupní smlouvy mezi městem Plzní jako kupujícím a spoluvlastníky pozemků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12102/79 a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č. 11645/6, oba v k.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Romanou </w:t>
      </w:r>
      <w:proofErr w:type="spellStart"/>
      <w:r>
        <w:rPr>
          <w:color w:val="000000"/>
        </w:rPr>
        <w:t>Eisenreichovou</w:t>
      </w:r>
      <w:proofErr w:type="spellEnd"/>
      <w:r>
        <w:rPr>
          <w:color w:val="000000"/>
        </w:rPr>
        <w:t>, r. č. 406119/009, bytem Plzeň, Máchova 2432/20, s podílem na pozemcích ve výši 1/5,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Jitkou Linhartovou, r. č. 505407/102, bytem Plzeň, Vojanova 736/1, s podílem na pozemcích ve výši 1/20,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Ing. Luborem </w:t>
      </w:r>
      <w:proofErr w:type="spellStart"/>
      <w:r>
        <w:rPr>
          <w:color w:val="000000"/>
        </w:rPr>
        <w:t>Pekarským</w:t>
      </w:r>
      <w:proofErr w:type="spellEnd"/>
      <w:r>
        <w:rPr>
          <w:color w:val="000000"/>
        </w:rPr>
        <w:t xml:space="preserve">, r. č. 610404/0162, bytem Plzeň, Čechova 2453/43, s podílem na pozemcích ve výši 1/20, 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Hanou Pfefferovou, r. č. 445311/068, bytem Karlovy Vary, Poděbradská 1284/5, s podílem na pozemcích ve výši 2/10, a</w:t>
      </w:r>
    </w:p>
    <w:p w:rsidR="00EF2361" w:rsidRDefault="00EF2361" w:rsidP="00EF2361">
      <w:pPr>
        <w:pStyle w:val="vlevo"/>
        <w:rPr>
          <w:color w:val="000000"/>
        </w:rPr>
      </w:pPr>
      <w:r>
        <w:rPr>
          <w:color w:val="000000"/>
        </w:rPr>
        <w:t>fyzickou osobou zapsanou na LV č. 27836 a 27835 pro k.</w:t>
      </w:r>
      <w:r w:rsidR="00EB7834">
        <w:rPr>
          <w:color w:val="000000"/>
        </w:rPr>
        <w:t xml:space="preserve">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 s podílem na pozemcích ve výši 1/5,</w:t>
      </w:r>
    </w:p>
    <w:p w:rsidR="00EF2361" w:rsidRPr="00693609" w:rsidRDefault="00EF2361" w:rsidP="00EF2361">
      <w:pPr>
        <w:pStyle w:val="vlevo"/>
        <w:rPr>
          <w:color w:val="000000"/>
        </w:rPr>
      </w:pPr>
      <w:r>
        <w:rPr>
          <w:color w:val="000000"/>
        </w:rPr>
        <w:t xml:space="preserve">jako prodávajícími, na koupi podílů (celkem 7/10) na pozemcích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12102/79, ostatní plocha, jiná plocha, o výměře 9968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>. č 11645/6, ostatní plocha, jiná plocha, o výměře 24 m</w:t>
      </w:r>
      <w:r>
        <w:rPr>
          <w:color w:val="000000"/>
          <w:vertAlign w:val="superscript"/>
        </w:rPr>
        <w:t>2</w:t>
      </w:r>
      <w:r>
        <w:rPr>
          <w:color w:val="000000"/>
        </w:rPr>
        <w:t>, oba</w:t>
      </w:r>
      <w:r>
        <w:rPr>
          <w:color w:val="000000"/>
          <w:vertAlign w:val="superscript"/>
        </w:rPr>
        <w:t xml:space="preserve"> </w:t>
      </w:r>
      <w:r w:rsidRPr="00D72274">
        <w:rPr>
          <w:color w:val="000000"/>
        </w:rPr>
        <w:t>v k.</w:t>
      </w:r>
      <w:r w:rsidR="00EB7834">
        <w:rPr>
          <w:color w:val="000000"/>
        </w:rPr>
        <w:t xml:space="preserve"> </w:t>
      </w:r>
      <w:proofErr w:type="spellStart"/>
      <w:r w:rsidRPr="00D72274">
        <w:rPr>
          <w:color w:val="000000"/>
        </w:rPr>
        <w:t>ú.</w:t>
      </w:r>
      <w:proofErr w:type="spellEnd"/>
      <w:r w:rsidRPr="00D72274">
        <w:rPr>
          <w:color w:val="000000"/>
        </w:rPr>
        <w:t xml:space="preserve"> Plzeň, za celkovou smluvní kupní cenu ve výši 5</w:t>
      </w:r>
      <w:r>
        <w:rPr>
          <w:color w:val="000000"/>
        </w:rPr>
        <w:t> 595 520</w:t>
      </w:r>
      <w:r w:rsidRPr="00D72274">
        <w:rPr>
          <w:color w:val="000000"/>
        </w:rPr>
        <w:t xml:space="preserve"> Kč, tj. 800 Kč/m</w:t>
      </w:r>
      <w:r w:rsidRPr="00D72274">
        <w:rPr>
          <w:color w:val="000000"/>
          <w:vertAlign w:val="superscript"/>
        </w:rPr>
        <w:t>2</w:t>
      </w:r>
      <w:r w:rsidRPr="00D72274">
        <w:rPr>
          <w:color w:val="000000"/>
        </w:rPr>
        <w:t>. Kupní</w:t>
      </w:r>
      <w:r>
        <w:rPr>
          <w:color w:val="000000"/>
        </w:rPr>
        <w:t xml:space="preserve"> cena bude rozdělena mezi jednotlivé spoluvlastníky dle velikostí jejich podílů.</w:t>
      </w:r>
    </w:p>
    <w:p w:rsidR="00EF2361" w:rsidRDefault="00EF2361" w:rsidP="00EF2361">
      <w:pPr>
        <w:pStyle w:val="vlevo"/>
      </w:pPr>
      <w:r>
        <w:t>Kupní cena bude uhrazena do 10 dnů od podpisu kupní smlouvy z rozpočtu Odboru nabývání majetku MMP.</w:t>
      </w:r>
    </w:p>
    <w:p w:rsidR="00EF2361" w:rsidRDefault="00EF2361" w:rsidP="00EF2361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  <w:r w:rsidRPr="00F01BB5">
        <w:t xml:space="preserve">Daň z nabytí nemovitých věcí bude uhrazena dle zákonného opatření </w:t>
      </w:r>
      <w:r>
        <w:t>S</w:t>
      </w:r>
      <w:r w:rsidRPr="00F01BB5">
        <w:t>enátu č. 340/2013 Sb., o dani z nabytí nemovitých věcí</w:t>
      </w:r>
      <w:r>
        <w:t xml:space="preserve"> a smluvní strany se dohody, že poplatníkem bude město Plzeň</w:t>
      </w:r>
      <w:r w:rsidRPr="00F01BB5">
        <w:t>.</w:t>
      </w:r>
    </w:p>
    <w:p w:rsidR="00EF2361" w:rsidRDefault="00EF2361" w:rsidP="00EF2361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</w:p>
    <w:p w:rsidR="00EF2361" w:rsidRDefault="00EF2361" w:rsidP="00EF2361">
      <w:pPr>
        <w:pStyle w:val="parzahl"/>
      </w:pPr>
      <w:r>
        <w:t>U k l á d á</w:t>
      </w:r>
    </w:p>
    <w:p w:rsidR="00EF2361" w:rsidRPr="00F34E0C" w:rsidRDefault="00EF2361" w:rsidP="00EF2361">
      <w:pPr>
        <w:pStyle w:val="Paragrafneslovan"/>
      </w:pPr>
      <w:r>
        <w:t>Radě města Plzně</w:t>
      </w:r>
    </w:p>
    <w:p w:rsidR="00EF2361" w:rsidRDefault="00EF2361" w:rsidP="00EF2361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EF2361" w:rsidRDefault="00EF2361" w:rsidP="00EF2361">
      <w:pPr>
        <w:pStyle w:val="Paragrafneslovan"/>
      </w:pPr>
      <w:r w:rsidRPr="00F34E0C">
        <w:t xml:space="preserve">Termín: </w:t>
      </w:r>
      <w:r>
        <w:t>30. 8. 2016</w:t>
      </w:r>
      <w:r>
        <w:tab/>
      </w:r>
    </w:p>
    <w:p w:rsidR="00EF2361" w:rsidRDefault="00EF2361" w:rsidP="00EF2361">
      <w:pPr>
        <w:pStyle w:val="Paragrafneslovan"/>
        <w:pBdr>
          <w:bottom w:val="single" w:sz="4" w:space="1" w:color="auto"/>
        </w:pBdr>
      </w:pPr>
    </w:p>
    <w:p w:rsidR="00EF2361" w:rsidRDefault="00EF2361" w:rsidP="00EF2361">
      <w:pPr>
        <w:pStyle w:val="Paragrafneslovan"/>
      </w:pPr>
    </w:p>
    <w:p w:rsidR="00EF2361" w:rsidRDefault="00EF2361" w:rsidP="00EF2361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EF2361" w:rsidRDefault="00EF2361" w:rsidP="00EF2361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EF2361" w:rsidRDefault="00EF2361" w:rsidP="00EF2361"/>
    <w:p w:rsidR="00EF2361" w:rsidRDefault="00EF2361" w:rsidP="00EF2361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</w:p>
        </w:tc>
      </w:tr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>
              <w:t>15. 1. 2016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</w:p>
        </w:tc>
      </w:tr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88632E">
            <w:pPr>
              <w:pStyle w:val="Paragrafneslovan"/>
            </w:pPr>
            <w:r>
              <w:t xml:space="preserve">souhlasí   </w:t>
            </w:r>
          </w:p>
        </w:tc>
      </w:tr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</w:p>
        </w:tc>
      </w:tr>
      <w:tr w:rsidR="00EF2361" w:rsidRPr="00F34E0C" w:rsidTr="0036166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F34E0C" w:rsidRDefault="00EF2361" w:rsidP="0036166F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623104" w:rsidRDefault="00EF2361" w:rsidP="0036166F">
            <w:pPr>
              <w:pStyle w:val="Paragrafneslovan"/>
            </w:pPr>
            <w:r w:rsidRPr="00623104">
              <w:t xml:space="preserve">dne </w:t>
            </w:r>
            <w:r>
              <w:t>14</w:t>
            </w:r>
            <w:r w:rsidRPr="00623104">
              <w:t xml:space="preserve">. </w:t>
            </w:r>
            <w:r>
              <w:t>1</w:t>
            </w:r>
            <w:r w:rsidRPr="00623104">
              <w:t>. 201</w:t>
            </w: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361" w:rsidRPr="00623104" w:rsidRDefault="00EF2361" w:rsidP="0036166F">
            <w:pPr>
              <w:pStyle w:val="Paragrafneslovan"/>
            </w:pPr>
            <w:r w:rsidRPr="00623104">
              <w:t xml:space="preserve">č. usnesení: </w:t>
            </w:r>
            <w:r w:rsidR="0088632E">
              <w:t>42</w:t>
            </w:r>
            <w:bookmarkStart w:id="3" w:name="_GoBack"/>
            <w:bookmarkEnd w:id="3"/>
          </w:p>
        </w:tc>
      </w:tr>
    </w:tbl>
    <w:p w:rsidR="00EF2361" w:rsidRDefault="00EF2361" w:rsidP="00EF2361"/>
    <w:p w:rsidR="00D90C21" w:rsidRDefault="00D90C21"/>
    <w:sectPr w:rsidR="00D9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1"/>
    <w:rsid w:val="0088632E"/>
    <w:rsid w:val="00D90C21"/>
    <w:rsid w:val="00EB7834"/>
    <w:rsid w:val="00E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36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EF2361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EF2361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EF2361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F2361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EF236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EF236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EF23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EF2361"/>
    <w:rPr>
      <w:b/>
    </w:rPr>
  </w:style>
  <w:style w:type="paragraph" w:styleId="Zhlav">
    <w:name w:val="header"/>
    <w:basedOn w:val="Normln"/>
    <w:link w:val="ZhlavChar"/>
    <w:rsid w:val="00EF2361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F2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36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EF2361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EF2361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EF2361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F2361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EF236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EF236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EF23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EF2361"/>
    <w:rPr>
      <w:b/>
    </w:rPr>
  </w:style>
  <w:style w:type="paragraph" w:styleId="Zhlav">
    <w:name w:val="header"/>
    <w:basedOn w:val="Normln"/>
    <w:link w:val="ZhlavChar"/>
    <w:rsid w:val="00EF2361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F2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3667</Characters>
  <Application>Microsoft Office Word</Application>
  <DocSecurity>0</DocSecurity>
  <Lines>30</Lines>
  <Paragraphs>8</Paragraphs>
  <ScaleCrop>false</ScaleCrop>
  <Company>.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3</cp:revision>
  <cp:lastPrinted>2016-01-12T10:36:00Z</cp:lastPrinted>
  <dcterms:created xsi:type="dcterms:W3CDTF">2016-01-08T09:26:00Z</dcterms:created>
  <dcterms:modified xsi:type="dcterms:W3CDTF">2016-01-15T07:44:00Z</dcterms:modified>
</cp:coreProperties>
</file>