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945"/>
      </w:tblGrid>
      <w:tr w:rsidR="00552087" w:rsidTr="000F4A73">
        <w:tc>
          <w:tcPr>
            <w:tcW w:w="3898" w:type="dxa"/>
          </w:tcPr>
          <w:p w:rsidR="00552087" w:rsidRDefault="00552087" w:rsidP="000F4A73">
            <w:pPr>
              <w:ind w:firstLine="0"/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552087" w:rsidRDefault="0072107B" w:rsidP="0072107B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552087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1</w:t>
            </w:r>
            <w:r w:rsidR="00552087">
              <w:rPr>
                <w:b/>
                <w:sz w:val="24"/>
              </w:rPr>
              <w:t>. 201</w:t>
            </w:r>
            <w:r>
              <w:rPr>
                <w:b/>
                <w:sz w:val="24"/>
              </w:rPr>
              <w:t>6</w:t>
            </w:r>
          </w:p>
        </w:tc>
        <w:bookmarkEnd w:id="2"/>
        <w:tc>
          <w:tcPr>
            <w:tcW w:w="2945" w:type="dxa"/>
          </w:tcPr>
          <w:p w:rsidR="00552087" w:rsidRDefault="00552087" w:rsidP="0072107B">
            <w:pPr>
              <w:ind w:right="1580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MAJ/</w:t>
            </w:r>
            <w:r w:rsidR="007F7D3A">
              <w:rPr>
                <w:b/>
                <w:sz w:val="24"/>
              </w:rPr>
              <w:t>7</w:t>
            </w:r>
            <w:bookmarkStart w:id="3" w:name="_GoBack"/>
            <w:bookmarkEnd w:id="3"/>
          </w:p>
        </w:tc>
      </w:tr>
    </w:tbl>
    <w:p w:rsidR="00552087" w:rsidRDefault="00552087" w:rsidP="00552087">
      <w:pPr>
        <w:pStyle w:val="nadpcent"/>
      </w:pPr>
      <w:r>
        <w:t>Návrh usnesení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552087" w:rsidTr="000F4A73">
        <w:tc>
          <w:tcPr>
            <w:tcW w:w="570" w:type="dxa"/>
          </w:tcPr>
          <w:p w:rsidR="00552087" w:rsidRDefault="00552087" w:rsidP="00972F7F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552087" w:rsidRDefault="00552087" w:rsidP="00972F7F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552087" w:rsidRDefault="00552087" w:rsidP="00972F7F">
            <w:pPr>
              <w:pStyle w:val="vlevo"/>
            </w:pPr>
            <w:r>
              <w:t xml:space="preserve">ze </w:t>
            </w:r>
            <w:proofErr w:type="gramStart"/>
            <w:r>
              <w:t>dne :</w:t>
            </w:r>
            <w:proofErr w:type="gramEnd"/>
            <w:r>
              <w:t xml:space="preserve"> </w:t>
            </w:r>
          </w:p>
        </w:tc>
        <w:tc>
          <w:tcPr>
            <w:tcW w:w="3260" w:type="dxa"/>
          </w:tcPr>
          <w:p w:rsidR="00552087" w:rsidRDefault="0072107B" w:rsidP="0072107B">
            <w:pPr>
              <w:pStyle w:val="vlevo"/>
            </w:pPr>
            <w:r>
              <w:t>28</w:t>
            </w:r>
            <w:r w:rsidR="00552087">
              <w:t xml:space="preserve">. </w:t>
            </w:r>
            <w:r>
              <w:t>1</w:t>
            </w:r>
            <w:r w:rsidR="00552087">
              <w:t>. 201</w:t>
            </w:r>
            <w:r>
              <w:t>6</w:t>
            </w:r>
          </w:p>
        </w:tc>
      </w:tr>
    </w:tbl>
    <w:p w:rsidR="00552087" w:rsidRDefault="00552087" w:rsidP="00552087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552087" w:rsidTr="000F4A73">
        <w:trPr>
          <w:cantSplit/>
        </w:trPr>
        <w:tc>
          <w:tcPr>
            <w:tcW w:w="1275" w:type="dxa"/>
          </w:tcPr>
          <w:p w:rsidR="00552087" w:rsidRDefault="00552087" w:rsidP="00972F7F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552087" w:rsidRDefault="0072107B" w:rsidP="006B4C90">
            <w:pPr>
              <w:pStyle w:val="vlevo"/>
            </w:pPr>
            <w:r>
              <w:t>U</w:t>
            </w:r>
            <w:r w:rsidR="006B4C90">
              <w:t>zavření smlouvy směnné a SOSB kupní mezi městem Plzní a společností INVEST PRODUKT s.r.o. – „Obytná zóna Plzeň - Radobyčice“ v k.</w:t>
            </w:r>
            <w:r w:rsidR="00C67E03">
              <w:t xml:space="preserve"> </w:t>
            </w:r>
            <w:proofErr w:type="spellStart"/>
            <w:r w:rsidR="006B4C90">
              <w:t>ú.</w:t>
            </w:r>
            <w:proofErr w:type="spellEnd"/>
            <w:r w:rsidR="006B4C90">
              <w:t xml:space="preserve"> Radobyčice.</w:t>
            </w:r>
          </w:p>
        </w:tc>
      </w:tr>
    </w:tbl>
    <w:p w:rsidR="00552087" w:rsidRDefault="00552087" w:rsidP="00972F7F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F7877B" wp14:editId="57157F48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552087" w:rsidRDefault="00552087" w:rsidP="00972F7F">
      <w:pPr>
        <w:pStyle w:val="vlevo"/>
      </w:pPr>
    </w:p>
    <w:p w:rsidR="00552087" w:rsidRDefault="00552087" w:rsidP="00972F7F">
      <w:pPr>
        <w:pStyle w:val="vlevot"/>
      </w:pPr>
      <w:r>
        <w:t>Zastupitelstvo města Plzně</w:t>
      </w:r>
    </w:p>
    <w:p w:rsidR="00552087" w:rsidRDefault="00552087" w:rsidP="00972F7F">
      <w:pPr>
        <w:pStyle w:val="vlevo"/>
      </w:pPr>
      <w:r>
        <w:t>k návrhu Rady města Plzně</w:t>
      </w:r>
    </w:p>
    <w:p w:rsidR="00972F7F" w:rsidRDefault="00972F7F" w:rsidP="00972F7F">
      <w:pPr>
        <w:pStyle w:val="vlevo"/>
      </w:pPr>
    </w:p>
    <w:p w:rsidR="00552087" w:rsidRDefault="00552087" w:rsidP="00552087">
      <w:pPr>
        <w:pStyle w:val="parzahl"/>
      </w:pPr>
      <w:proofErr w:type="gramStart"/>
      <w:r>
        <w:t>B e r e   n a   v ě d o m í</w:t>
      </w:r>
      <w:proofErr w:type="gramEnd"/>
    </w:p>
    <w:p w:rsidR="0072107B" w:rsidRDefault="006B4C90" w:rsidP="00DB4A46">
      <w:pPr>
        <w:pStyle w:val="vlevo"/>
        <w:numPr>
          <w:ilvl w:val="0"/>
          <w:numId w:val="12"/>
        </w:numPr>
        <w:tabs>
          <w:tab w:val="left" w:pos="0"/>
        </w:tabs>
        <w:ind w:hanging="720"/>
      </w:pPr>
      <w:r w:rsidRPr="00831D67">
        <w:t>Žádost společnosti INVEST PRODUKT s.r.o. o uzavření konečné smlouvy směnné a smlouv</w:t>
      </w:r>
      <w:r>
        <w:t>y</w:t>
      </w:r>
      <w:r w:rsidRPr="00831D67">
        <w:t xml:space="preserve"> budoucí na převod technické a dopravní infrastruktury v souvislosti s výstavbou „Obytná zóna Plzeň - Radobyčice“ v k.</w:t>
      </w:r>
      <w:r w:rsidR="00C67E03">
        <w:t xml:space="preserve"> </w:t>
      </w:r>
      <w:proofErr w:type="spellStart"/>
      <w:r w:rsidRPr="00831D67">
        <w:t>ú.</w:t>
      </w:r>
      <w:proofErr w:type="spellEnd"/>
      <w:r w:rsidRPr="00831D67">
        <w:t xml:space="preserve"> Radobyčice.</w:t>
      </w:r>
      <w:r w:rsidR="0072107B" w:rsidRPr="00DC749C">
        <w:t xml:space="preserve"> </w:t>
      </w:r>
    </w:p>
    <w:p w:rsidR="00DB4A46" w:rsidRPr="00DC749C" w:rsidRDefault="00DB4A46" w:rsidP="00DB4A46">
      <w:pPr>
        <w:pStyle w:val="vlevo"/>
        <w:numPr>
          <w:ilvl w:val="0"/>
          <w:numId w:val="12"/>
        </w:numPr>
        <w:tabs>
          <w:tab w:val="left" w:pos="0"/>
        </w:tabs>
        <w:ind w:hanging="720"/>
      </w:pPr>
      <w:r>
        <w:t xml:space="preserve">Skutečnost, že na jednání RMP dne 14. 1. 2016 bylo </w:t>
      </w:r>
      <w:proofErr w:type="spellStart"/>
      <w:r>
        <w:t>bylo</w:t>
      </w:r>
      <w:proofErr w:type="spellEnd"/>
      <w:r>
        <w:t xml:space="preserve"> schváleno uzavření nájemní smlouvy v souvislosti s výše uvedenou výstavbou. </w:t>
      </w:r>
    </w:p>
    <w:p w:rsidR="00552087" w:rsidRDefault="00552087" w:rsidP="00552087">
      <w:pPr>
        <w:pStyle w:val="Paragrafneslovan"/>
        <w:ind w:left="705" w:hanging="705"/>
      </w:pPr>
    </w:p>
    <w:p w:rsidR="00552087" w:rsidRDefault="00552087" w:rsidP="00552087">
      <w:pPr>
        <w:pStyle w:val="parzahl"/>
      </w:pPr>
      <w:r>
        <w:t>S c h v a l u j e</w:t>
      </w:r>
    </w:p>
    <w:p w:rsidR="006B4C90" w:rsidRPr="006B4C90" w:rsidRDefault="006B4C90" w:rsidP="006B4C90">
      <w:pPr>
        <w:pStyle w:val="vlevo"/>
        <w:rPr>
          <w:szCs w:val="24"/>
        </w:rPr>
      </w:pPr>
      <w:r w:rsidRPr="006B4C90">
        <w:rPr>
          <w:szCs w:val="24"/>
        </w:rPr>
        <w:t>níže uvedené smluvní vztahy:</w:t>
      </w:r>
    </w:p>
    <w:p w:rsidR="006B4C90" w:rsidRPr="006B4C90" w:rsidRDefault="006B4C90" w:rsidP="006B4C90">
      <w:pPr>
        <w:pStyle w:val="vlevo"/>
        <w:rPr>
          <w:szCs w:val="24"/>
        </w:rPr>
      </w:pPr>
    </w:p>
    <w:p w:rsidR="006B4C90" w:rsidRPr="006B4C90" w:rsidRDefault="006B4C90" w:rsidP="006B4C90">
      <w:pPr>
        <w:pStyle w:val="vlevo"/>
        <w:rPr>
          <w:szCs w:val="24"/>
        </w:rPr>
      </w:pPr>
      <w:r w:rsidRPr="006B4C90">
        <w:rPr>
          <w:szCs w:val="24"/>
        </w:rPr>
        <w:t>1.        Uzavření smlouvy směnné mezi městem Plzní a společností INVEST PRODUKT s.r.o. se sídlem Plzeň, Koterovská 574/177, IČO 25206770 na pozemky v k.</w:t>
      </w:r>
      <w:r w:rsidR="00DB4A46">
        <w:rPr>
          <w:szCs w:val="24"/>
        </w:rPr>
        <w:t xml:space="preserve"> </w:t>
      </w:r>
      <w:proofErr w:type="spellStart"/>
      <w:r w:rsidRPr="006B4C90">
        <w:rPr>
          <w:szCs w:val="24"/>
        </w:rPr>
        <w:t>ú.</w:t>
      </w:r>
      <w:proofErr w:type="spellEnd"/>
      <w:r w:rsidRPr="006B4C90">
        <w:rPr>
          <w:szCs w:val="24"/>
        </w:rPr>
        <w:t xml:space="preserve"> Radobyčice v tomto rozsahu:</w:t>
      </w:r>
    </w:p>
    <w:p w:rsidR="006B4C90" w:rsidRPr="006B4C90" w:rsidRDefault="006B4C90" w:rsidP="006B4C90">
      <w:pPr>
        <w:ind w:left="708"/>
        <w:jc w:val="both"/>
        <w:rPr>
          <w:sz w:val="24"/>
          <w:szCs w:val="24"/>
        </w:rPr>
      </w:pPr>
      <w:r w:rsidRPr="006B4C90">
        <w:rPr>
          <w:sz w:val="24"/>
          <w:szCs w:val="24"/>
        </w:rPr>
        <w:t>město Plzeň se stane vlastníkem</w:t>
      </w:r>
    </w:p>
    <w:p w:rsidR="006B4C90" w:rsidRPr="006B4C90" w:rsidRDefault="006B4C90" w:rsidP="006B4C90">
      <w:pPr>
        <w:numPr>
          <w:ilvl w:val="0"/>
          <w:numId w:val="7"/>
        </w:numPr>
        <w:jc w:val="both"/>
        <w:rPr>
          <w:sz w:val="24"/>
          <w:szCs w:val="24"/>
        </w:rPr>
      </w:pPr>
      <w:r w:rsidRPr="006B4C90">
        <w:rPr>
          <w:sz w:val="24"/>
          <w:szCs w:val="24"/>
        </w:rPr>
        <w:t>dílu “p“ o výměře 302 m</w:t>
      </w:r>
      <w:r w:rsidRPr="006B4C90">
        <w:rPr>
          <w:sz w:val="24"/>
          <w:szCs w:val="24"/>
          <w:vertAlign w:val="superscript"/>
        </w:rPr>
        <w:t>2</w:t>
      </w:r>
      <w:r w:rsidRPr="006B4C90">
        <w:rPr>
          <w:sz w:val="24"/>
          <w:szCs w:val="24"/>
        </w:rPr>
        <w:t>, který byl oddělen na základě GP z pozemku p.</w:t>
      </w:r>
      <w:r w:rsidR="00DB4A46">
        <w:rPr>
          <w:sz w:val="24"/>
          <w:szCs w:val="24"/>
        </w:rPr>
        <w:t xml:space="preserve"> </w:t>
      </w:r>
      <w:r w:rsidRPr="006B4C90">
        <w:rPr>
          <w:sz w:val="24"/>
          <w:szCs w:val="24"/>
        </w:rPr>
        <w:t>č. 374/6, orná půda,</w:t>
      </w:r>
    </w:p>
    <w:p w:rsidR="006B4C90" w:rsidRPr="006B4C90" w:rsidRDefault="006B4C90" w:rsidP="006B4C90">
      <w:pPr>
        <w:numPr>
          <w:ilvl w:val="0"/>
          <w:numId w:val="7"/>
        </w:numPr>
        <w:jc w:val="both"/>
        <w:rPr>
          <w:sz w:val="24"/>
          <w:szCs w:val="24"/>
        </w:rPr>
      </w:pPr>
      <w:r w:rsidRPr="006B4C90">
        <w:rPr>
          <w:sz w:val="24"/>
          <w:szCs w:val="24"/>
        </w:rPr>
        <w:t>dílu “q“ o výměře 67 m</w:t>
      </w:r>
      <w:r w:rsidRPr="006B4C90">
        <w:rPr>
          <w:sz w:val="24"/>
          <w:szCs w:val="24"/>
          <w:vertAlign w:val="superscript"/>
        </w:rPr>
        <w:t>2</w:t>
      </w:r>
      <w:r w:rsidRPr="006B4C90">
        <w:rPr>
          <w:sz w:val="24"/>
          <w:szCs w:val="24"/>
        </w:rPr>
        <w:t>, který byl oddělen na základě GP z pozemku p.</w:t>
      </w:r>
      <w:r w:rsidR="00DB4A46">
        <w:rPr>
          <w:sz w:val="24"/>
          <w:szCs w:val="24"/>
        </w:rPr>
        <w:t xml:space="preserve"> </w:t>
      </w:r>
      <w:r w:rsidRPr="006B4C90">
        <w:rPr>
          <w:sz w:val="24"/>
          <w:szCs w:val="24"/>
        </w:rPr>
        <w:t>č. 374/7, orná půda.</w:t>
      </w:r>
    </w:p>
    <w:p w:rsidR="006B4C90" w:rsidRPr="006B4C90" w:rsidRDefault="006B4C90" w:rsidP="006B4C90">
      <w:pPr>
        <w:jc w:val="both"/>
        <w:rPr>
          <w:sz w:val="24"/>
          <w:szCs w:val="24"/>
        </w:rPr>
      </w:pPr>
      <w:r w:rsidRPr="006B4C90">
        <w:rPr>
          <w:sz w:val="24"/>
          <w:szCs w:val="24"/>
        </w:rPr>
        <w:t>Celkem</w:t>
      </w:r>
      <w:r w:rsidRPr="006B4C90">
        <w:rPr>
          <w:sz w:val="24"/>
          <w:szCs w:val="24"/>
        </w:rPr>
        <w:tab/>
      </w:r>
      <w:r w:rsidRPr="006B4C90">
        <w:rPr>
          <w:sz w:val="24"/>
          <w:szCs w:val="24"/>
        </w:rPr>
        <w:tab/>
        <w:t xml:space="preserve">      369 m</w:t>
      </w:r>
      <w:r w:rsidRPr="006B4C90">
        <w:rPr>
          <w:sz w:val="24"/>
          <w:szCs w:val="24"/>
          <w:vertAlign w:val="superscript"/>
        </w:rPr>
        <w:t>2</w:t>
      </w:r>
      <w:r w:rsidRPr="006B4C90">
        <w:rPr>
          <w:sz w:val="24"/>
          <w:szCs w:val="24"/>
        </w:rPr>
        <w:t>.</w:t>
      </w:r>
    </w:p>
    <w:p w:rsidR="006B4C90" w:rsidRPr="006B4C90" w:rsidRDefault="006B4C90" w:rsidP="006B4C90">
      <w:pPr>
        <w:ind w:left="1428"/>
        <w:jc w:val="both"/>
        <w:rPr>
          <w:sz w:val="24"/>
          <w:szCs w:val="24"/>
        </w:rPr>
      </w:pPr>
    </w:p>
    <w:p w:rsidR="006B4C90" w:rsidRDefault="006B4C90" w:rsidP="006B4C90">
      <w:pPr>
        <w:pStyle w:val="vlevo"/>
        <w:rPr>
          <w:szCs w:val="24"/>
        </w:rPr>
      </w:pPr>
      <w:r w:rsidRPr="006B4C90">
        <w:rPr>
          <w:szCs w:val="24"/>
        </w:rPr>
        <w:t>Smluvní cena pozemků činí 566 814 Kč,</w:t>
      </w:r>
      <w:r w:rsidRPr="006B4C90">
        <w:rPr>
          <w:color w:val="FF0000"/>
          <w:szCs w:val="24"/>
        </w:rPr>
        <w:t xml:space="preserve"> </w:t>
      </w:r>
      <w:r w:rsidRPr="006B4C90">
        <w:rPr>
          <w:szCs w:val="24"/>
        </w:rPr>
        <w:t>tj. cca 1 536 Kč/m</w:t>
      </w:r>
      <w:r w:rsidRPr="006B4C90">
        <w:rPr>
          <w:szCs w:val="24"/>
          <w:vertAlign w:val="superscript"/>
        </w:rPr>
        <w:t>2</w:t>
      </w:r>
      <w:r w:rsidRPr="006B4C90">
        <w:rPr>
          <w:szCs w:val="24"/>
        </w:rPr>
        <w:t>, tato cena je cenou sjednanou.</w:t>
      </w:r>
    </w:p>
    <w:p w:rsidR="006B4C90" w:rsidRPr="006B4C90" w:rsidRDefault="006B4C90" w:rsidP="006B4C90">
      <w:pPr>
        <w:pStyle w:val="vlevo"/>
        <w:rPr>
          <w:szCs w:val="24"/>
        </w:rPr>
      </w:pPr>
    </w:p>
    <w:p w:rsidR="006B4C90" w:rsidRPr="006B4C90" w:rsidRDefault="006B4C90" w:rsidP="006B4C90">
      <w:pPr>
        <w:ind w:left="1068"/>
        <w:jc w:val="both"/>
        <w:rPr>
          <w:sz w:val="24"/>
          <w:szCs w:val="24"/>
        </w:rPr>
      </w:pPr>
    </w:p>
    <w:p w:rsidR="006B4C90" w:rsidRPr="006B4C90" w:rsidRDefault="006B4C90" w:rsidP="006B4C90">
      <w:pPr>
        <w:jc w:val="both"/>
        <w:rPr>
          <w:sz w:val="24"/>
          <w:szCs w:val="24"/>
        </w:rPr>
      </w:pPr>
      <w:r w:rsidRPr="006B4C90">
        <w:rPr>
          <w:sz w:val="24"/>
          <w:szCs w:val="24"/>
        </w:rPr>
        <w:t>Společnost INVEST PRODUKT s.r.o. se stane vlastníkem</w:t>
      </w:r>
    </w:p>
    <w:p w:rsidR="006B4C90" w:rsidRPr="006B4C90" w:rsidRDefault="006B4C90" w:rsidP="006B4C90">
      <w:pPr>
        <w:numPr>
          <w:ilvl w:val="0"/>
          <w:numId w:val="7"/>
        </w:numPr>
        <w:jc w:val="both"/>
        <w:rPr>
          <w:sz w:val="24"/>
          <w:szCs w:val="24"/>
        </w:rPr>
      </w:pPr>
      <w:r w:rsidRPr="006B4C90">
        <w:rPr>
          <w:sz w:val="24"/>
          <w:szCs w:val="24"/>
        </w:rPr>
        <w:t>dílu “e“ o výměře 131 m</w:t>
      </w:r>
      <w:r w:rsidRPr="006B4C90">
        <w:rPr>
          <w:sz w:val="24"/>
          <w:szCs w:val="24"/>
          <w:vertAlign w:val="superscript"/>
        </w:rPr>
        <w:t>2</w:t>
      </w:r>
      <w:r w:rsidRPr="006B4C90">
        <w:rPr>
          <w:sz w:val="24"/>
          <w:szCs w:val="24"/>
        </w:rPr>
        <w:t>, který byl oddělen na základě GP z pozemku p.</w:t>
      </w:r>
      <w:r w:rsidR="00DB4A46">
        <w:rPr>
          <w:sz w:val="24"/>
          <w:szCs w:val="24"/>
        </w:rPr>
        <w:t xml:space="preserve"> </w:t>
      </w:r>
      <w:r w:rsidRPr="006B4C90">
        <w:rPr>
          <w:sz w:val="24"/>
          <w:szCs w:val="24"/>
        </w:rPr>
        <w:t>č. 374/5, orná půda,</w:t>
      </w:r>
    </w:p>
    <w:p w:rsidR="006B4C90" w:rsidRPr="006B4C90" w:rsidRDefault="006B4C90" w:rsidP="006B4C90">
      <w:pPr>
        <w:numPr>
          <w:ilvl w:val="0"/>
          <w:numId w:val="7"/>
        </w:numPr>
        <w:jc w:val="both"/>
        <w:rPr>
          <w:sz w:val="24"/>
          <w:szCs w:val="24"/>
        </w:rPr>
      </w:pPr>
      <w:r w:rsidRPr="006B4C90">
        <w:rPr>
          <w:sz w:val="24"/>
          <w:szCs w:val="24"/>
        </w:rPr>
        <w:t>dílu “g“ o výměře 17 m</w:t>
      </w:r>
      <w:r w:rsidRPr="006B4C90">
        <w:rPr>
          <w:sz w:val="24"/>
          <w:szCs w:val="24"/>
          <w:vertAlign w:val="superscript"/>
        </w:rPr>
        <w:t>2</w:t>
      </w:r>
      <w:r w:rsidRPr="006B4C90">
        <w:rPr>
          <w:sz w:val="24"/>
          <w:szCs w:val="24"/>
        </w:rPr>
        <w:t>, který byl oddělen na základě GP z pozemku p.</w:t>
      </w:r>
      <w:r w:rsidR="00DB4A46">
        <w:rPr>
          <w:sz w:val="24"/>
          <w:szCs w:val="24"/>
        </w:rPr>
        <w:t xml:space="preserve"> </w:t>
      </w:r>
      <w:r w:rsidRPr="006B4C90">
        <w:rPr>
          <w:sz w:val="24"/>
          <w:szCs w:val="24"/>
        </w:rPr>
        <w:t>č. 374/15, orná půda,</w:t>
      </w:r>
    </w:p>
    <w:p w:rsidR="006B4C90" w:rsidRPr="006B4C90" w:rsidRDefault="006B4C90" w:rsidP="006B4C90">
      <w:pPr>
        <w:numPr>
          <w:ilvl w:val="0"/>
          <w:numId w:val="7"/>
        </w:numPr>
        <w:jc w:val="both"/>
        <w:rPr>
          <w:sz w:val="24"/>
          <w:szCs w:val="24"/>
        </w:rPr>
      </w:pPr>
      <w:r w:rsidRPr="006B4C90">
        <w:rPr>
          <w:sz w:val="24"/>
          <w:szCs w:val="24"/>
        </w:rPr>
        <w:t>dílu “h“ o výměře 8 m</w:t>
      </w:r>
      <w:r w:rsidRPr="006B4C90">
        <w:rPr>
          <w:sz w:val="24"/>
          <w:szCs w:val="24"/>
          <w:vertAlign w:val="superscript"/>
        </w:rPr>
        <w:t>2</w:t>
      </w:r>
      <w:r w:rsidRPr="006B4C90">
        <w:rPr>
          <w:sz w:val="24"/>
          <w:szCs w:val="24"/>
        </w:rPr>
        <w:t>, který byl oddělen na základě GP z pozemku p.</w:t>
      </w:r>
      <w:r w:rsidR="00DB4A46">
        <w:rPr>
          <w:sz w:val="24"/>
          <w:szCs w:val="24"/>
        </w:rPr>
        <w:t xml:space="preserve"> </w:t>
      </w:r>
      <w:r w:rsidRPr="006B4C90">
        <w:rPr>
          <w:sz w:val="24"/>
          <w:szCs w:val="24"/>
        </w:rPr>
        <w:t>č. 374/5, orná půda,</w:t>
      </w:r>
    </w:p>
    <w:p w:rsidR="006B4C90" w:rsidRPr="006B4C90" w:rsidRDefault="006B4C90" w:rsidP="006B4C90">
      <w:pPr>
        <w:numPr>
          <w:ilvl w:val="0"/>
          <w:numId w:val="7"/>
        </w:numPr>
        <w:jc w:val="both"/>
        <w:rPr>
          <w:sz w:val="24"/>
          <w:szCs w:val="24"/>
        </w:rPr>
      </w:pPr>
      <w:r w:rsidRPr="006B4C90">
        <w:rPr>
          <w:sz w:val="24"/>
          <w:szCs w:val="24"/>
        </w:rPr>
        <w:t>dílu “u“ o výměře 8 m</w:t>
      </w:r>
      <w:r w:rsidRPr="006B4C90">
        <w:rPr>
          <w:sz w:val="24"/>
          <w:szCs w:val="24"/>
          <w:vertAlign w:val="superscript"/>
        </w:rPr>
        <w:t>2</w:t>
      </w:r>
      <w:r w:rsidRPr="006B4C90">
        <w:rPr>
          <w:sz w:val="24"/>
          <w:szCs w:val="24"/>
        </w:rPr>
        <w:t>, který byl oddělen na základě GP z pozemku p.</w:t>
      </w:r>
      <w:r w:rsidR="00DB4A46">
        <w:rPr>
          <w:sz w:val="24"/>
          <w:szCs w:val="24"/>
        </w:rPr>
        <w:t xml:space="preserve"> </w:t>
      </w:r>
      <w:r w:rsidRPr="006B4C90">
        <w:rPr>
          <w:sz w:val="24"/>
          <w:szCs w:val="24"/>
        </w:rPr>
        <w:t>č. 375/2, orná půda,</w:t>
      </w:r>
    </w:p>
    <w:p w:rsidR="006B4C90" w:rsidRPr="006B4C90" w:rsidRDefault="006B4C90" w:rsidP="006B4C90">
      <w:pPr>
        <w:numPr>
          <w:ilvl w:val="0"/>
          <w:numId w:val="7"/>
        </w:numPr>
        <w:jc w:val="both"/>
        <w:rPr>
          <w:sz w:val="24"/>
          <w:szCs w:val="24"/>
        </w:rPr>
      </w:pPr>
      <w:r w:rsidRPr="006B4C90">
        <w:rPr>
          <w:sz w:val="24"/>
          <w:szCs w:val="24"/>
        </w:rPr>
        <w:lastRenderedPageBreak/>
        <w:t>dílu “v“ o výměře 1 m</w:t>
      </w:r>
      <w:r w:rsidRPr="006B4C90">
        <w:rPr>
          <w:sz w:val="24"/>
          <w:szCs w:val="24"/>
          <w:vertAlign w:val="superscript"/>
        </w:rPr>
        <w:t>2</w:t>
      </w:r>
      <w:r w:rsidRPr="006B4C90">
        <w:rPr>
          <w:sz w:val="24"/>
          <w:szCs w:val="24"/>
        </w:rPr>
        <w:t>, který byl oddělen na základě GP z pozemku p.</w:t>
      </w:r>
      <w:r w:rsidR="00DB4A46">
        <w:rPr>
          <w:sz w:val="24"/>
          <w:szCs w:val="24"/>
        </w:rPr>
        <w:t xml:space="preserve"> </w:t>
      </w:r>
      <w:r w:rsidRPr="006B4C90">
        <w:rPr>
          <w:sz w:val="24"/>
          <w:szCs w:val="24"/>
        </w:rPr>
        <w:t>č. 375/2, orná půda,</w:t>
      </w:r>
    </w:p>
    <w:p w:rsidR="006B4C90" w:rsidRPr="006B4C90" w:rsidRDefault="006B4C90" w:rsidP="006B4C90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B4C90">
        <w:rPr>
          <w:rFonts w:ascii="Times New Roman" w:hAnsi="Times New Roman"/>
          <w:sz w:val="24"/>
          <w:szCs w:val="24"/>
        </w:rPr>
        <w:t>dílu “w“ o výměře 120 m</w:t>
      </w:r>
      <w:r w:rsidRPr="006B4C90">
        <w:rPr>
          <w:rFonts w:ascii="Times New Roman" w:hAnsi="Times New Roman"/>
          <w:sz w:val="24"/>
          <w:szCs w:val="24"/>
          <w:vertAlign w:val="superscript"/>
        </w:rPr>
        <w:t>2</w:t>
      </w:r>
      <w:r w:rsidRPr="006B4C90">
        <w:rPr>
          <w:rFonts w:ascii="Times New Roman" w:hAnsi="Times New Roman"/>
          <w:sz w:val="24"/>
          <w:szCs w:val="24"/>
        </w:rPr>
        <w:t>, který byl oddělen na základě GP z pozemku p.</w:t>
      </w:r>
      <w:r w:rsidR="00DB4A46">
        <w:rPr>
          <w:rFonts w:ascii="Times New Roman" w:hAnsi="Times New Roman"/>
          <w:sz w:val="24"/>
          <w:szCs w:val="24"/>
        </w:rPr>
        <w:t xml:space="preserve"> </w:t>
      </w:r>
      <w:r w:rsidRPr="006B4C90">
        <w:rPr>
          <w:rFonts w:ascii="Times New Roman" w:hAnsi="Times New Roman"/>
          <w:sz w:val="24"/>
          <w:szCs w:val="24"/>
        </w:rPr>
        <w:t>č. 375/3, orná půda.</w:t>
      </w:r>
    </w:p>
    <w:p w:rsidR="006B4C90" w:rsidRPr="006B4C90" w:rsidRDefault="006B4C90" w:rsidP="006B4C90">
      <w:pPr>
        <w:jc w:val="both"/>
        <w:rPr>
          <w:sz w:val="24"/>
          <w:szCs w:val="24"/>
        </w:rPr>
      </w:pPr>
      <w:r w:rsidRPr="006B4C90">
        <w:rPr>
          <w:sz w:val="24"/>
          <w:szCs w:val="24"/>
        </w:rPr>
        <w:t>Celkem</w:t>
      </w:r>
      <w:r w:rsidRPr="006B4C90">
        <w:rPr>
          <w:sz w:val="24"/>
          <w:szCs w:val="24"/>
        </w:rPr>
        <w:tab/>
      </w:r>
      <w:r w:rsidRPr="006B4C90">
        <w:rPr>
          <w:sz w:val="24"/>
          <w:szCs w:val="24"/>
        </w:rPr>
        <w:tab/>
        <w:t xml:space="preserve">        285 m</w:t>
      </w:r>
      <w:r w:rsidRPr="006B4C90">
        <w:rPr>
          <w:sz w:val="24"/>
          <w:szCs w:val="24"/>
          <w:vertAlign w:val="superscript"/>
        </w:rPr>
        <w:t>2</w:t>
      </w:r>
      <w:r w:rsidRPr="006B4C90">
        <w:rPr>
          <w:sz w:val="24"/>
          <w:szCs w:val="24"/>
        </w:rPr>
        <w:t>.</w:t>
      </w:r>
    </w:p>
    <w:p w:rsidR="006B4C90" w:rsidRDefault="006B4C90" w:rsidP="006B4C90">
      <w:pPr>
        <w:ind w:left="1428"/>
        <w:jc w:val="both"/>
      </w:pPr>
    </w:p>
    <w:p w:rsidR="006B4C90" w:rsidRPr="00A756C8" w:rsidRDefault="006B4C90" w:rsidP="006B4C90">
      <w:pPr>
        <w:pStyle w:val="vlevo"/>
      </w:pPr>
      <w:r>
        <w:t>Smluvní cena pozemků</w:t>
      </w:r>
      <w:r w:rsidRPr="00A756C8">
        <w:t xml:space="preserve"> činí </w:t>
      </w:r>
      <w:r w:rsidRPr="001D2C74">
        <w:t>437</w:t>
      </w:r>
      <w:r>
        <w:t> </w:t>
      </w:r>
      <w:r w:rsidRPr="001D2C74">
        <w:t>783</w:t>
      </w:r>
      <w:r>
        <w:t xml:space="preserve"> Kč</w:t>
      </w:r>
      <w:r w:rsidRPr="001D2C74">
        <w:t>, tj. cca 1 536</w:t>
      </w:r>
      <w:r w:rsidRPr="00CC432D">
        <w:t xml:space="preserve"> </w:t>
      </w:r>
      <w:r w:rsidRPr="001D2C74">
        <w:t>Kč/m</w:t>
      </w:r>
      <w:r w:rsidRPr="001D2C74">
        <w:rPr>
          <w:vertAlign w:val="superscript"/>
        </w:rPr>
        <w:t>2</w:t>
      </w:r>
      <w:r w:rsidRPr="001D2C74">
        <w:t>, tato cena je cenou</w:t>
      </w:r>
      <w:r w:rsidRPr="00A756C8">
        <w:t xml:space="preserve"> sjednanou.</w:t>
      </w:r>
    </w:p>
    <w:p w:rsidR="006B4C90" w:rsidRPr="00E37BD1" w:rsidRDefault="006B4C90" w:rsidP="006B4C90">
      <w:pPr>
        <w:pStyle w:val="vlevo"/>
      </w:pPr>
      <w:r>
        <w:tab/>
      </w:r>
      <w:r>
        <w:tab/>
      </w:r>
    </w:p>
    <w:p w:rsidR="006B4C90" w:rsidRDefault="006B4C90" w:rsidP="006B4C90">
      <w:pPr>
        <w:pStyle w:val="vlevo"/>
      </w:pPr>
      <w:r>
        <w:t>Směna proběhne s </w:t>
      </w:r>
      <w:r w:rsidRPr="001D2C74">
        <w:t>finančním vyrovnáním tak, že za rozdíl</w:t>
      </w:r>
      <w:r>
        <w:t xml:space="preserve"> ve výměrách směňovaných pozemků 84 m</w:t>
      </w:r>
      <w:r>
        <w:rPr>
          <w:vertAlign w:val="superscript"/>
        </w:rPr>
        <w:t>2</w:t>
      </w:r>
      <w:r>
        <w:t xml:space="preserve"> uhradí město Plzeň částku  129 031 Kč, která bude uhrazena z rozpočtu Odboru nabývání majetku MMP.</w:t>
      </w:r>
    </w:p>
    <w:p w:rsidR="006B4C90" w:rsidRDefault="006B4C90" w:rsidP="006B4C90">
      <w:pPr>
        <w:pStyle w:val="vlevo"/>
      </w:pPr>
    </w:p>
    <w:p w:rsidR="006B4C90" w:rsidRDefault="006B4C90" w:rsidP="006B4C90">
      <w:pPr>
        <w:tabs>
          <w:tab w:val="left" w:pos="284"/>
          <w:tab w:val="left" w:pos="426"/>
        </w:tabs>
        <w:ind w:firstLine="0"/>
        <w:jc w:val="both"/>
        <w:rPr>
          <w:sz w:val="24"/>
          <w:szCs w:val="24"/>
        </w:rPr>
      </w:pPr>
      <w:r w:rsidRPr="006B4C90">
        <w:rPr>
          <w:sz w:val="24"/>
          <w:szCs w:val="24"/>
        </w:rPr>
        <w:t>Daň z nabytí nemovitých věcí bude uhrazena dle zákonného opatření Senátu č. 340/2013 Sb., o dani z nabytí nemovitých věcí, v plném znění. Daňové přiznání podává a hradí každá strana smluvního vztahu samostatně.</w:t>
      </w:r>
    </w:p>
    <w:p w:rsidR="006B4C90" w:rsidRPr="006B4C90" w:rsidRDefault="006B4C90" w:rsidP="006B4C90">
      <w:pPr>
        <w:tabs>
          <w:tab w:val="left" w:pos="284"/>
          <w:tab w:val="left" w:pos="426"/>
        </w:tabs>
        <w:ind w:firstLine="0"/>
        <w:jc w:val="both"/>
        <w:rPr>
          <w:sz w:val="24"/>
          <w:szCs w:val="24"/>
        </w:rPr>
      </w:pPr>
    </w:p>
    <w:p w:rsidR="006B4C90" w:rsidRPr="0072107B" w:rsidRDefault="006B4C90" w:rsidP="006B4C90">
      <w:pPr>
        <w:ind w:firstLine="0"/>
        <w:jc w:val="both"/>
        <w:rPr>
          <w:sz w:val="24"/>
          <w:szCs w:val="24"/>
        </w:rPr>
      </w:pPr>
      <w:r w:rsidRPr="0072107B">
        <w:rPr>
          <w:sz w:val="24"/>
          <w:szCs w:val="24"/>
        </w:rPr>
        <w:t>Zdrojem finančního krytí bude rozpočet MAJ MMP.</w:t>
      </w:r>
    </w:p>
    <w:p w:rsidR="006B4C90" w:rsidRDefault="006B4C90" w:rsidP="006B4C90">
      <w:pPr>
        <w:ind w:left="708"/>
        <w:jc w:val="both"/>
      </w:pPr>
    </w:p>
    <w:p w:rsidR="006B4C90" w:rsidRDefault="006B4C90" w:rsidP="006B4C90">
      <w:pPr>
        <w:pStyle w:val="vlevo"/>
      </w:pPr>
    </w:p>
    <w:p w:rsidR="006B4C90" w:rsidRDefault="006B4C90" w:rsidP="006B4C90">
      <w:pPr>
        <w:pStyle w:val="vlevo"/>
      </w:pPr>
      <w:r>
        <w:t>2.</w:t>
      </w:r>
      <w:r>
        <w:tab/>
        <w:t>SOSB kupní na převod TDI do majetku města Plzně mezi městem Plzní jako budoucím kupujícím a společností INVEST PRODUKT s.r.o.</w:t>
      </w:r>
      <w:r w:rsidRPr="00B44014">
        <w:t xml:space="preserve"> </w:t>
      </w:r>
      <w:r>
        <w:t>se sídlem Plzeň, Koterovská 574/177, IČO 25206770 jako budoucím prodávajícím, a to staveb v k.</w:t>
      </w:r>
      <w:r w:rsidR="00DB4A46">
        <w:t xml:space="preserve"> </w:t>
      </w:r>
      <w:proofErr w:type="spellStart"/>
      <w:r>
        <w:t>ú.</w:t>
      </w:r>
      <w:proofErr w:type="spellEnd"/>
      <w:r>
        <w:t xml:space="preserve"> Radobyčice:</w:t>
      </w:r>
    </w:p>
    <w:p w:rsidR="006B4C90" w:rsidRPr="001D7CD4" w:rsidRDefault="006B4C90" w:rsidP="006B4C90">
      <w:pPr>
        <w:pStyle w:val="vlevo"/>
        <w:numPr>
          <w:ilvl w:val="1"/>
          <w:numId w:val="11"/>
        </w:numPr>
        <w:tabs>
          <w:tab w:val="left" w:pos="426"/>
        </w:tabs>
      </w:pPr>
      <w:r w:rsidRPr="00F55C43">
        <w:t xml:space="preserve">komunikace </w:t>
      </w:r>
      <w:r w:rsidRPr="001D7CD4">
        <w:t>včetně drenáže</w:t>
      </w:r>
    </w:p>
    <w:p w:rsidR="006B4C90" w:rsidRDefault="006B4C90" w:rsidP="006B4C90">
      <w:pPr>
        <w:pStyle w:val="vlevo"/>
        <w:ind w:left="1437"/>
      </w:pPr>
      <w:r w:rsidRPr="001D7CD4">
        <w:t>na pozemcích p.</w:t>
      </w:r>
      <w:r w:rsidR="00DB4A46">
        <w:t xml:space="preserve"> </w:t>
      </w:r>
      <w:r w:rsidRPr="001D7CD4">
        <w:t>č. 870/5, 374/15, 375/2, 375</w:t>
      </w:r>
      <w:r w:rsidRPr="00F55C43">
        <w:t>/3, 374/4, 374/5, 374/16,</w:t>
      </w:r>
    </w:p>
    <w:p w:rsidR="006B4C90" w:rsidRPr="00F55C43" w:rsidRDefault="006B4C90" w:rsidP="006B4C90">
      <w:pPr>
        <w:pStyle w:val="vlevo"/>
        <w:numPr>
          <w:ilvl w:val="1"/>
          <w:numId w:val="11"/>
        </w:numPr>
        <w:tabs>
          <w:tab w:val="left" w:pos="426"/>
        </w:tabs>
      </w:pPr>
      <w:r w:rsidRPr="00F55C43">
        <w:t>sadové úpravy</w:t>
      </w:r>
    </w:p>
    <w:p w:rsidR="006B4C90" w:rsidRPr="00F55C43" w:rsidRDefault="006B4C90" w:rsidP="006B4C90">
      <w:pPr>
        <w:pStyle w:val="vlevo"/>
        <w:ind w:left="1437"/>
      </w:pPr>
      <w:r w:rsidRPr="00F55C43">
        <w:t>na pozemcích p.</w:t>
      </w:r>
      <w:r w:rsidR="00DB4A46">
        <w:t xml:space="preserve"> </w:t>
      </w:r>
      <w:r w:rsidRPr="00F55C43">
        <w:t>č. 870/5, 374/15, 375/2, 375/3, 374/4, 374/5, 374/16, 374/7, 374/6,</w:t>
      </w:r>
    </w:p>
    <w:p w:rsidR="006B4C90" w:rsidRPr="00F55C43" w:rsidRDefault="006B4C90" w:rsidP="006B4C90">
      <w:pPr>
        <w:pStyle w:val="vlevo"/>
        <w:numPr>
          <w:ilvl w:val="1"/>
          <w:numId w:val="11"/>
        </w:numPr>
        <w:tabs>
          <w:tab w:val="left" w:pos="426"/>
        </w:tabs>
      </w:pPr>
      <w:r w:rsidRPr="00F55C43">
        <w:t xml:space="preserve">veřejné osvětlení </w:t>
      </w:r>
    </w:p>
    <w:p w:rsidR="006B4C90" w:rsidRDefault="006B4C90" w:rsidP="006B4C90">
      <w:pPr>
        <w:pStyle w:val="vlevo"/>
        <w:ind w:left="1437"/>
      </w:pPr>
      <w:r w:rsidRPr="00F55C43">
        <w:t>na pozemcích p.</w:t>
      </w:r>
      <w:r w:rsidR="00DB4A46">
        <w:t xml:space="preserve"> </w:t>
      </w:r>
      <w:r w:rsidRPr="00F55C43">
        <w:t>č. 870/5, 374/15, 375/2, 374/4, 374/5, 374/6,</w:t>
      </w:r>
    </w:p>
    <w:p w:rsidR="006B4C90" w:rsidRPr="00F55C43" w:rsidRDefault="006B4C90" w:rsidP="006B4C90">
      <w:pPr>
        <w:pStyle w:val="vlevo"/>
        <w:numPr>
          <w:ilvl w:val="1"/>
          <w:numId w:val="11"/>
        </w:numPr>
        <w:tabs>
          <w:tab w:val="left" w:pos="426"/>
        </w:tabs>
      </w:pPr>
      <w:r w:rsidRPr="00F55C43">
        <w:t xml:space="preserve">vodovodní řady, a to: </w:t>
      </w:r>
    </w:p>
    <w:p w:rsidR="006B4C90" w:rsidRPr="00DA3A29" w:rsidRDefault="006B4C90" w:rsidP="006B4C90">
      <w:pPr>
        <w:pStyle w:val="Odstavecseseznamem"/>
        <w:tabs>
          <w:tab w:val="left" w:pos="1985"/>
        </w:tabs>
        <w:ind w:left="1985"/>
        <w:contextualSpacing/>
        <w:jc w:val="both"/>
        <w:rPr>
          <w:rFonts w:ascii="Times New Roman" w:hAnsi="Times New Roman"/>
          <w:sz w:val="24"/>
          <w:szCs w:val="24"/>
        </w:rPr>
      </w:pPr>
      <w:r w:rsidRPr="00DA3A29">
        <w:rPr>
          <w:rFonts w:ascii="Times New Roman" w:hAnsi="Times New Roman"/>
          <w:sz w:val="24"/>
          <w:szCs w:val="24"/>
        </w:rPr>
        <w:t>vodovodní řad „1“ na pozemcích p.</w:t>
      </w:r>
      <w:r w:rsidR="00DB4A46">
        <w:rPr>
          <w:rFonts w:ascii="Times New Roman" w:hAnsi="Times New Roman"/>
          <w:sz w:val="24"/>
          <w:szCs w:val="24"/>
        </w:rPr>
        <w:t xml:space="preserve"> </w:t>
      </w:r>
      <w:r w:rsidRPr="00DA3A29">
        <w:rPr>
          <w:rFonts w:ascii="Times New Roman" w:hAnsi="Times New Roman"/>
          <w:sz w:val="24"/>
          <w:szCs w:val="24"/>
        </w:rPr>
        <w:t>č. 870/5, 374/4, 375/2, 867, vodovodní řady „2“, „3“, „4“, „5“, „6“ a „7“ na pozemku p. č. 375/2,</w:t>
      </w:r>
    </w:p>
    <w:p w:rsidR="006B4C90" w:rsidRDefault="006B4C90" w:rsidP="006B4C90">
      <w:pPr>
        <w:pStyle w:val="Odstavecseseznamem"/>
        <w:tabs>
          <w:tab w:val="left" w:pos="1985"/>
        </w:tabs>
        <w:ind w:left="1985"/>
        <w:contextualSpacing/>
        <w:jc w:val="both"/>
        <w:rPr>
          <w:rFonts w:ascii="Times New Roman" w:hAnsi="Times New Roman"/>
          <w:sz w:val="24"/>
          <w:szCs w:val="24"/>
        </w:rPr>
      </w:pPr>
      <w:r w:rsidRPr="00DA3A29">
        <w:rPr>
          <w:rFonts w:ascii="Times New Roman" w:hAnsi="Times New Roman"/>
          <w:sz w:val="24"/>
          <w:szCs w:val="24"/>
        </w:rPr>
        <w:t>vodovodní řad „8" na pozemcích p.</w:t>
      </w:r>
      <w:r w:rsidR="00DB4A46">
        <w:rPr>
          <w:rFonts w:ascii="Times New Roman" w:hAnsi="Times New Roman"/>
          <w:sz w:val="24"/>
          <w:szCs w:val="24"/>
        </w:rPr>
        <w:t xml:space="preserve"> </w:t>
      </w:r>
      <w:r w:rsidRPr="00DA3A29">
        <w:rPr>
          <w:rFonts w:ascii="Times New Roman" w:hAnsi="Times New Roman"/>
          <w:sz w:val="24"/>
          <w:szCs w:val="24"/>
        </w:rPr>
        <w:t xml:space="preserve">č. 870/5, 374/4, </w:t>
      </w:r>
    </w:p>
    <w:p w:rsidR="006B4C90" w:rsidRDefault="006B4C90" w:rsidP="006B4C90">
      <w:pPr>
        <w:pStyle w:val="Odstavecseseznamem"/>
        <w:tabs>
          <w:tab w:val="left" w:pos="1985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s tím, že výše uvedené vodovodní řady budou převedeny do majetku</w:t>
      </w:r>
    </w:p>
    <w:p w:rsidR="006B4C90" w:rsidRDefault="006B4C90" w:rsidP="006B4C90">
      <w:pPr>
        <w:pStyle w:val="Odstavecseseznamem"/>
        <w:tabs>
          <w:tab w:val="left" w:pos="1985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města Plzně pouze </w:t>
      </w:r>
      <w:r w:rsidRPr="00DA3A29">
        <w:rPr>
          <w:rFonts w:ascii="Times New Roman" w:hAnsi="Times New Roman"/>
          <w:sz w:val="24"/>
          <w:szCs w:val="24"/>
        </w:rPr>
        <w:t>v případě, že bude jako trubní materiál použita</w:t>
      </w:r>
    </w:p>
    <w:p w:rsidR="006B4C90" w:rsidRPr="00DA3A29" w:rsidRDefault="006B4C90" w:rsidP="006B4C90">
      <w:pPr>
        <w:pStyle w:val="Odstavecseseznamem"/>
        <w:tabs>
          <w:tab w:val="left" w:pos="1985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A3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A29">
        <w:rPr>
          <w:rFonts w:ascii="Times New Roman" w:hAnsi="Times New Roman"/>
          <w:sz w:val="24"/>
          <w:szCs w:val="24"/>
        </w:rPr>
        <w:t>tvárná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A29">
        <w:rPr>
          <w:rFonts w:ascii="Times New Roman" w:hAnsi="Times New Roman"/>
          <w:sz w:val="24"/>
          <w:szCs w:val="24"/>
        </w:rPr>
        <w:t>litina,</w:t>
      </w:r>
    </w:p>
    <w:p w:rsidR="006B4C90" w:rsidRPr="00DA3A29" w:rsidRDefault="006B4C90" w:rsidP="006B4C90">
      <w:pPr>
        <w:pStyle w:val="vlevo"/>
        <w:numPr>
          <w:ilvl w:val="1"/>
          <w:numId w:val="11"/>
        </w:numPr>
        <w:tabs>
          <w:tab w:val="left" w:pos="426"/>
        </w:tabs>
      </w:pPr>
      <w:r w:rsidRPr="00DA3A29">
        <w:t>jednotná kanalizace DN 250, a to:</w:t>
      </w:r>
    </w:p>
    <w:p w:rsidR="006B4C90" w:rsidRPr="00DA3A29" w:rsidRDefault="006B4C90" w:rsidP="006B4C90">
      <w:pPr>
        <w:pStyle w:val="Odstavecseseznamem"/>
        <w:tabs>
          <w:tab w:val="left" w:pos="1985"/>
        </w:tabs>
        <w:ind w:left="1985"/>
        <w:contextualSpacing/>
        <w:jc w:val="both"/>
        <w:rPr>
          <w:rFonts w:ascii="Times New Roman" w:hAnsi="Times New Roman"/>
          <w:sz w:val="24"/>
          <w:szCs w:val="24"/>
        </w:rPr>
      </w:pPr>
      <w:r w:rsidRPr="00DA3A29">
        <w:rPr>
          <w:rFonts w:ascii="Times New Roman" w:hAnsi="Times New Roman"/>
          <w:sz w:val="24"/>
          <w:szCs w:val="24"/>
        </w:rPr>
        <w:t>„stoka A, B, C“ na pozemcích p.</w:t>
      </w:r>
      <w:r w:rsidR="00DB4A46">
        <w:rPr>
          <w:rFonts w:ascii="Times New Roman" w:hAnsi="Times New Roman"/>
          <w:sz w:val="24"/>
          <w:szCs w:val="24"/>
        </w:rPr>
        <w:t xml:space="preserve"> </w:t>
      </w:r>
      <w:r w:rsidRPr="00DA3A29">
        <w:rPr>
          <w:rFonts w:ascii="Times New Roman" w:hAnsi="Times New Roman"/>
          <w:sz w:val="24"/>
          <w:szCs w:val="24"/>
        </w:rPr>
        <w:t>č. 870/5, 374/4, 375/2,</w:t>
      </w:r>
    </w:p>
    <w:p w:rsidR="006B4C90" w:rsidRPr="00DA3A29" w:rsidRDefault="006B4C90" w:rsidP="006B4C90">
      <w:pPr>
        <w:pStyle w:val="Odstavecseseznamem"/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DA3A29">
        <w:rPr>
          <w:rFonts w:ascii="Times New Roman" w:hAnsi="Times New Roman"/>
          <w:sz w:val="24"/>
          <w:szCs w:val="24"/>
        </w:rPr>
        <w:tab/>
        <w:t xml:space="preserve">         „stoka A1, B1, C1“ na pozemku p.</w:t>
      </w:r>
      <w:r w:rsidR="00DB4A46">
        <w:rPr>
          <w:rFonts w:ascii="Times New Roman" w:hAnsi="Times New Roman"/>
          <w:sz w:val="24"/>
          <w:szCs w:val="24"/>
        </w:rPr>
        <w:t xml:space="preserve"> </w:t>
      </w:r>
      <w:r w:rsidRPr="00DA3A29">
        <w:rPr>
          <w:rFonts w:ascii="Times New Roman" w:hAnsi="Times New Roman"/>
          <w:sz w:val="24"/>
          <w:szCs w:val="24"/>
        </w:rPr>
        <w:t>č. 375/2,</w:t>
      </w:r>
    </w:p>
    <w:p w:rsidR="006B4C90" w:rsidRPr="00DA3A29" w:rsidRDefault="006B4C90" w:rsidP="006B4C90">
      <w:pPr>
        <w:pStyle w:val="vlevo"/>
        <w:numPr>
          <w:ilvl w:val="1"/>
          <w:numId w:val="11"/>
        </w:numPr>
        <w:tabs>
          <w:tab w:val="left" w:pos="426"/>
        </w:tabs>
        <w:contextualSpacing/>
      </w:pPr>
      <w:r w:rsidRPr="00DA3A29">
        <w:t>odvodnění komunikací - uliční vpusti G1 až G26 včetně jejich napojení na kanalizaci</w:t>
      </w:r>
      <w:r>
        <w:t>.</w:t>
      </w:r>
    </w:p>
    <w:p w:rsidR="006B4C90" w:rsidRDefault="006B4C90" w:rsidP="006B4C90">
      <w:pPr>
        <w:pStyle w:val="Paragrafneslovan0"/>
      </w:pPr>
      <w:r>
        <w:t>Výše uvedená TDI bude převedena do majetku města Plzně za smluvní kupní cenu 1% z prokazatelně vynaložených nákladů na realizaci převáděných staveb TDI, totožná pravidla budou použita pro stanovení výše finanční náhrady za účelem finančního vypořádání, p</w:t>
      </w:r>
      <w:r>
        <w:rPr>
          <w:bCs/>
        </w:rPr>
        <w:t>okud by se ukázalo, že některá shora uvedená infrastruktura není samostatnou věcí a je součástí pozemku. S</w:t>
      </w:r>
      <w:r>
        <w:t xml:space="preserve">oučet takto stanovené finanční náhrady a kupní ceny za předmět budoucího prodeje nesmí přesáhnout 1 000 000 Kč. </w:t>
      </w:r>
    </w:p>
    <w:p w:rsidR="006B4C90" w:rsidRDefault="006B4C90" w:rsidP="006B4C90">
      <w:pPr>
        <w:pStyle w:val="Paragrafneslovan0"/>
      </w:pPr>
    </w:p>
    <w:p w:rsidR="006B4C90" w:rsidRDefault="006B4C90" w:rsidP="006B4C90">
      <w:pPr>
        <w:pStyle w:val="vlevo"/>
      </w:pPr>
    </w:p>
    <w:p w:rsidR="006B4C90" w:rsidRDefault="006B4C90" w:rsidP="006B4C90">
      <w:pPr>
        <w:pStyle w:val="vlevo"/>
      </w:pPr>
      <w:r>
        <w:lastRenderedPageBreak/>
        <w:t>Součástí smlouvy o smlouvě budoucí kupní budou ustanovení a p</w:t>
      </w:r>
      <w:r w:rsidRPr="00B645A5">
        <w:t>odmínky</w:t>
      </w:r>
      <w:r>
        <w:t xml:space="preserve"> uvedené</w:t>
      </w:r>
      <w:r w:rsidRPr="00B645A5">
        <w:t xml:space="preserve"> </w:t>
      </w:r>
      <w:r w:rsidRPr="00E236A3">
        <w:t>v</w:t>
      </w:r>
      <w:r w:rsidR="00585AE9">
        <w:t xml:space="preserve"> příloze č. 1 </w:t>
      </w:r>
      <w:r>
        <w:t>tohoto usnesení</w:t>
      </w:r>
      <w:r w:rsidRPr="00E236A3">
        <w:t xml:space="preserve">. </w:t>
      </w:r>
    </w:p>
    <w:p w:rsidR="00552087" w:rsidRDefault="00552087" w:rsidP="00552087">
      <w:pPr>
        <w:pStyle w:val="parzahl"/>
      </w:pPr>
      <w:r>
        <w:t>U k l á d á</w:t>
      </w:r>
    </w:p>
    <w:p w:rsidR="00552087" w:rsidRPr="00F34E0C" w:rsidRDefault="00552087" w:rsidP="00552087">
      <w:pPr>
        <w:pStyle w:val="Paragrafneslovan"/>
      </w:pPr>
      <w:r>
        <w:t>Radě města Plzně</w:t>
      </w:r>
    </w:p>
    <w:p w:rsidR="00552087" w:rsidRDefault="00552087" w:rsidP="00552087">
      <w:pPr>
        <w:pStyle w:val="Paragrafneslovan"/>
      </w:pPr>
      <w:r>
        <w:t>zajistit realizaci v souladu s bodem II. tohoto usnesení.</w:t>
      </w:r>
      <w:r w:rsidRPr="00F34E0C">
        <w:t xml:space="preserve"> </w:t>
      </w:r>
    </w:p>
    <w:p w:rsidR="00552087" w:rsidRDefault="00552087" w:rsidP="00552087">
      <w:pPr>
        <w:pStyle w:val="Paragrafneslovan"/>
      </w:pPr>
      <w:r w:rsidRPr="00F34E0C">
        <w:t xml:space="preserve">Termín: </w:t>
      </w:r>
      <w:r>
        <w:t>3</w:t>
      </w:r>
      <w:r w:rsidR="00CB77CD">
        <w:t>0</w:t>
      </w:r>
      <w:r>
        <w:t xml:space="preserve">. </w:t>
      </w:r>
      <w:r w:rsidR="00CB77CD">
        <w:t>9</w:t>
      </w:r>
      <w:r>
        <w:t>. 201</w:t>
      </w:r>
      <w:r w:rsidR="00972F7F">
        <w:t>6</w:t>
      </w:r>
      <w:r>
        <w:tab/>
      </w:r>
    </w:p>
    <w:p w:rsidR="00552087" w:rsidRDefault="00552087" w:rsidP="00552087">
      <w:pPr>
        <w:pStyle w:val="Paragrafneslovan"/>
        <w:pBdr>
          <w:bottom w:val="single" w:sz="4" w:space="1" w:color="auto"/>
        </w:pBdr>
      </w:pPr>
    </w:p>
    <w:p w:rsidR="00552087" w:rsidRPr="003D088B" w:rsidRDefault="00552087" w:rsidP="00552087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087" w:rsidRDefault="00552087" w:rsidP="00552087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 w:rsidR="0052202A">
        <w:tab/>
      </w:r>
      <w:r w:rsidRPr="00F34E0C">
        <w:t xml:space="preserve">Zodpovídá: </w:t>
      </w:r>
      <w:r w:rsidRPr="00F34E0C">
        <w:tab/>
      </w:r>
      <w:r>
        <w:t>H. Matoušová, členka RMP</w:t>
      </w:r>
    </w:p>
    <w:p w:rsidR="00552087" w:rsidRDefault="00552087" w:rsidP="00552087">
      <w:pPr>
        <w:pStyle w:val="Paragrafneslovan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202A">
        <w:t xml:space="preserve"> </w:t>
      </w:r>
      <w:r w:rsidR="0052202A">
        <w:tab/>
      </w:r>
      <w:r w:rsidRPr="00F34E0C">
        <w:t>Ing. Hasmanová</w:t>
      </w:r>
    </w:p>
    <w:p w:rsidR="00552087" w:rsidRDefault="00552087" w:rsidP="00552087"/>
    <w:tbl>
      <w:tblPr>
        <w:tblW w:w="99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3638"/>
        <w:gridCol w:w="3402"/>
      </w:tblGrid>
      <w:tr w:rsidR="00552087" w:rsidRPr="00F34E0C" w:rsidTr="000F4A73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552087" w:rsidRPr="00F34E0C" w:rsidRDefault="00552087" w:rsidP="000F4A73">
            <w:pPr>
              <w:pStyle w:val="Paragrafneslovan"/>
            </w:pPr>
            <w:r w:rsidRPr="00F34E0C">
              <w:t>Zprávu předkládá: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552087" w:rsidRPr="00F34E0C" w:rsidRDefault="00552087" w:rsidP="000F4A73">
            <w:pPr>
              <w:pStyle w:val="Paragrafneslovan"/>
            </w:pPr>
            <w:r>
              <w:t>H. Matoušová, členka RMP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2087" w:rsidRPr="00F34E0C" w:rsidRDefault="00552087" w:rsidP="000F4A73">
            <w:pPr>
              <w:pStyle w:val="Paragrafneslovan"/>
            </w:pPr>
          </w:p>
        </w:tc>
      </w:tr>
      <w:tr w:rsidR="00552087" w:rsidRPr="00F34E0C" w:rsidTr="000F4A73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552087" w:rsidRPr="00F34E0C" w:rsidRDefault="00552087" w:rsidP="000F4A73">
            <w:pPr>
              <w:pStyle w:val="Paragrafneslovan"/>
            </w:pPr>
            <w:r w:rsidRPr="00F34E0C">
              <w:t>Zprávu zpracoval dne: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552087" w:rsidRPr="00F34E0C" w:rsidRDefault="006B4C90" w:rsidP="006B4C90">
            <w:pPr>
              <w:pStyle w:val="Paragrafneslovan"/>
            </w:pPr>
            <w:r>
              <w:t>14</w:t>
            </w:r>
            <w:r w:rsidR="00552087">
              <w:t xml:space="preserve">. </w:t>
            </w:r>
            <w:r w:rsidR="0072107B">
              <w:t>1</w:t>
            </w:r>
            <w:r w:rsidR="00552087">
              <w:t>. 201</w:t>
            </w:r>
            <w:r w:rsidR="00347E37"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2087" w:rsidRPr="00F34E0C" w:rsidRDefault="00972F7F" w:rsidP="00972F7F">
            <w:pPr>
              <w:pStyle w:val="Paragrafneslovan"/>
            </w:pPr>
            <w:r>
              <w:t>E</w:t>
            </w:r>
            <w:r w:rsidR="00552087" w:rsidRPr="00F34E0C">
              <w:t>.</w:t>
            </w:r>
            <w:r w:rsidR="00552087">
              <w:t xml:space="preserve"> </w:t>
            </w:r>
            <w:r>
              <w:t>Sedláková</w:t>
            </w:r>
            <w:r w:rsidR="00552087">
              <w:t>,</w:t>
            </w:r>
            <w:r w:rsidR="00552087" w:rsidRPr="00F34E0C">
              <w:t xml:space="preserve"> MAJ MMP</w:t>
            </w:r>
          </w:p>
        </w:tc>
      </w:tr>
      <w:tr w:rsidR="00552087" w:rsidRPr="00F34E0C" w:rsidTr="000F4A73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552087" w:rsidRPr="00F34E0C" w:rsidRDefault="00552087" w:rsidP="000F4A73">
            <w:pPr>
              <w:pStyle w:val="Paragrafneslovan"/>
            </w:pPr>
            <w:r w:rsidRPr="00F34E0C">
              <w:t xml:space="preserve">Schůze </w:t>
            </w:r>
            <w:r>
              <w:t>Z</w:t>
            </w:r>
            <w:r w:rsidRPr="00F34E0C">
              <w:t>MP se zúčastní: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552087" w:rsidRPr="00F34E0C" w:rsidRDefault="00552087" w:rsidP="000F4A73">
            <w:pPr>
              <w:pStyle w:val="Paragrafneslovan"/>
            </w:pPr>
            <w:r w:rsidRPr="00CF2372">
              <w:t>Ing. Hasmanová</w:t>
            </w:r>
            <w:r w:rsidRPr="00F34E0C">
              <w:t>, VO MAJ MMP</w:t>
            </w: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2087" w:rsidRPr="00F34E0C" w:rsidRDefault="00552087" w:rsidP="000F4A73">
            <w:pPr>
              <w:pStyle w:val="Paragrafneslovan"/>
            </w:pPr>
          </w:p>
        </w:tc>
      </w:tr>
      <w:tr w:rsidR="00552087" w:rsidRPr="00F34E0C" w:rsidTr="000F4A73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552087" w:rsidRPr="00F34E0C" w:rsidRDefault="00552087" w:rsidP="000F4A73">
            <w:pPr>
              <w:pStyle w:val="Paragrafneslovan"/>
            </w:pPr>
            <w:r w:rsidRPr="00F34E0C">
              <w:t>Obsah zprávy projednán s: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552087" w:rsidRPr="00F34E0C" w:rsidRDefault="00552087" w:rsidP="000F4A73">
            <w:pPr>
              <w:pStyle w:val="Paragrafneslovan"/>
            </w:pPr>
            <w:r w:rsidRPr="00F34E0C">
              <w:t xml:space="preserve">Ing. Kuglerovou, </w:t>
            </w:r>
            <w:r w:rsidR="0052202A">
              <w:t xml:space="preserve">MBA, </w:t>
            </w:r>
            <w:r w:rsidRPr="00F34E0C">
              <w:t>ŘEÚ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2087" w:rsidRPr="00F34E0C" w:rsidRDefault="00552087" w:rsidP="00DD39B7">
            <w:pPr>
              <w:pStyle w:val="Paragrafneslovan"/>
            </w:pPr>
            <w:r>
              <w:t xml:space="preserve">souhlasí   </w:t>
            </w:r>
          </w:p>
        </w:tc>
      </w:tr>
      <w:tr w:rsidR="00552087" w:rsidRPr="00F34E0C" w:rsidTr="000F4A73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552087" w:rsidRPr="00F34E0C" w:rsidRDefault="00552087" w:rsidP="000F4A73">
            <w:pPr>
              <w:pStyle w:val="Paragrafneslovan"/>
            </w:pPr>
            <w:r w:rsidRPr="00F34E0C">
              <w:t>Vyvěšeno na úřední desce: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552087" w:rsidRPr="00F34E0C" w:rsidRDefault="006B0F46" w:rsidP="00347E37">
            <w:pPr>
              <w:pStyle w:val="Paragrafneslovan"/>
            </w:pPr>
            <w:r w:rsidRPr="00347E37">
              <w:t xml:space="preserve">od 8. </w:t>
            </w:r>
            <w:r w:rsidR="00347E37" w:rsidRPr="00347E37">
              <w:t xml:space="preserve">1. </w:t>
            </w:r>
            <w:r w:rsidRPr="00347E37">
              <w:t xml:space="preserve">2015 po dobu </w:t>
            </w:r>
            <w:r>
              <w:t>15 dnů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2087" w:rsidRPr="00F34E0C" w:rsidRDefault="00552087" w:rsidP="000F4A73">
            <w:pPr>
              <w:pStyle w:val="Paragrafneslovan"/>
            </w:pPr>
          </w:p>
        </w:tc>
      </w:tr>
      <w:tr w:rsidR="00552087" w:rsidRPr="00F34E0C" w:rsidTr="000F4A73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552087" w:rsidRPr="00F34E0C" w:rsidRDefault="00552087" w:rsidP="000F4A73">
            <w:pPr>
              <w:pStyle w:val="Paragrafneslovan"/>
            </w:pPr>
            <w:r w:rsidRPr="00F34E0C">
              <w:t xml:space="preserve">Projednáno </w:t>
            </w:r>
            <w:r>
              <w:t xml:space="preserve">RMP:                    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552087" w:rsidRPr="00F34E0C" w:rsidRDefault="00552087" w:rsidP="005A57C2">
            <w:pPr>
              <w:pStyle w:val="Paragrafneslovan"/>
            </w:pPr>
            <w:r w:rsidRPr="00F34E0C">
              <w:t xml:space="preserve">dne </w:t>
            </w:r>
            <w:r w:rsidR="0052202A">
              <w:t>1</w:t>
            </w:r>
            <w:r w:rsidR="006B4C90">
              <w:t>4</w:t>
            </w:r>
            <w:r>
              <w:t>.</w:t>
            </w:r>
            <w:r w:rsidRPr="00F34E0C">
              <w:t xml:space="preserve"> </w:t>
            </w:r>
            <w:r w:rsidR="0072107B">
              <w:t>1</w:t>
            </w:r>
            <w:r w:rsidRPr="00F34E0C">
              <w:t>. 201</w:t>
            </w:r>
            <w:r w:rsidR="005A57C2"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2087" w:rsidRPr="00F34E0C" w:rsidRDefault="00552087" w:rsidP="006B4C90">
            <w:pPr>
              <w:pStyle w:val="Paragrafneslovan"/>
            </w:pPr>
            <w:r>
              <w:t xml:space="preserve">č. usnesení: </w:t>
            </w:r>
            <w:r w:rsidR="00DD39B7">
              <w:t>14</w:t>
            </w:r>
          </w:p>
        </w:tc>
      </w:tr>
    </w:tbl>
    <w:p w:rsidR="00552087" w:rsidRDefault="00552087" w:rsidP="00972F7F">
      <w:pPr>
        <w:pStyle w:val="vlevo"/>
      </w:pPr>
    </w:p>
    <w:p w:rsidR="00552087" w:rsidRDefault="00552087" w:rsidP="00552087"/>
    <w:p w:rsidR="003D0132" w:rsidRDefault="003D0132"/>
    <w:sectPr w:rsidR="003D0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2A" w:rsidRDefault="0052202A" w:rsidP="0052202A">
      <w:r>
        <w:separator/>
      </w:r>
    </w:p>
  </w:endnote>
  <w:endnote w:type="continuationSeparator" w:id="0">
    <w:p w:rsidR="0052202A" w:rsidRDefault="0052202A" w:rsidP="0052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2A" w:rsidRDefault="0052202A" w:rsidP="0052202A">
      <w:r>
        <w:separator/>
      </w:r>
    </w:p>
  </w:footnote>
  <w:footnote w:type="continuationSeparator" w:id="0">
    <w:p w:rsidR="0052202A" w:rsidRDefault="0052202A" w:rsidP="00522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DBA"/>
    <w:multiLevelType w:val="hybridMultilevel"/>
    <w:tmpl w:val="E2A8DE46"/>
    <w:lvl w:ilvl="0" w:tplc="ECE00C6C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B55F5"/>
    <w:multiLevelType w:val="hybridMultilevel"/>
    <w:tmpl w:val="A85E8D48"/>
    <w:lvl w:ilvl="0" w:tplc="D31EE6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FA3580"/>
    <w:multiLevelType w:val="hybridMultilevel"/>
    <w:tmpl w:val="276A81D6"/>
    <w:lvl w:ilvl="0" w:tplc="1E62DC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F3663"/>
    <w:multiLevelType w:val="hybridMultilevel"/>
    <w:tmpl w:val="035EA4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57D5F"/>
    <w:multiLevelType w:val="hybridMultilevel"/>
    <w:tmpl w:val="68F4F076"/>
    <w:lvl w:ilvl="0" w:tplc="70D8AF08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041675"/>
    <w:multiLevelType w:val="hybridMultilevel"/>
    <w:tmpl w:val="0E867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E4FA6"/>
    <w:multiLevelType w:val="hybridMultilevel"/>
    <w:tmpl w:val="B3DEF3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C4A42"/>
    <w:multiLevelType w:val="hybridMultilevel"/>
    <w:tmpl w:val="53A09BD8"/>
    <w:lvl w:ilvl="0" w:tplc="933E32CE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5EE66E1F"/>
    <w:multiLevelType w:val="hybridMultilevel"/>
    <w:tmpl w:val="CA4E8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A564A"/>
    <w:multiLevelType w:val="hybridMultilevel"/>
    <w:tmpl w:val="024EE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167A4"/>
    <w:multiLevelType w:val="hybridMultilevel"/>
    <w:tmpl w:val="A0DA5EDE"/>
    <w:lvl w:ilvl="0" w:tplc="C11CD30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A464F86A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87"/>
    <w:rsid w:val="000168EA"/>
    <w:rsid w:val="00094A10"/>
    <w:rsid w:val="0017103A"/>
    <w:rsid w:val="00347E37"/>
    <w:rsid w:val="00391890"/>
    <w:rsid w:val="003D0132"/>
    <w:rsid w:val="0052202A"/>
    <w:rsid w:val="0053622C"/>
    <w:rsid w:val="00552087"/>
    <w:rsid w:val="00556F5E"/>
    <w:rsid w:val="00585AE9"/>
    <w:rsid w:val="0059551E"/>
    <w:rsid w:val="005A57C2"/>
    <w:rsid w:val="006747D3"/>
    <w:rsid w:val="006B0F46"/>
    <w:rsid w:val="006B4C90"/>
    <w:rsid w:val="0072107B"/>
    <w:rsid w:val="007B1281"/>
    <w:rsid w:val="007F7D3A"/>
    <w:rsid w:val="00852858"/>
    <w:rsid w:val="00972F7F"/>
    <w:rsid w:val="00C67E03"/>
    <w:rsid w:val="00CB77CD"/>
    <w:rsid w:val="00CE1CBE"/>
    <w:rsid w:val="00D813E6"/>
    <w:rsid w:val="00DB4A46"/>
    <w:rsid w:val="00DD39B7"/>
    <w:rsid w:val="00ED23B1"/>
    <w:rsid w:val="00EE4E86"/>
    <w:rsid w:val="00F9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087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552087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552087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972F7F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552087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uiPriority w:val="99"/>
    <w:rsid w:val="0055208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2087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vlevoChar">
    <w:name w:val="vlevo Char"/>
    <w:link w:val="vlevo"/>
    <w:rsid w:val="00972F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552087"/>
    <w:rPr>
      <w:b/>
    </w:rPr>
  </w:style>
  <w:style w:type="paragraph" w:styleId="Zhlav">
    <w:name w:val="header"/>
    <w:basedOn w:val="Normln"/>
    <w:link w:val="ZhlavChar"/>
    <w:rsid w:val="00552087"/>
    <w:pPr>
      <w:tabs>
        <w:tab w:val="center" w:pos="4536"/>
        <w:tab w:val="right" w:pos="9072"/>
      </w:tabs>
      <w:ind w:firstLine="0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5520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0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08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72F7F"/>
    <w:pPr>
      <w:ind w:left="720" w:firstLine="0"/>
    </w:pPr>
    <w:rPr>
      <w:rFonts w:ascii="Calibri" w:eastAsia="Calibri" w:hAnsi="Calibri"/>
      <w:szCs w:val="22"/>
      <w:lang w:eastAsia="en-US"/>
    </w:rPr>
  </w:style>
  <w:style w:type="character" w:styleId="Zdraznnjemn">
    <w:name w:val="Subtle Emphasis"/>
    <w:basedOn w:val="Standardnpsmoodstavce"/>
    <w:uiPriority w:val="19"/>
    <w:qFormat/>
    <w:rsid w:val="0052202A"/>
    <w:rPr>
      <w:i/>
      <w:iCs/>
      <w:color w:val="808080" w:themeColor="text1" w:themeTint="7F"/>
    </w:rPr>
  </w:style>
  <w:style w:type="paragraph" w:customStyle="1" w:styleId="Paragrafneslovan0">
    <w:name w:val="Paragraf neèíslovaný"/>
    <w:basedOn w:val="Normln"/>
    <w:rsid w:val="006B4C90"/>
    <w:pPr>
      <w:overflowPunct w:val="0"/>
      <w:autoSpaceDE w:val="0"/>
      <w:autoSpaceDN w:val="0"/>
      <w:adjustRightInd w:val="0"/>
      <w:ind w:firstLine="0"/>
      <w:jc w:val="both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087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552087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552087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972F7F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552087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uiPriority w:val="99"/>
    <w:rsid w:val="0055208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2087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vlevoChar">
    <w:name w:val="vlevo Char"/>
    <w:link w:val="vlevo"/>
    <w:rsid w:val="00972F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552087"/>
    <w:rPr>
      <w:b/>
    </w:rPr>
  </w:style>
  <w:style w:type="paragraph" w:styleId="Zhlav">
    <w:name w:val="header"/>
    <w:basedOn w:val="Normln"/>
    <w:link w:val="ZhlavChar"/>
    <w:rsid w:val="00552087"/>
    <w:pPr>
      <w:tabs>
        <w:tab w:val="center" w:pos="4536"/>
        <w:tab w:val="right" w:pos="9072"/>
      </w:tabs>
      <w:ind w:firstLine="0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5520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0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08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72F7F"/>
    <w:pPr>
      <w:ind w:left="720" w:firstLine="0"/>
    </w:pPr>
    <w:rPr>
      <w:rFonts w:ascii="Calibri" w:eastAsia="Calibri" w:hAnsi="Calibri"/>
      <w:szCs w:val="22"/>
      <w:lang w:eastAsia="en-US"/>
    </w:rPr>
  </w:style>
  <w:style w:type="character" w:styleId="Zdraznnjemn">
    <w:name w:val="Subtle Emphasis"/>
    <w:basedOn w:val="Standardnpsmoodstavce"/>
    <w:uiPriority w:val="19"/>
    <w:qFormat/>
    <w:rsid w:val="0052202A"/>
    <w:rPr>
      <w:i/>
      <w:iCs/>
      <w:color w:val="808080" w:themeColor="text1" w:themeTint="7F"/>
    </w:rPr>
  </w:style>
  <w:style w:type="paragraph" w:customStyle="1" w:styleId="Paragrafneslovan0">
    <w:name w:val="Paragraf neèíslovaný"/>
    <w:basedOn w:val="Normln"/>
    <w:rsid w:val="006B4C90"/>
    <w:pPr>
      <w:overflowPunct w:val="0"/>
      <w:autoSpaceDE w:val="0"/>
      <w:autoSpaceDN w:val="0"/>
      <w:adjustRightInd w:val="0"/>
      <w:ind w:firstLine="0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4A7E-1B33-40B8-B898-170F2C19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678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Kokošková Klasnová Pavlína</dc:creator>
  <cp:lastModifiedBy>Sedláková Eva</cp:lastModifiedBy>
  <cp:revision>26</cp:revision>
  <cp:lastPrinted>2016-01-11T06:47:00Z</cp:lastPrinted>
  <dcterms:created xsi:type="dcterms:W3CDTF">2014-11-21T09:15:00Z</dcterms:created>
  <dcterms:modified xsi:type="dcterms:W3CDTF">2016-01-15T07:01:00Z</dcterms:modified>
</cp:coreProperties>
</file>