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5F" w:rsidRDefault="006864C4" w:rsidP="00652A71">
      <w:pPr>
        <w:jc w:val="center"/>
        <w:rPr>
          <w:b/>
          <w:sz w:val="32"/>
          <w:szCs w:val="32"/>
        </w:rPr>
      </w:pPr>
      <w:r w:rsidRPr="006864C4">
        <w:rPr>
          <w:b/>
          <w:sz w:val="32"/>
          <w:szCs w:val="32"/>
        </w:rPr>
        <w:t>Přehled právních jednání a činností spojených</w:t>
      </w:r>
      <w:r w:rsidR="00652A71">
        <w:rPr>
          <w:b/>
          <w:sz w:val="32"/>
          <w:szCs w:val="32"/>
        </w:rPr>
        <w:t xml:space="preserve"> </w:t>
      </w:r>
      <w:r w:rsidRPr="006864C4">
        <w:rPr>
          <w:b/>
          <w:sz w:val="32"/>
          <w:szCs w:val="32"/>
        </w:rPr>
        <w:t>se záměrem sloučit příspěvkové organizace – 29. MŠ a 46. MŠ</w:t>
      </w:r>
    </w:p>
    <w:p w:rsidR="00652A71" w:rsidRDefault="00652A71" w:rsidP="00652A71">
      <w:pPr>
        <w:jc w:val="both"/>
      </w:pPr>
    </w:p>
    <w:p w:rsidR="00652A71" w:rsidRDefault="00652A71" w:rsidP="00DE14AF">
      <w:pPr>
        <w:pStyle w:val="Odstavecseseznamem"/>
        <w:numPr>
          <w:ilvl w:val="0"/>
          <w:numId w:val="4"/>
        </w:numPr>
        <w:jc w:val="both"/>
      </w:pPr>
      <w:r>
        <w:t xml:space="preserve">Souhlas MO Plzeň 1 </w:t>
      </w:r>
      <w:r w:rsidR="00442274">
        <w:t>se sloučením 29. MŠ s</w:t>
      </w:r>
      <w:bookmarkStart w:id="0" w:name="_GoBack"/>
      <w:bookmarkEnd w:id="0"/>
      <w:r>
        <w:t xml:space="preserve"> 46. MŠ – usnesení </w:t>
      </w:r>
      <w:r w:rsidR="00DE14AF" w:rsidRPr="00DE14AF">
        <w:rPr>
          <w:b/>
        </w:rPr>
        <w:t>Z</w:t>
      </w:r>
      <w:r w:rsidRPr="00DE14AF">
        <w:rPr>
          <w:b/>
        </w:rPr>
        <w:t>MO Plzeň 1</w:t>
      </w:r>
      <w:r>
        <w:t xml:space="preserve"> (Statut města čl. 19)</w:t>
      </w:r>
    </w:p>
    <w:p w:rsidR="00DE14AF" w:rsidRDefault="00652A71" w:rsidP="00DE14AF">
      <w:pPr>
        <w:pStyle w:val="Odstavecseseznamem"/>
        <w:numPr>
          <w:ilvl w:val="0"/>
          <w:numId w:val="4"/>
        </w:numPr>
        <w:jc w:val="both"/>
      </w:pPr>
      <w:r>
        <w:t xml:space="preserve">Materiál bude předložen RMP s návrhem souhlasit se sloučením </w:t>
      </w:r>
      <w:r w:rsidR="00DE14AF">
        <w:t xml:space="preserve">organizací ke dni </w:t>
      </w:r>
      <w:proofErr w:type="gramStart"/>
      <w:r w:rsidR="00DE14AF">
        <w:t>….. 2016</w:t>
      </w:r>
      <w:proofErr w:type="gramEnd"/>
    </w:p>
    <w:p w:rsidR="00DE14AF" w:rsidRPr="00FF423D" w:rsidRDefault="000958A4" w:rsidP="00DE14AF">
      <w:pPr>
        <w:pStyle w:val="Odstavecseseznamem"/>
        <w:numPr>
          <w:ilvl w:val="0"/>
          <w:numId w:val="2"/>
        </w:numPr>
        <w:jc w:val="both"/>
      </w:pPr>
      <w:r>
        <w:t xml:space="preserve">v rozhodnutí </w:t>
      </w:r>
      <w:r w:rsidR="00DE14AF">
        <w:t xml:space="preserve">musí být určeno: </w:t>
      </w:r>
      <w:r w:rsidR="00DE14AF" w:rsidRPr="001D5B13">
        <w:t xml:space="preserve">v jakém rozsahu přechází majetek, práva a závazky </w:t>
      </w:r>
      <w:r w:rsidR="00FF423D" w:rsidRPr="001D5B13">
        <w:t>na přejímající organizaci</w:t>
      </w:r>
      <w:r w:rsidR="00DE14AF" w:rsidRPr="001D5B13">
        <w:t xml:space="preserve"> </w:t>
      </w:r>
      <w:r>
        <w:t>- 4</w:t>
      </w:r>
      <w:r w:rsidR="00DE14AF" w:rsidRPr="001D5B13">
        <w:t>6. MŠ</w:t>
      </w:r>
      <w:r>
        <w:t xml:space="preserve"> (§ 27 odst. 7 zák. č. 250/2000 Sb., v platném znění)</w:t>
      </w:r>
    </w:p>
    <w:p w:rsidR="00FF423D" w:rsidRDefault="00FF423D" w:rsidP="00DE14AF">
      <w:pPr>
        <w:pStyle w:val="Odstavecseseznamem"/>
        <w:numPr>
          <w:ilvl w:val="0"/>
          <w:numId w:val="2"/>
        </w:numPr>
        <w:jc w:val="both"/>
      </w:pPr>
      <w:r w:rsidRPr="001D5B13">
        <w:t xml:space="preserve">návrh: </w:t>
      </w:r>
      <w:r w:rsidRPr="000555EF">
        <w:rPr>
          <w:u w:val="single"/>
        </w:rPr>
        <w:t>majet</w:t>
      </w:r>
      <w:r w:rsidR="001D5B13" w:rsidRPr="000555EF">
        <w:rPr>
          <w:u w:val="single"/>
        </w:rPr>
        <w:t>ek</w:t>
      </w:r>
      <w:r w:rsidRPr="000555EF">
        <w:rPr>
          <w:u w:val="single"/>
        </w:rPr>
        <w:t>, práv</w:t>
      </w:r>
      <w:r w:rsidR="001D5B13" w:rsidRPr="000555EF">
        <w:rPr>
          <w:u w:val="single"/>
        </w:rPr>
        <w:t>a</w:t>
      </w:r>
      <w:r w:rsidRPr="000555EF">
        <w:rPr>
          <w:u w:val="single"/>
        </w:rPr>
        <w:t xml:space="preserve"> a závazk</w:t>
      </w:r>
      <w:r w:rsidR="001D5B13" w:rsidRPr="000555EF">
        <w:rPr>
          <w:u w:val="single"/>
        </w:rPr>
        <w:t>y</w:t>
      </w:r>
      <w:r w:rsidRPr="000555EF">
        <w:rPr>
          <w:u w:val="single"/>
        </w:rPr>
        <w:t xml:space="preserve"> </w:t>
      </w:r>
      <w:r w:rsidR="001D5B13" w:rsidRPr="000555EF">
        <w:rPr>
          <w:u w:val="single"/>
        </w:rPr>
        <w:t>29. MŠ přechází v plném rozsahu na 46. MŠ</w:t>
      </w:r>
      <w:r w:rsidR="001D5B13">
        <w:t xml:space="preserve"> ke dni </w:t>
      </w:r>
      <w:proofErr w:type="gramStart"/>
      <w:r w:rsidR="001D5B13">
        <w:t>….. 2016</w:t>
      </w:r>
      <w:proofErr w:type="gramEnd"/>
      <w:r w:rsidR="001D5B13">
        <w:t xml:space="preserve">. </w:t>
      </w:r>
    </w:p>
    <w:p w:rsidR="00F75156" w:rsidRDefault="001D5B13" w:rsidP="00DE14AF">
      <w:pPr>
        <w:pStyle w:val="Odstavecseseznamem"/>
        <w:numPr>
          <w:ilvl w:val="0"/>
          <w:numId w:val="2"/>
        </w:numPr>
        <w:jc w:val="both"/>
      </w:pPr>
      <w:r>
        <w:t xml:space="preserve">konkrétně jde o: </w:t>
      </w:r>
    </w:p>
    <w:p w:rsidR="001D5B13" w:rsidRDefault="00F75156" w:rsidP="00F75156">
      <w:pPr>
        <w:pStyle w:val="Odstavecseseznamem"/>
        <w:ind w:left="1146"/>
        <w:jc w:val="both"/>
      </w:pPr>
      <w:r>
        <w:t>-</w:t>
      </w:r>
      <w:r>
        <w:tab/>
      </w:r>
      <w:r w:rsidR="001D5B13">
        <w:t xml:space="preserve">veškerá práva a povinnosti z pracovněprávních vztahů 29. MŠ (zmonitorovat </w:t>
      </w:r>
      <w:proofErr w:type="spellStart"/>
      <w:r w:rsidR="001D5B13">
        <w:t>pedag</w:t>
      </w:r>
      <w:proofErr w:type="spellEnd"/>
      <w:r w:rsidR="001D5B13">
        <w:t xml:space="preserve">. pracovníky, provozní zaměstnance, jejich </w:t>
      </w:r>
      <w:proofErr w:type="spellStart"/>
      <w:r w:rsidR="001D5B13">
        <w:t>prac</w:t>
      </w:r>
      <w:proofErr w:type="spellEnd"/>
      <w:r w:rsidR="001D5B13">
        <w:t xml:space="preserve">. </w:t>
      </w:r>
      <w:proofErr w:type="gramStart"/>
      <w:r w:rsidR="001D5B13">
        <w:t>poměry</w:t>
      </w:r>
      <w:proofErr w:type="gramEnd"/>
      <w:r w:rsidR="000555EF">
        <w:t>…</w:t>
      </w:r>
      <w:r w:rsidR="001D5B13">
        <w:t>)</w:t>
      </w:r>
    </w:p>
    <w:p w:rsidR="00F75156" w:rsidRDefault="00F75156" w:rsidP="00F75156">
      <w:pPr>
        <w:pStyle w:val="Odstavecseseznamem"/>
        <w:ind w:left="1146"/>
        <w:jc w:val="both"/>
      </w:pPr>
      <w:r>
        <w:t>-</w:t>
      </w:r>
      <w:r>
        <w:tab/>
        <w:t>movitý majetek 29. MŠ (nemovitosti nejsou MŠ svěřeny)</w:t>
      </w:r>
      <w:r w:rsidR="000555EF">
        <w:t xml:space="preserve"> dle mimořádné inventarizace provedené ke dni 30. 6. 2016?</w:t>
      </w:r>
    </w:p>
    <w:p w:rsidR="000555EF" w:rsidRDefault="000555EF" w:rsidP="00F75156">
      <w:pPr>
        <w:pStyle w:val="Odstavecseseznamem"/>
        <w:ind w:left="1146"/>
        <w:jc w:val="both"/>
      </w:pPr>
      <w:r>
        <w:t>-</w:t>
      </w:r>
      <w:r>
        <w:tab/>
      </w:r>
      <w:r w:rsidR="000958A4">
        <w:t>pohledávky, závazky, zásoby, finanční majetek, finanční a peněžní fondy, popř. další aktiva</w:t>
      </w:r>
    </w:p>
    <w:p w:rsidR="00BC3554" w:rsidRDefault="00BC3554" w:rsidP="00BC3554">
      <w:pPr>
        <w:pStyle w:val="Odstavecseseznamem"/>
        <w:numPr>
          <w:ilvl w:val="0"/>
          <w:numId w:val="2"/>
        </w:numPr>
        <w:jc w:val="both"/>
      </w:pPr>
      <w:r>
        <w:t>zrušení zřizovací listiny 29. MŠ</w:t>
      </w:r>
    </w:p>
    <w:p w:rsidR="002D1245" w:rsidRPr="001D5B13" w:rsidRDefault="002D1245" w:rsidP="00BC3554">
      <w:pPr>
        <w:pStyle w:val="Odstavecseseznamem"/>
        <w:numPr>
          <w:ilvl w:val="0"/>
          <w:numId w:val="2"/>
        </w:numPr>
        <w:jc w:val="both"/>
      </w:pPr>
      <w:r>
        <w:t xml:space="preserve">schválení přílohy ke zřizovací listině 46. MŠ na movitý majetek </w:t>
      </w:r>
      <w:r w:rsidR="0053280F">
        <w:t xml:space="preserve">– účetní hodnota movitého majetku ke dni 1. 7. 2016 </w:t>
      </w:r>
      <w:r>
        <w:t>– rozšíření o movitý majetek 29. MŠ (nebo počkat se schválením na pravidelné aktualizace příloh ke ZL všech MŠ – září 2016)</w:t>
      </w:r>
    </w:p>
    <w:p w:rsidR="00DE14AF" w:rsidRDefault="00DE14AF" w:rsidP="00DE14AF">
      <w:pPr>
        <w:pStyle w:val="Odstavecseseznamem"/>
        <w:numPr>
          <w:ilvl w:val="0"/>
          <w:numId w:val="4"/>
        </w:numPr>
        <w:jc w:val="both"/>
      </w:pPr>
      <w:r>
        <w:t>Materiál schválí ZMP</w:t>
      </w:r>
    </w:p>
    <w:p w:rsidR="000958A4" w:rsidRDefault="000958A4" w:rsidP="00DE14AF">
      <w:pPr>
        <w:pStyle w:val="Odstavecseseznamem"/>
        <w:numPr>
          <w:ilvl w:val="0"/>
          <w:numId w:val="4"/>
        </w:numPr>
        <w:jc w:val="both"/>
      </w:pPr>
      <w:r>
        <w:t xml:space="preserve">Účetnictví </w:t>
      </w:r>
      <w:r w:rsidR="00C85D65">
        <w:t xml:space="preserve">a majetek </w:t>
      </w:r>
      <w:r>
        <w:t>– komplexní účetní závěrka a mimořádná inventarizace majetku k 30. 6. 2016</w:t>
      </w:r>
    </w:p>
    <w:p w:rsidR="000958A4" w:rsidRDefault="000958A4" w:rsidP="00DE14AF">
      <w:pPr>
        <w:pStyle w:val="Odstavecseseznamem"/>
        <w:numPr>
          <w:ilvl w:val="0"/>
          <w:numId w:val="4"/>
        </w:numPr>
        <w:jc w:val="both"/>
      </w:pPr>
      <w:r>
        <w:t>Státní finanční prostředky na přímé náklady na vzdělávání – vypořádání 29. MŠ se státním rozpočtem k 30. 6. 2016</w:t>
      </w:r>
    </w:p>
    <w:p w:rsidR="00C85D65" w:rsidRDefault="00C85D65" w:rsidP="00DE14AF">
      <w:pPr>
        <w:pStyle w:val="Odstavecseseznamem"/>
        <w:numPr>
          <w:ilvl w:val="0"/>
          <w:numId w:val="4"/>
        </w:numPr>
        <w:jc w:val="both"/>
      </w:pPr>
      <w:r>
        <w:t>Výmaz 29. MŠ z veřejných rejstříků – z obchodního rejstříku a školského rejstříku</w:t>
      </w:r>
    </w:p>
    <w:p w:rsidR="00C85D65" w:rsidRDefault="00C85D65" w:rsidP="00DE14AF">
      <w:pPr>
        <w:pStyle w:val="Odstavecseseznamem"/>
        <w:numPr>
          <w:ilvl w:val="0"/>
          <w:numId w:val="4"/>
        </w:numPr>
        <w:jc w:val="both"/>
      </w:pPr>
      <w:r>
        <w:t xml:space="preserve">Změna ve školském rejstříku u 46. MŠ – </w:t>
      </w:r>
      <w:r w:rsidR="006040C3">
        <w:t>změna kapacity</w:t>
      </w:r>
      <w:r>
        <w:t xml:space="preserve"> MŠ a ŠJ</w:t>
      </w:r>
      <w:r w:rsidR="006040C3">
        <w:t>, zápis odloučeného pracoviště na adrese 29. MŠ</w:t>
      </w:r>
    </w:p>
    <w:p w:rsidR="00C85D65" w:rsidRDefault="00C85D65" w:rsidP="00DE14AF">
      <w:pPr>
        <w:pStyle w:val="Odstavecseseznamem"/>
        <w:numPr>
          <w:ilvl w:val="0"/>
          <w:numId w:val="4"/>
        </w:numPr>
        <w:jc w:val="both"/>
      </w:pPr>
      <w:r>
        <w:t>Oznámení Ústřednímu věstníku</w:t>
      </w:r>
      <w:r w:rsidR="006040C3">
        <w:t xml:space="preserve"> o zrušení 29. MŠ sloučením se 46. MŠ</w:t>
      </w:r>
    </w:p>
    <w:p w:rsidR="00C85D65" w:rsidRDefault="00BC3554" w:rsidP="00DE14AF">
      <w:pPr>
        <w:pStyle w:val="Odstavecseseznamem"/>
        <w:numPr>
          <w:ilvl w:val="0"/>
          <w:numId w:val="4"/>
        </w:numPr>
        <w:jc w:val="both"/>
      </w:pPr>
      <w:r>
        <w:t>Změna zřizovací listiny 46. MŠ není nutná – shodná hl. činnost i doplňková, stejná práva a povinnosti, název zůstává stejný</w:t>
      </w:r>
    </w:p>
    <w:p w:rsidR="00BC3554" w:rsidRPr="00DE14AF" w:rsidRDefault="006040C3" w:rsidP="00DE14AF">
      <w:pPr>
        <w:pStyle w:val="Odstavecseseznamem"/>
        <w:numPr>
          <w:ilvl w:val="0"/>
          <w:numId w:val="4"/>
        </w:numPr>
        <w:jc w:val="both"/>
      </w:pPr>
      <w:r>
        <w:t>Převést všechny dodavatelské smlouvy na přejímací organizaci, banka…</w:t>
      </w:r>
    </w:p>
    <w:p w:rsidR="00DE14AF" w:rsidRPr="00652A71" w:rsidRDefault="00DE14AF" w:rsidP="00DE14AF">
      <w:pPr>
        <w:ind w:left="720"/>
        <w:jc w:val="both"/>
      </w:pPr>
    </w:p>
    <w:sectPr w:rsidR="00DE14AF" w:rsidRPr="00652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630B"/>
    <w:multiLevelType w:val="hybridMultilevel"/>
    <w:tmpl w:val="E4EA88EE"/>
    <w:lvl w:ilvl="0" w:tplc="04050011">
      <w:start w:val="1"/>
      <w:numFmt w:val="decimal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26845FC0"/>
    <w:multiLevelType w:val="hybridMultilevel"/>
    <w:tmpl w:val="38AC9E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D372B"/>
    <w:multiLevelType w:val="hybridMultilevel"/>
    <w:tmpl w:val="3CE2306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2F138B7"/>
    <w:multiLevelType w:val="hybridMultilevel"/>
    <w:tmpl w:val="2166A75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83A4B"/>
    <w:multiLevelType w:val="hybridMultilevel"/>
    <w:tmpl w:val="43F2FE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C4"/>
    <w:rsid w:val="000555EF"/>
    <w:rsid w:val="000958A4"/>
    <w:rsid w:val="001D5B13"/>
    <w:rsid w:val="002D1245"/>
    <w:rsid w:val="00442274"/>
    <w:rsid w:val="0053280F"/>
    <w:rsid w:val="006040C3"/>
    <w:rsid w:val="00652A71"/>
    <w:rsid w:val="006864C4"/>
    <w:rsid w:val="00B45D5F"/>
    <w:rsid w:val="00BC3554"/>
    <w:rsid w:val="00C85D65"/>
    <w:rsid w:val="00DE14AF"/>
    <w:rsid w:val="00F75156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2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2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</dc:creator>
  <cp:lastModifiedBy>00</cp:lastModifiedBy>
  <cp:revision>9</cp:revision>
  <cp:lastPrinted>2016-01-21T10:24:00Z</cp:lastPrinted>
  <dcterms:created xsi:type="dcterms:W3CDTF">2016-01-21T08:55:00Z</dcterms:created>
  <dcterms:modified xsi:type="dcterms:W3CDTF">2016-01-21T12:12:00Z</dcterms:modified>
</cp:coreProperties>
</file>