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B4" w:rsidRDefault="00FE06DC" w:rsidP="00054423">
      <w:pPr>
        <w:pStyle w:val="Nadpis3"/>
        <w:jc w:val="both"/>
        <w:rPr>
          <w:b w:val="0"/>
          <w:bCs w:val="0"/>
          <w:sz w:val="22"/>
          <w:szCs w:val="22"/>
        </w:rPr>
      </w:pPr>
      <w:r w:rsidRPr="00FE06DC">
        <w:rPr>
          <w:b w:val="0"/>
          <w:bCs w:val="0"/>
          <w:sz w:val="22"/>
          <w:szCs w:val="22"/>
        </w:rPr>
        <w:t xml:space="preserve">Obsah zprávy projednán: </w:t>
      </w:r>
      <w:r w:rsidR="00662F75">
        <w:rPr>
          <w:b w:val="0"/>
          <w:bCs w:val="0"/>
          <w:sz w:val="22"/>
          <w:szCs w:val="22"/>
        </w:rPr>
        <w:t>s</w:t>
      </w:r>
      <w:r w:rsidR="007937B4">
        <w:rPr>
          <w:b w:val="0"/>
          <w:bCs w:val="0"/>
          <w:sz w:val="22"/>
          <w:szCs w:val="22"/>
        </w:rPr>
        <w:t xml:space="preserve">e starostou MO Plzeň 3 panem </w:t>
      </w:r>
      <w:proofErr w:type="spellStart"/>
      <w:r w:rsidR="007937B4">
        <w:rPr>
          <w:b w:val="0"/>
          <w:bCs w:val="0"/>
          <w:sz w:val="22"/>
          <w:szCs w:val="22"/>
        </w:rPr>
        <w:t>Radislavem</w:t>
      </w:r>
      <w:proofErr w:type="spellEnd"/>
      <w:r w:rsidR="007937B4">
        <w:rPr>
          <w:b w:val="0"/>
          <w:bCs w:val="0"/>
          <w:sz w:val="22"/>
          <w:szCs w:val="22"/>
        </w:rPr>
        <w:t xml:space="preserve"> Neubauerem </w:t>
      </w:r>
    </w:p>
    <w:p w:rsidR="00FE06DC" w:rsidRDefault="007937B4" w:rsidP="00054423">
      <w:pPr>
        <w:pStyle w:val="Nadpis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 </w:t>
      </w:r>
      <w:r w:rsidR="00A82DBE">
        <w:rPr>
          <w:b w:val="0"/>
          <w:bCs w:val="0"/>
          <w:sz w:val="22"/>
          <w:szCs w:val="22"/>
        </w:rPr>
        <w:t xml:space="preserve">1. </w:t>
      </w:r>
      <w:r>
        <w:rPr>
          <w:b w:val="0"/>
          <w:bCs w:val="0"/>
          <w:sz w:val="22"/>
          <w:szCs w:val="22"/>
        </w:rPr>
        <w:t>m</w:t>
      </w:r>
      <w:r w:rsidR="00A82DBE">
        <w:rPr>
          <w:b w:val="0"/>
          <w:bCs w:val="0"/>
          <w:sz w:val="22"/>
          <w:szCs w:val="22"/>
        </w:rPr>
        <w:t>ístostarostou</w:t>
      </w:r>
      <w:r>
        <w:rPr>
          <w:b w:val="0"/>
          <w:bCs w:val="0"/>
          <w:sz w:val="22"/>
          <w:szCs w:val="22"/>
        </w:rPr>
        <w:t xml:space="preserve"> </w:t>
      </w:r>
      <w:r w:rsidR="00662F75">
        <w:rPr>
          <w:b w:val="0"/>
          <w:bCs w:val="0"/>
          <w:sz w:val="22"/>
          <w:szCs w:val="22"/>
        </w:rPr>
        <w:t xml:space="preserve">MO Plzeň 3 </w:t>
      </w:r>
      <w:r w:rsidR="00A82DBE">
        <w:rPr>
          <w:b w:val="0"/>
          <w:bCs w:val="0"/>
          <w:sz w:val="22"/>
          <w:szCs w:val="22"/>
        </w:rPr>
        <w:t>panem Mgr. Radoslavem Škardou</w:t>
      </w:r>
    </w:p>
    <w:p w:rsidR="00D41110" w:rsidRPr="00662F75" w:rsidRDefault="00D41110" w:rsidP="00662F75"/>
    <w:p w:rsidR="00B70759" w:rsidRPr="00314D92" w:rsidRDefault="00B70759">
      <w:pPr>
        <w:pStyle w:val="Nadpis3"/>
        <w:rPr>
          <w:sz w:val="22"/>
          <w:szCs w:val="22"/>
        </w:rPr>
      </w:pPr>
      <w:r w:rsidRPr="00314D92">
        <w:rPr>
          <w:sz w:val="22"/>
          <w:szCs w:val="22"/>
        </w:rPr>
        <w:t>Důvodová zpráva</w:t>
      </w:r>
    </w:p>
    <w:p w:rsidR="00B70759" w:rsidRDefault="00B70759">
      <w:pPr>
        <w:rPr>
          <w:sz w:val="22"/>
          <w:szCs w:val="22"/>
        </w:rPr>
      </w:pPr>
    </w:p>
    <w:p w:rsidR="00D41110" w:rsidRPr="00314D92" w:rsidRDefault="00D41110">
      <w:pPr>
        <w:rPr>
          <w:sz w:val="22"/>
          <w:szCs w:val="22"/>
        </w:rPr>
      </w:pPr>
    </w:p>
    <w:p w:rsidR="00B70759" w:rsidRPr="00F4423D" w:rsidRDefault="0002364F">
      <w:pPr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2"/>
        </w:rPr>
      </w:pPr>
      <w:r w:rsidRPr="00F4423D">
        <w:rPr>
          <w:b/>
          <w:sz w:val="22"/>
          <w:szCs w:val="22"/>
        </w:rPr>
        <w:t>Náz</w:t>
      </w:r>
      <w:r w:rsidR="00B70759" w:rsidRPr="00F4423D">
        <w:rPr>
          <w:b/>
          <w:sz w:val="22"/>
          <w:szCs w:val="22"/>
        </w:rPr>
        <w:t>ev problému a jeho charakteristika</w:t>
      </w:r>
    </w:p>
    <w:p w:rsidR="00F4423D" w:rsidRPr="00F4423D" w:rsidRDefault="00AD7C29" w:rsidP="00AD7C29">
      <w:pPr>
        <w:ind w:left="714"/>
        <w:jc w:val="both"/>
        <w:rPr>
          <w:sz w:val="22"/>
          <w:szCs w:val="22"/>
        </w:rPr>
      </w:pPr>
      <w:r w:rsidRPr="00AD7C29">
        <w:rPr>
          <w:sz w:val="22"/>
          <w:szCs w:val="22"/>
        </w:rPr>
        <w:t xml:space="preserve">Projednání výsledků hospodaření MO Plzeň 3 </w:t>
      </w:r>
      <w:r>
        <w:rPr>
          <w:sz w:val="22"/>
          <w:szCs w:val="22"/>
        </w:rPr>
        <w:t>-</w:t>
      </w:r>
      <w:r w:rsidRPr="00AD7C29">
        <w:rPr>
          <w:sz w:val="22"/>
          <w:szCs w:val="22"/>
        </w:rPr>
        <w:t xml:space="preserve"> dílčího  závěrečného účtu a účetní závěrky MO Plzeň 3 za rok 201</w:t>
      </w:r>
      <w:r w:rsidR="000A2497">
        <w:rPr>
          <w:sz w:val="22"/>
          <w:szCs w:val="22"/>
        </w:rPr>
        <w:t>5</w:t>
      </w:r>
    </w:p>
    <w:p w:rsidR="001906CD" w:rsidRDefault="001906CD" w:rsidP="00AD7C29">
      <w:pPr>
        <w:ind w:left="714"/>
        <w:jc w:val="both"/>
        <w:rPr>
          <w:sz w:val="22"/>
          <w:szCs w:val="22"/>
        </w:rPr>
      </w:pPr>
    </w:p>
    <w:p w:rsidR="00BC336E" w:rsidRPr="00AD7C29" w:rsidRDefault="00BC336E" w:rsidP="00AD7C29">
      <w:pPr>
        <w:ind w:left="714"/>
        <w:jc w:val="both"/>
        <w:rPr>
          <w:sz w:val="22"/>
          <w:szCs w:val="22"/>
        </w:rPr>
      </w:pPr>
    </w:p>
    <w:p w:rsidR="00B70759" w:rsidRPr="00FE06DC" w:rsidRDefault="00B70759">
      <w:pPr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2"/>
        </w:rPr>
      </w:pPr>
      <w:r w:rsidRPr="00FE06DC">
        <w:rPr>
          <w:b/>
          <w:sz w:val="22"/>
          <w:szCs w:val="22"/>
        </w:rPr>
        <w:t>Konstatování současného stavu a jeho analýza</w:t>
      </w:r>
      <w:r w:rsidR="00F4423D" w:rsidRPr="00FE06DC">
        <w:rPr>
          <w:b/>
          <w:sz w:val="22"/>
          <w:szCs w:val="22"/>
        </w:rPr>
        <w:t xml:space="preserve"> </w:t>
      </w:r>
    </w:p>
    <w:p w:rsidR="006F1A43" w:rsidRDefault="00AD7C29" w:rsidP="000A2497">
      <w:pPr>
        <w:ind w:left="714"/>
        <w:jc w:val="both"/>
        <w:rPr>
          <w:sz w:val="22"/>
          <w:szCs w:val="22"/>
        </w:rPr>
      </w:pPr>
      <w:r w:rsidRPr="000D0486">
        <w:rPr>
          <w:sz w:val="22"/>
          <w:szCs w:val="22"/>
        </w:rPr>
        <w:t xml:space="preserve">V souladu se </w:t>
      </w:r>
      <w:r w:rsidR="003D6E5F" w:rsidRPr="000D0486">
        <w:rPr>
          <w:sz w:val="22"/>
          <w:szCs w:val="22"/>
        </w:rPr>
        <w:t>zákonem</w:t>
      </w:r>
      <w:r w:rsidR="000E6D60">
        <w:rPr>
          <w:sz w:val="22"/>
          <w:szCs w:val="22"/>
        </w:rPr>
        <w:t xml:space="preserve"> č. 250/2000 Sb.,</w:t>
      </w:r>
      <w:r w:rsidR="003D6E5F" w:rsidRPr="000D0486">
        <w:rPr>
          <w:sz w:val="22"/>
          <w:szCs w:val="22"/>
        </w:rPr>
        <w:t xml:space="preserve"> o rozpočtových</w:t>
      </w:r>
      <w:r w:rsidRPr="000D0486">
        <w:rPr>
          <w:sz w:val="22"/>
          <w:szCs w:val="22"/>
        </w:rPr>
        <w:t xml:space="preserve"> pravidlech územních rozpočtů</w:t>
      </w:r>
      <w:r w:rsidR="000E6D60">
        <w:rPr>
          <w:sz w:val="22"/>
          <w:szCs w:val="22"/>
        </w:rPr>
        <w:t>, v platném znění,</w:t>
      </w:r>
      <w:r w:rsidRPr="000D0486">
        <w:rPr>
          <w:sz w:val="22"/>
          <w:szCs w:val="22"/>
        </w:rPr>
        <w:t xml:space="preserve"> jsou údaje o ročním hospodaření města zpracovány do závěrečného účtu. Zároveň zákon </w:t>
      </w:r>
      <w:r w:rsidR="000E6D60">
        <w:rPr>
          <w:sz w:val="22"/>
          <w:szCs w:val="22"/>
        </w:rPr>
        <w:t>č. 563/1991</w:t>
      </w:r>
      <w:r w:rsidR="007937B4">
        <w:rPr>
          <w:sz w:val="22"/>
          <w:szCs w:val="22"/>
        </w:rPr>
        <w:t xml:space="preserve"> </w:t>
      </w:r>
      <w:r w:rsidR="000E6D60">
        <w:rPr>
          <w:sz w:val="22"/>
          <w:szCs w:val="22"/>
        </w:rPr>
        <w:t xml:space="preserve">Sb., </w:t>
      </w:r>
      <w:r w:rsidRPr="000D0486">
        <w:rPr>
          <w:sz w:val="22"/>
          <w:szCs w:val="22"/>
        </w:rPr>
        <w:t>o účetnictví</w:t>
      </w:r>
      <w:r w:rsidR="000E6D60">
        <w:rPr>
          <w:sz w:val="22"/>
          <w:szCs w:val="22"/>
        </w:rPr>
        <w:t>, v platném znění,</w:t>
      </w:r>
      <w:r w:rsidRPr="000D0486">
        <w:rPr>
          <w:sz w:val="22"/>
          <w:szCs w:val="22"/>
        </w:rPr>
        <w:t xml:space="preserve"> ukládá účetní jednotce dodržet požadavky prováděcího předpisu </w:t>
      </w:r>
      <w:r w:rsidR="000E6D60">
        <w:rPr>
          <w:sz w:val="22"/>
          <w:szCs w:val="22"/>
        </w:rPr>
        <w:t xml:space="preserve">- </w:t>
      </w:r>
      <w:r w:rsidR="00545CEB" w:rsidRPr="000D0486">
        <w:rPr>
          <w:sz w:val="22"/>
          <w:szCs w:val="22"/>
        </w:rPr>
        <w:t>v</w:t>
      </w:r>
      <w:r w:rsidRPr="000D0486">
        <w:rPr>
          <w:sz w:val="22"/>
          <w:szCs w:val="22"/>
        </w:rPr>
        <w:t>yhláš</w:t>
      </w:r>
      <w:r w:rsidR="000E6D60">
        <w:rPr>
          <w:sz w:val="22"/>
          <w:szCs w:val="22"/>
        </w:rPr>
        <w:t>ky</w:t>
      </w:r>
      <w:r w:rsidR="00545CEB" w:rsidRPr="000D0486">
        <w:rPr>
          <w:sz w:val="22"/>
          <w:szCs w:val="22"/>
        </w:rPr>
        <w:t xml:space="preserve"> MF</w:t>
      </w:r>
      <w:r w:rsidRPr="000D0486">
        <w:rPr>
          <w:sz w:val="22"/>
          <w:szCs w:val="22"/>
        </w:rPr>
        <w:t xml:space="preserve"> </w:t>
      </w:r>
      <w:r w:rsidR="000E6D60">
        <w:rPr>
          <w:sz w:val="22"/>
          <w:szCs w:val="22"/>
        </w:rPr>
        <w:t xml:space="preserve">č. 220/2013 Sb., </w:t>
      </w:r>
      <w:r w:rsidRPr="000D0486">
        <w:rPr>
          <w:sz w:val="22"/>
          <w:szCs w:val="22"/>
        </w:rPr>
        <w:t>o požadavcích na schvalování účetních závěrek některých vybraných účetních jednotek</w:t>
      </w:r>
      <w:r w:rsidR="000E6D60">
        <w:rPr>
          <w:sz w:val="22"/>
          <w:szCs w:val="22"/>
        </w:rPr>
        <w:t>, tj.</w:t>
      </w:r>
      <w:r w:rsidRPr="000D0486">
        <w:rPr>
          <w:sz w:val="22"/>
          <w:szCs w:val="22"/>
        </w:rPr>
        <w:t xml:space="preserve"> předepsaným způsobem schválit účetní závěrku města a příspěvkových organizací jím zřízených</w:t>
      </w:r>
      <w:r w:rsidR="000D0486">
        <w:rPr>
          <w:sz w:val="22"/>
          <w:szCs w:val="22"/>
        </w:rPr>
        <w:t xml:space="preserve">. </w:t>
      </w:r>
      <w:r w:rsidR="000E6D60">
        <w:rPr>
          <w:sz w:val="22"/>
          <w:szCs w:val="22"/>
        </w:rPr>
        <w:t>Aby byly naplněny podmínky zákona, vydal Magistrát města Plzně směrnici QS 61-28, kde upravuje podmínky a postupy při sestavování závěrečného účtu a účetní závěrky včetně procesu schvalování.</w:t>
      </w:r>
      <w:r w:rsidR="006F1A43">
        <w:rPr>
          <w:sz w:val="22"/>
          <w:szCs w:val="22"/>
        </w:rPr>
        <w:t xml:space="preserve"> Z této směrnice vychází i MO Plzeň 3 a v rámci schvalování dílčího závěrečného účtu a účetní závěrky za rok 2015 předkládá stanovené podklady. </w:t>
      </w:r>
    </w:p>
    <w:p w:rsidR="0078309A" w:rsidRDefault="0078309A" w:rsidP="000A2497">
      <w:pPr>
        <w:ind w:left="714"/>
        <w:jc w:val="both"/>
        <w:rPr>
          <w:sz w:val="22"/>
          <w:szCs w:val="22"/>
        </w:rPr>
      </w:pPr>
    </w:p>
    <w:p w:rsidR="00B306D3" w:rsidRDefault="000D0486" w:rsidP="000A2497">
      <w:pPr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6F1A43">
        <w:rPr>
          <w:sz w:val="22"/>
          <w:szCs w:val="22"/>
        </w:rPr>
        <w:t>e schválení</w:t>
      </w:r>
      <w:r>
        <w:rPr>
          <w:sz w:val="22"/>
          <w:szCs w:val="22"/>
        </w:rPr>
        <w:t xml:space="preserve"> je předkládán dílčí závěrečný účet obsahující rozbor hospodaření</w:t>
      </w:r>
      <w:r w:rsidR="002F3CB4">
        <w:rPr>
          <w:sz w:val="22"/>
          <w:szCs w:val="22"/>
        </w:rPr>
        <w:t xml:space="preserve"> </w:t>
      </w:r>
      <w:r>
        <w:rPr>
          <w:sz w:val="22"/>
          <w:szCs w:val="22"/>
        </w:rPr>
        <w:t>a finanční vypořádání, po</w:t>
      </w:r>
      <w:r w:rsidRPr="00314D92">
        <w:rPr>
          <w:sz w:val="22"/>
          <w:szCs w:val="22"/>
        </w:rPr>
        <w:t xml:space="preserve"> něm</w:t>
      </w:r>
      <w:r>
        <w:rPr>
          <w:sz w:val="22"/>
          <w:szCs w:val="22"/>
        </w:rPr>
        <w:t>ž</w:t>
      </w:r>
      <w:r w:rsidRPr="00314D92">
        <w:rPr>
          <w:sz w:val="22"/>
          <w:szCs w:val="22"/>
        </w:rPr>
        <w:t xml:space="preserve"> č</w:t>
      </w:r>
      <w:r>
        <w:rPr>
          <w:sz w:val="22"/>
          <w:szCs w:val="22"/>
        </w:rPr>
        <w:t xml:space="preserve">iní </w:t>
      </w:r>
      <w:r w:rsidRPr="00314D92">
        <w:rPr>
          <w:sz w:val="22"/>
          <w:szCs w:val="22"/>
        </w:rPr>
        <w:t xml:space="preserve">přebytek </w:t>
      </w:r>
      <w:r w:rsidRPr="009A17F8">
        <w:rPr>
          <w:sz w:val="22"/>
          <w:szCs w:val="22"/>
        </w:rPr>
        <w:t>hospodaření rozpočtu MO 3 za rok 201</w:t>
      </w:r>
      <w:r w:rsidR="000A2497">
        <w:rPr>
          <w:sz w:val="22"/>
          <w:szCs w:val="22"/>
        </w:rPr>
        <w:t>5</w:t>
      </w:r>
      <w:r w:rsidRPr="009A17F8">
        <w:rPr>
          <w:sz w:val="22"/>
          <w:szCs w:val="22"/>
        </w:rPr>
        <w:t xml:space="preserve">  </w:t>
      </w:r>
      <w:r w:rsidR="000A2497" w:rsidRPr="000A2497">
        <w:rPr>
          <w:b/>
          <w:sz w:val="22"/>
          <w:szCs w:val="22"/>
        </w:rPr>
        <w:t>25 619 320,73</w:t>
      </w:r>
      <w:r w:rsidR="00A82DBE" w:rsidRPr="000A2497">
        <w:rPr>
          <w:b/>
          <w:sz w:val="22"/>
          <w:szCs w:val="22"/>
        </w:rPr>
        <w:t xml:space="preserve"> Kč</w:t>
      </w:r>
      <w:r w:rsidRPr="000A2497">
        <w:rPr>
          <w:b/>
          <w:sz w:val="22"/>
          <w:szCs w:val="22"/>
        </w:rPr>
        <w:t xml:space="preserve"> </w:t>
      </w:r>
      <w:r w:rsidRPr="006F1A43">
        <w:rPr>
          <w:sz w:val="22"/>
          <w:szCs w:val="22"/>
        </w:rPr>
        <w:t>a</w:t>
      </w:r>
      <w:r>
        <w:rPr>
          <w:sz w:val="22"/>
          <w:szCs w:val="22"/>
        </w:rPr>
        <w:t xml:space="preserve"> dále účetní závěrka MO Plzeň 3 za rok 201</w:t>
      </w:r>
      <w:r w:rsidR="000A2497">
        <w:rPr>
          <w:sz w:val="22"/>
          <w:szCs w:val="22"/>
        </w:rPr>
        <w:t>5</w:t>
      </w:r>
      <w:r w:rsidR="006F1A43">
        <w:rPr>
          <w:sz w:val="22"/>
          <w:szCs w:val="22"/>
        </w:rPr>
        <w:t>.</w:t>
      </w:r>
    </w:p>
    <w:p w:rsidR="0078309A" w:rsidRPr="00A37F35" w:rsidRDefault="0078309A" w:rsidP="000A2497">
      <w:pPr>
        <w:ind w:left="714"/>
        <w:jc w:val="both"/>
        <w:rPr>
          <w:sz w:val="22"/>
          <w:szCs w:val="22"/>
        </w:rPr>
      </w:pPr>
    </w:p>
    <w:p w:rsidR="00172A18" w:rsidRDefault="00B306D3" w:rsidP="000A24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A17F8" w:rsidRPr="00A37F35">
        <w:rPr>
          <w:sz w:val="22"/>
          <w:szCs w:val="22"/>
        </w:rPr>
        <w:t>Zároveň byl</w:t>
      </w:r>
      <w:r w:rsidR="000D0486">
        <w:rPr>
          <w:sz w:val="22"/>
          <w:szCs w:val="22"/>
        </w:rPr>
        <w:t xml:space="preserve">y zpracovány účetní závěrky a </w:t>
      </w:r>
      <w:r w:rsidR="009A17F8" w:rsidRPr="00A37F35">
        <w:rPr>
          <w:sz w:val="22"/>
          <w:szCs w:val="22"/>
        </w:rPr>
        <w:t xml:space="preserve">finanční vypořádání hospodaření mateřských škol </w:t>
      </w:r>
      <w:r>
        <w:rPr>
          <w:sz w:val="22"/>
          <w:szCs w:val="22"/>
        </w:rPr>
        <w:tab/>
      </w:r>
      <w:r w:rsidR="009A17F8" w:rsidRPr="00A37F35">
        <w:rPr>
          <w:sz w:val="22"/>
          <w:szCs w:val="22"/>
        </w:rPr>
        <w:t>za rok 201</w:t>
      </w:r>
      <w:r w:rsidR="000A2497">
        <w:rPr>
          <w:sz w:val="22"/>
          <w:szCs w:val="22"/>
        </w:rPr>
        <w:t>5</w:t>
      </w:r>
      <w:r w:rsidR="003D6E5F">
        <w:rPr>
          <w:sz w:val="22"/>
          <w:szCs w:val="22"/>
        </w:rPr>
        <w:t xml:space="preserve"> </w:t>
      </w:r>
      <w:r w:rsidR="009A17F8" w:rsidRPr="00A37F35">
        <w:rPr>
          <w:sz w:val="22"/>
          <w:szCs w:val="22"/>
        </w:rPr>
        <w:t>s </w:t>
      </w:r>
      <w:r w:rsidR="009A17F8">
        <w:rPr>
          <w:sz w:val="22"/>
          <w:szCs w:val="22"/>
        </w:rPr>
        <w:t>k</w:t>
      </w:r>
      <w:r w:rsidR="009A17F8" w:rsidRPr="00A37F35">
        <w:rPr>
          <w:sz w:val="22"/>
          <w:szCs w:val="22"/>
        </w:rPr>
        <w:t>l</w:t>
      </w:r>
      <w:r w:rsidR="009A17F8">
        <w:rPr>
          <w:sz w:val="22"/>
          <w:szCs w:val="22"/>
        </w:rPr>
        <w:t>a</w:t>
      </w:r>
      <w:r w:rsidR="009A17F8" w:rsidRPr="00A37F35">
        <w:rPr>
          <w:sz w:val="22"/>
          <w:szCs w:val="22"/>
        </w:rPr>
        <w:t xml:space="preserve">dným hospodářským výsledkem </w:t>
      </w:r>
      <w:r w:rsidR="009A17F8" w:rsidRPr="00662F75">
        <w:rPr>
          <w:b/>
          <w:sz w:val="22"/>
          <w:szCs w:val="22"/>
        </w:rPr>
        <w:t xml:space="preserve">ve výši </w:t>
      </w:r>
      <w:r w:rsidR="000A2497" w:rsidRPr="00662F75">
        <w:rPr>
          <w:b/>
          <w:sz w:val="22"/>
          <w:szCs w:val="22"/>
        </w:rPr>
        <w:t>271 829,68</w:t>
      </w:r>
      <w:r w:rsidR="00172A18" w:rsidRPr="00662F75">
        <w:rPr>
          <w:b/>
          <w:sz w:val="22"/>
          <w:szCs w:val="22"/>
        </w:rPr>
        <w:t> </w:t>
      </w:r>
      <w:r w:rsidR="009A17F8" w:rsidRPr="00662F75">
        <w:rPr>
          <w:b/>
          <w:sz w:val="22"/>
          <w:szCs w:val="22"/>
        </w:rPr>
        <w:t xml:space="preserve"> Kč</w:t>
      </w:r>
      <w:r w:rsidR="009A17F8" w:rsidRPr="00A37F35">
        <w:rPr>
          <w:sz w:val="22"/>
          <w:szCs w:val="22"/>
        </w:rPr>
        <w:t xml:space="preserve"> včetně návrhu </w:t>
      </w:r>
    </w:p>
    <w:p w:rsidR="00172A18" w:rsidRDefault="00172A18" w:rsidP="000A24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A17F8">
        <w:rPr>
          <w:sz w:val="22"/>
          <w:szCs w:val="22"/>
        </w:rPr>
        <w:t>přídělů do rezervní</w:t>
      </w:r>
      <w:r w:rsidR="00D509C1">
        <w:rPr>
          <w:sz w:val="22"/>
          <w:szCs w:val="22"/>
        </w:rPr>
        <w:t>ho</w:t>
      </w:r>
      <w:r w:rsidR="009A17F8">
        <w:rPr>
          <w:sz w:val="22"/>
          <w:szCs w:val="22"/>
        </w:rPr>
        <w:t xml:space="preserve"> fond</w:t>
      </w:r>
      <w:r w:rsidR="00D509C1">
        <w:rPr>
          <w:sz w:val="22"/>
          <w:szCs w:val="22"/>
        </w:rPr>
        <w:t>u</w:t>
      </w:r>
      <w:r w:rsidR="009A17F8">
        <w:rPr>
          <w:sz w:val="22"/>
          <w:szCs w:val="22"/>
        </w:rPr>
        <w:t xml:space="preserve"> ve výši </w:t>
      </w:r>
      <w:r w:rsidR="000A2497">
        <w:rPr>
          <w:sz w:val="22"/>
          <w:szCs w:val="22"/>
        </w:rPr>
        <w:t>163 786,68</w:t>
      </w:r>
      <w:r w:rsidR="009A17F8">
        <w:rPr>
          <w:sz w:val="22"/>
          <w:szCs w:val="22"/>
        </w:rPr>
        <w:t xml:space="preserve"> Kč a fond</w:t>
      </w:r>
      <w:r w:rsidR="00D509C1">
        <w:rPr>
          <w:sz w:val="22"/>
          <w:szCs w:val="22"/>
        </w:rPr>
        <w:t>u</w:t>
      </w:r>
      <w:r w:rsidR="009A17F8">
        <w:rPr>
          <w:sz w:val="22"/>
          <w:szCs w:val="22"/>
        </w:rPr>
        <w:t xml:space="preserve"> odměn ve výši </w:t>
      </w:r>
      <w:r w:rsidR="000A2497">
        <w:rPr>
          <w:sz w:val="22"/>
          <w:szCs w:val="22"/>
        </w:rPr>
        <w:t>108 043</w:t>
      </w:r>
      <w:r w:rsidR="000D0486">
        <w:rPr>
          <w:sz w:val="22"/>
          <w:szCs w:val="22"/>
        </w:rPr>
        <w:t xml:space="preserve"> Kč</w:t>
      </w:r>
      <w:r w:rsidR="004C3A50">
        <w:rPr>
          <w:sz w:val="22"/>
          <w:szCs w:val="22"/>
        </w:rPr>
        <w:t>. T</w:t>
      </w:r>
      <w:r w:rsidR="000D0486">
        <w:rPr>
          <w:sz w:val="22"/>
          <w:szCs w:val="22"/>
        </w:rPr>
        <w:t xml:space="preserve">yto </w:t>
      </w:r>
    </w:p>
    <w:p w:rsidR="0078309A" w:rsidRDefault="00172A18" w:rsidP="000A24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F18AF">
        <w:rPr>
          <w:sz w:val="22"/>
          <w:szCs w:val="22"/>
        </w:rPr>
        <w:t xml:space="preserve"> </w:t>
      </w:r>
      <w:r w:rsidR="000D0486">
        <w:rPr>
          <w:sz w:val="22"/>
          <w:szCs w:val="22"/>
        </w:rPr>
        <w:t xml:space="preserve">dokumenty </w:t>
      </w:r>
      <w:r w:rsidR="0078309A">
        <w:rPr>
          <w:sz w:val="22"/>
          <w:szCs w:val="22"/>
        </w:rPr>
        <w:t xml:space="preserve">byly předloženy ke schválení </w:t>
      </w:r>
      <w:r w:rsidR="00B306D3">
        <w:rPr>
          <w:sz w:val="22"/>
          <w:szCs w:val="22"/>
        </w:rPr>
        <w:t>R</w:t>
      </w:r>
      <w:r w:rsidR="000D0486">
        <w:rPr>
          <w:sz w:val="22"/>
          <w:szCs w:val="22"/>
        </w:rPr>
        <w:t>adě MO Plzeň 3</w:t>
      </w:r>
      <w:r>
        <w:rPr>
          <w:sz w:val="22"/>
          <w:szCs w:val="22"/>
        </w:rPr>
        <w:t>,</w:t>
      </w:r>
      <w:r w:rsidR="000D0486">
        <w:rPr>
          <w:sz w:val="22"/>
          <w:szCs w:val="22"/>
        </w:rPr>
        <w:t xml:space="preserve"> jakožto zřizovateli</w:t>
      </w:r>
      <w:r w:rsidR="0078309A">
        <w:rPr>
          <w:sz w:val="22"/>
          <w:szCs w:val="22"/>
        </w:rPr>
        <w:t xml:space="preserve"> (schváleno </w:t>
      </w:r>
    </w:p>
    <w:p w:rsidR="00B306D3" w:rsidRDefault="0078309A" w:rsidP="009F0F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usnesením RMO 3 č. </w:t>
      </w:r>
      <w:r w:rsidR="009F0F96">
        <w:rPr>
          <w:sz w:val="22"/>
          <w:szCs w:val="22"/>
        </w:rPr>
        <w:t>104 z</w:t>
      </w:r>
      <w:r>
        <w:rPr>
          <w:sz w:val="22"/>
          <w:szCs w:val="22"/>
        </w:rPr>
        <w:t xml:space="preserve">e dne 4. 4. 2016). </w:t>
      </w:r>
    </w:p>
    <w:p w:rsidR="0078309A" w:rsidRPr="00B306D3" w:rsidRDefault="0078309A" w:rsidP="000A2497">
      <w:pPr>
        <w:jc w:val="both"/>
        <w:rPr>
          <w:sz w:val="22"/>
          <w:szCs w:val="22"/>
        </w:rPr>
      </w:pPr>
    </w:p>
    <w:p w:rsidR="00757C39" w:rsidRDefault="00B306D3" w:rsidP="00757C3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C3344" w:rsidRPr="00314D92">
        <w:rPr>
          <w:sz w:val="22"/>
          <w:szCs w:val="22"/>
        </w:rPr>
        <w:t>H</w:t>
      </w:r>
      <w:r w:rsidR="00213499" w:rsidRPr="00314D92">
        <w:rPr>
          <w:sz w:val="22"/>
          <w:szCs w:val="22"/>
        </w:rPr>
        <w:t xml:space="preserve">ospodaření </w:t>
      </w:r>
      <w:r w:rsidR="00757C39">
        <w:rPr>
          <w:sz w:val="22"/>
          <w:szCs w:val="22"/>
        </w:rPr>
        <w:t xml:space="preserve">MO Plzeň 3 bylo v rámci přezkumu hospodaření města Plzně přezkoumáno </w:t>
      </w:r>
    </w:p>
    <w:p w:rsidR="00757C39" w:rsidRDefault="00757C39" w:rsidP="00757C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F0F96">
        <w:rPr>
          <w:sz w:val="22"/>
          <w:szCs w:val="22"/>
        </w:rPr>
        <w:t>a</w:t>
      </w:r>
      <w:r>
        <w:rPr>
          <w:sz w:val="22"/>
          <w:szCs w:val="22"/>
        </w:rPr>
        <w:t>uditor</w:t>
      </w:r>
      <w:r w:rsidR="009F0F96">
        <w:rPr>
          <w:sz w:val="22"/>
          <w:szCs w:val="22"/>
        </w:rPr>
        <w:t>skou společností BDO Audit s.r.o., IČ 45314381.</w:t>
      </w:r>
    </w:p>
    <w:p w:rsidR="007140A5" w:rsidRPr="007140A5" w:rsidRDefault="007140A5" w:rsidP="007140A5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 w:rsidRPr="007140A5">
        <w:rPr>
          <w:rFonts w:ascii="Times New Roman" w:hAnsi="Times New Roman" w:cs="Times New Roman"/>
          <w:sz w:val="22"/>
          <w:szCs w:val="22"/>
        </w:rPr>
        <w:t xml:space="preserve">Při přezkoumání hospodaření územního celku Statutárního města Plzeň za rok 2015 nebyly zjištěny na jednotlivých pracovních úsecích, tj. Magistrátu města Plně, jeho městských obvodech a organizačních složkách města chyby a nedostatky, které mají závažnost nedostatků podle ustanovení § 10 odst. 3 písm. c) zákona č. 420/2004 Sb. v platném znění. </w:t>
      </w:r>
    </w:p>
    <w:p w:rsidR="007140A5" w:rsidRPr="007140A5" w:rsidRDefault="007140A5" w:rsidP="007140A5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Nebyly zjištěny</w:t>
      </w:r>
      <w:r w:rsidRPr="007140A5">
        <w:rPr>
          <w:rFonts w:ascii="Times New Roman" w:hAnsi="Times New Roman" w:cs="Times New Roman"/>
          <w:sz w:val="22"/>
          <w:szCs w:val="22"/>
        </w:rPr>
        <w:t xml:space="preserve"> žádné chyby a nedostatky. </w:t>
      </w:r>
    </w:p>
    <w:p w:rsidR="00D41110" w:rsidRPr="007140A5" w:rsidRDefault="007140A5" w:rsidP="007140A5">
      <w:pPr>
        <w:ind w:left="708"/>
        <w:jc w:val="both"/>
        <w:rPr>
          <w:sz w:val="22"/>
          <w:szCs w:val="22"/>
        </w:rPr>
      </w:pPr>
      <w:r w:rsidRPr="007140A5">
        <w:rPr>
          <w:sz w:val="22"/>
          <w:szCs w:val="22"/>
        </w:rPr>
        <w:t>Při přezkoumání hospodaření Statutárního města Plzeň nebyla zjištěna žádná rizika ve smyslu</w:t>
      </w:r>
      <w:r>
        <w:rPr>
          <w:sz w:val="22"/>
          <w:szCs w:val="22"/>
        </w:rPr>
        <w:t xml:space="preserve"> </w:t>
      </w:r>
      <w:proofErr w:type="spellStart"/>
      <w:r w:rsidRPr="007140A5">
        <w:rPr>
          <w:sz w:val="22"/>
          <w:szCs w:val="22"/>
        </w:rPr>
        <w:t>ust</w:t>
      </w:r>
      <w:proofErr w:type="spellEnd"/>
      <w:r w:rsidRPr="007140A5">
        <w:rPr>
          <w:sz w:val="22"/>
          <w:szCs w:val="22"/>
        </w:rPr>
        <w:t xml:space="preserve">. § 10 odst. 4 písm. a) </w:t>
      </w:r>
      <w:r w:rsidRPr="007140A5">
        <w:rPr>
          <w:sz w:val="22"/>
          <w:szCs w:val="22"/>
          <w:u w:val="single"/>
        </w:rPr>
        <w:t>a lze souhlasit s celoročním hospodařením bez výhrad</w:t>
      </w:r>
      <w:r w:rsidRPr="007140A5">
        <w:rPr>
          <w:sz w:val="22"/>
          <w:szCs w:val="22"/>
        </w:rPr>
        <w:t>.</w:t>
      </w:r>
    </w:p>
    <w:p w:rsidR="009F0F96" w:rsidRPr="007140A5" w:rsidRDefault="009F0F96" w:rsidP="00757C39">
      <w:pPr>
        <w:jc w:val="both"/>
        <w:rPr>
          <w:sz w:val="22"/>
          <w:szCs w:val="22"/>
        </w:rPr>
      </w:pPr>
    </w:p>
    <w:p w:rsidR="00BF18AF" w:rsidRDefault="00BF18AF" w:rsidP="00757C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Přílohy návrhu usnesení tvoří:</w:t>
      </w:r>
    </w:p>
    <w:p w:rsidR="00BF18AF" w:rsidRDefault="00BF18AF" w:rsidP="00757C3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rozbor hospodaření MO Plzeň 3 za rok 2015 (příloha č. 1), komentář k rozboru hospodaření </w:t>
      </w:r>
    </w:p>
    <w:p w:rsidR="00BF18AF" w:rsidRDefault="00BF18AF" w:rsidP="00757C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(příloha č. 1a)</w:t>
      </w:r>
    </w:p>
    <w:p w:rsidR="008E588F" w:rsidRDefault="008E588F" w:rsidP="00757C3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operace finančního vypořádání rozpočtu MO Plzeň 3 za rok 2015 (příloha č. 2)</w:t>
      </w:r>
    </w:p>
    <w:p w:rsidR="008E588F" w:rsidRDefault="008E588F" w:rsidP="00757C3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čerpání a konečný stav účelových fondů MO Plzeň 3 ke dni 31. 12. 2015 (příloha č. 3)</w:t>
      </w:r>
    </w:p>
    <w:p w:rsidR="007140A5" w:rsidRDefault="008E588F" w:rsidP="007140A5">
      <w:pPr>
        <w:ind w:left="708" w:hanging="35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zpráva o výsledku přezkoumání hospodaření města Plzně za rok 2015 (příloha č. 4) </w:t>
      </w:r>
      <w:r>
        <w:rPr>
          <w:i/>
          <w:sz w:val="22"/>
          <w:szCs w:val="22"/>
        </w:rPr>
        <w:t xml:space="preserve"> </w:t>
      </w:r>
    </w:p>
    <w:p w:rsidR="008E588F" w:rsidRDefault="007140A5" w:rsidP="007140A5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588F">
        <w:rPr>
          <w:sz w:val="22"/>
          <w:szCs w:val="22"/>
        </w:rPr>
        <w:t>rozvaha (příloha č. 5)</w:t>
      </w:r>
    </w:p>
    <w:p w:rsidR="008E588F" w:rsidRDefault="008E588F" w:rsidP="008E588F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- výkaz zisku a ztráty (příloha č. 6)</w:t>
      </w:r>
    </w:p>
    <w:p w:rsidR="008E588F" w:rsidRDefault="008E588F" w:rsidP="008E588F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zpráva o průběhu inventarizace majetku MO Plzeň 3 a sumární inventarizační zápis za rok </w:t>
      </w:r>
    </w:p>
    <w:p w:rsidR="008E588F" w:rsidRDefault="008E588F" w:rsidP="008E588F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2015 (příloha č. 7)</w:t>
      </w:r>
    </w:p>
    <w:p w:rsidR="008E588F" w:rsidRDefault="008E588F" w:rsidP="008E588F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usnesení RMO 3 č. </w:t>
      </w:r>
      <w:r w:rsidR="007140A5">
        <w:rPr>
          <w:sz w:val="22"/>
          <w:szCs w:val="22"/>
        </w:rPr>
        <w:t xml:space="preserve">104 </w:t>
      </w:r>
      <w:r>
        <w:rPr>
          <w:sz w:val="22"/>
          <w:szCs w:val="22"/>
        </w:rPr>
        <w:t xml:space="preserve">ze dne 4. 4. 2016, kterým byly schváleny účetní závěrky </w:t>
      </w:r>
    </w:p>
    <w:p w:rsidR="008E588F" w:rsidRDefault="008E588F" w:rsidP="008E588F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příspěvkových organizací – mateřských škol, u kterých MO Plzeň 3 plní úkoly zřizovatele </w:t>
      </w:r>
    </w:p>
    <w:p w:rsidR="008E588F" w:rsidRDefault="008E588F" w:rsidP="008E588F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(příloha č. 8)</w:t>
      </w:r>
    </w:p>
    <w:p w:rsidR="00BC336E" w:rsidRDefault="008E588F" w:rsidP="008E588F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přehled hospodaření mateřských škol za rok 2015 včetně přehledu o rozdělení kladného </w:t>
      </w:r>
    </w:p>
    <w:p w:rsidR="008E588F" w:rsidRPr="008E588F" w:rsidRDefault="00BC336E" w:rsidP="008E588F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E588F">
        <w:rPr>
          <w:sz w:val="22"/>
          <w:szCs w:val="22"/>
        </w:rPr>
        <w:t xml:space="preserve">výsledku hospodaření </w:t>
      </w:r>
      <w:r>
        <w:rPr>
          <w:sz w:val="22"/>
          <w:szCs w:val="22"/>
        </w:rPr>
        <w:t>do fondů (příloha č. 9)</w:t>
      </w:r>
    </w:p>
    <w:p w:rsidR="007140A5" w:rsidRDefault="007140A5" w:rsidP="00D509C1">
      <w:pPr>
        <w:jc w:val="both"/>
        <w:rPr>
          <w:sz w:val="22"/>
          <w:szCs w:val="22"/>
        </w:rPr>
      </w:pPr>
    </w:p>
    <w:p w:rsidR="00B70759" w:rsidRPr="003D6E5F" w:rsidRDefault="008E588F" w:rsidP="00D509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F18AF">
        <w:rPr>
          <w:sz w:val="22"/>
          <w:szCs w:val="22"/>
        </w:rPr>
        <w:t xml:space="preserve">   </w:t>
      </w:r>
    </w:p>
    <w:p w:rsidR="00B70759" w:rsidRPr="00FE06DC" w:rsidRDefault="00B70759">
      <w:pPr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2"/>
        </w:rPr>
      </w:pPr>
      <w:r w:rsidRPr="00FE06DC">
        <w:rPr>
          <w:b/>
          <w:sz w:val="22"/>
          <w:szCs w:val="22"/>
        </w:rPr>
        <w:t>Předpokládaný cílový stav</w:t>
      </w:r>
    </w:p>
    <w:p w:rsidR="00D07780" w:rsidRPr="00314D92" w:rsidRDefault="00BC336E" w:rsidP="00BC336E">
      <w:pPr>
        <w:pStyle w:val="vlevo"/>
        <w:ind w:left="714"/>
        <w:rPr>
          <w:sz w:val="22"/>
          <w:szCs w:val="22"/>
        </w:rPr>
      </w:pPr>
      <w:r>
        <w:rPr>
          <w:sz w:val="22"/>
          <w:szCs w:val="22"/>
        </w:rPr>
        <w:t xml:space="preserve">Schválení </w:t>
      </w:r>
      <w:r w:rsidR="003D6E5F">
        <w:rPr>
          <w:sz w:val="22"/>
          <w:szCs w:val="22"/>
        </w:rPr>
        <w:t>dílčí</w:t>
      </w:r>
      <w:r>
        <w:rPr>
          <w:sz w:val="22"/>
          <w:szCs w:val="22"/>
        </w:rPr>
        <w:t>ho</w:t>
      </w:r>
      <w:r w:rsidR="003D6E5F">
        <w:rPr>
          <w:sz w:val="22"/>
          <w:szCs w:val="22"/>
        </w:rPr>
        <w:t xml:space="preserve"> </w:t>
      </w:r>
      <w:r w:rsidR="00E02CF1">
        <w:rPr>
          <w:sz w:val="22"/>
          <w:szCs w:val="22"/>
        </w:rPr>
        <w:t>závěrečn</w:t>
      </w:r>
      <w:r>
        <w:rPr>
          <w:sz w:val="22"/>
          <w:szCs w:val="22"/>
        </w:rPr>
        <w:t xml:space="preserve">ého </w:t>
      </w:r>
      <w:r w:rsidR="00E02CF1">
        <w:rPr>
          <w:sz w:val="22"/>
          <w:szCs w:val="22"/>
        </w:rPr>
        <w:t>účt</w:t>
      </w:r>
      <w:r>
        <w:rPr>
          <w:sz w:val="22"/>
          <w:szCs w:val="22"/>
        </w:rPr>
        <w:t>u</w:t>
      </w:r>
      <w:r w:rsidR="00E02CF1">
        <w:rPr>
          <w:sz w:val="22"/>
          <w:szCs w:val="22"/>
        </w:rPr>
        <w:t xml:space="preserve"> a účetní závěrk</w:t>
      </w:r>
      <w:r>
        <w:rPr>
          <w:sz w:val="22"/>
          <w:szCs w:val="22"/>
        </w:rPr>
        <w:t>y</w:t>
      </w:r>
      <w:r w:rsidR="00E02CF1">
        <w:rPr>
          <w:sz w:val="22"/>
          <w:szCs w:val="22"/>
        </w:rPr>
        <w:t xml:space="preserve"> MO Plzeň 3 za rok 201</w:t>
      </w:r>
      <w:r w:rsidR="000A2497">
        <w:rPr>
          <w:sz w:val="22"/>
          <w:szCs w:val="22"/>
        </w:rPr>
        <w:t>5</w:t>
      </w:r>
      <w:r w:rsidR="00E02CF1">
        <w:rPr>
          <w:sz w:val="22"/>
          <w:szCs w:val="22"/>
        </w:rPr>
        <w:t xml:space="preserve"> </w:t>
      </w:r>
      <w:r>
        <w:rPr>
          <w:sz w:val="22"/>
          <w:szCs w:val="22"/>
        </w:rPr>
        <w:t>na základě předložených podkladů</w:t>
      </w:r>
    </w:p>
    <w:p w:rsidR="00B70759" w:rsidRDefault="00B70759">
      <w:pPr>
        <w:rPr>
          <w:sz w:val="22"/>
          <w:szCs w:val="22"/>
        </w:rPr>
      </w:pPr>
      <w:r w:rsidRPr="00314D92">
        <w:rPr>
          <w:sz w:val="22"/>
          <w:szCs w:val="22"/>
        </w:rPr>
        <w:t xml:space="preserve">  </w:t>
      </w:r>
    </w:p>
    <w:p w:rsidR="00D41110" w:rsidRPr="00314D92" w:rsidRDefault="00D41110">
      <w:pPr>
        <w:rPr>
          <w:sz w:val="22"/>
          <w:szCs w:val="22"/>
        </w:rPr>
      </w:pPr>
    </w:p>
    <w:p w:rsidR="00B70759" w:rsidRPr="00FE06DC" w:rsidRDefault="00B70759">
      <w:pPr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2"/>
        </w:rPr>
      </w:pPr>
      <w:r w:rsidRPr="00FE06DC">
        <w:rPr>
          <w:b/>
          <w:sz w:val="22"/>
          <w:szCs w:val="22"/>
        </w:rPr>
        <w:t>Navrhované varianty řešení</w:t>
      </w:r>
    </w:p>
    <w:p w:rsidR="00B70759" w:rsidRDefault="00B70759" w:rsidP="007A41BD">
      <w:pPr>
        <w:ind w:left="714"/>
        <w:rPr>
          <w:sz w:val="22"/>
          <w:szCs w:val="22"/>
        </w:rPr>
      </w:pPr>
      <w:r w:rsidRPr="00314D92">
        <w:rPr>
          <w:sz w:val="22"/>
          <w:szCs w:val="22"/>
        </w:rPr>
        <w:t>Nejsou</w:t>
      </w:r>
    </w:p>
    <w:p w:rsidR="007A41BD" w:rsidRDefault="007A41BD" w:rsidP="007A41BD">
      <w:pPr>
        <w:ind w:left="714"/>
        <w:rPr>
          <w:sz w:val="22"/>
          <w:szCs w:val="22"/>
        </w:rPr>
      </w:pPr>
    </w:p>
    <w:p w:rsidR="00BC336E" w:rsidRPr="00314D92" w:rsidRDefault="00BC336E" w:rsidP="007A41BD">
      <w:pPr>
        <w:ind w:left="714"/>
        <w:rPr>
          <w:sz w:val="22"/>
          <w:szCs w:val="22"/>
        </w:rPr>
      </w:pPr>
    </w:p>
    <w:p w:rsidR="0087619E" w:rsidRPr="00FE06DC" w:rsidRDefault="0087619E" w:rsidP="0087619E">
      <w:pPr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2"/>
        </w:rPr>
      </w:pPr>
      <w:r w:rsidRPr="00FE06DC">
        <w:rPr>
          <w:b/>
          <w:sz w:val="22"/>
          <w:szCs w:val="22"/>
        </w:rPr>
        <w:t>Doporučená varianta řešení</w:t>
      </w:r>
    </w:p>
    <w:p w:rsidR="0087619E" w:rsidRPr="00314D92" w:rsidRDefault="0087619E" w:rsidP="0087619E">
      <w:pPr>
        <w:ind w:left="714"/>
        <w:jc w:val="both"/>
        <w:rPr>
          <w:sz w:val="22"/>
          <w:szCs w:val="22"/>
        </w:rPr>
      </w:pPr>
      <w:r w:rsidRPr="00314D92">
        <w:rPr>
          <w:sz w:val="22"/>
          <w:szCs w:val="22"/>
        </w:rPr>
        <w:t xml:space="preserve">Dle předloženého návrhu </w:t>
      </w:r>
      <w:r w:rsidR="00BC336E">
        <w:rPr>
          <w:sz w:val="22"/>
          <w:szCs w:val="22"/>
        </w:rPr>
        <w:t>usnesení</w:t>
      </w:r>
    </w:p>
    <w:p w:rsidR="0087619E" w:rsidRDefault="0087619E" w:rsidP="0087619E">
      <w:pPr>
        <w:ind w:left="714"/>
        <w:jc w:val="both"/>
        <w:rPr>
          <w:sz w:val="22"/>
          <w:szCs w:val="22"/>
        </w:rPr>
      </w:pPr>
    </w:p>
    <w:p w:rsidR="00BC336E" w:rsidRPr="00314D92" w:rsidRDefault="00BC336E" w:rsidP="0087619E">
      <w:pPr>
        <w:ind w:left="714"/>
        <w:jc w:val="both"/>
        <w:rPr>
          <w:sz w:val="22"/>
          <w:szCs w:val="22"/>
        </w:rPr>
      </w:pPr>
    </w:p>
    <w:p w:rsidR="00B70759" w:rsidRPr="00FE06DC" w:rsidRDefault="00B70759">
      <w:pPr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2"/>
        </w:rPr>
      </w:pPr>
      <w:r w:rsidRPr="00FE06DC">
        <w:rPr>
          <w:b/>
          <w:sz w:val="22"/>
          <w:szCs w:val="22"/>
        </w:rPr>
        <w:t xml:space="preserve">Finanční nároky řešení </w:t>
      </w:r>
    </w:p>
    <w:p w:rsidR="00B70759" w:rsidRPr="00314D92" w:rsidRDefault="009A17F8" w:rsidP="00690BDA">
      <w:pPr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Nejsou</w:t>
      </w:r>
      <w:r w:rsidR="00B70759" w:rsidRPr="00314D92">
        <w:rPr>
          <w:sz w:val="22"/>
          <w:szCs w:val="22"/>
        </w:rPr>
        <w:t xml:space="preserve"> </w:t>
      </w:r>
    </w:p>
    <w:p w:rsidR="00B70759" w:rsidRDefault="00B70759">
      <w:pPr>
        <w:ind w:left="714"/>
        <w:jc w:val="both"/>
        <w:rPr>
          <w:sz w:val="22"/>
          <w:szCs w:val="22"/>
        </w:rPr>
      </w:pPr>
    </w:p>
    <w:p w:rsidR="00BC336E" w:rsidRPr="00314D92" w:rsidRDefault="00BC336E">
      <w:pPr>
        <w:ind w:left="714"/>
        <w:jc w:val="both"/>
        <w:rPr>
          <w:sz w:val="22"/>
          <w:szCs w:val="22"/>
        </w:rPr>
      </w:pPr>
    </w:p>
    <w:p w:rsidR="00B70759" w:rsidRPr="00FE06DC" w:rsidRDefault="00B70759">
      <w:pPr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2"/>
        </w:rPr>
      </w:pPr>
      <w:r w:rsidRPr="00FE06DC">
        <w:rPr>
          <w:b/>
          <w:sz w:val="22"/>
          <w:szCs w:val="22"/>
        </w:rPr>
        <w:t>Návrh termínů realizace a určení zodpovědných pracovníků</w:t>
      </w:r>
    </w:p>
    <w:p w:rsidR="009A17F8" w:rsidRDefault="00BC336E" w:rsidP="009A17F8">
      <w:pPr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Dle předloženého návrhu usnesení</w:t>
      </w:r>
    </w:p>
    <w:p w:rsidR="00BC336E" w:rsidRPr="009A17F8" w:rsidRDefault="00BC336E" w:rsidP="009A17F8">
      <w:pPr>
        <w:ind w:left="714"/>
        <w:jc w:val="both"/>
        <w:rPr>
          <w:sz w:val="22"/>
          <w:szCs w:val="22"/>
        </w:rPr>
      </w:pPr>
    </w:p>
    <w:p w:rsidR="007311CA" w:rsidRPr="00314D92" w:rsidRDefault="007311CA" w:rsidP="00690BDA">
      <w:pPr>
        <w:rPr>
          <w:sz w:val="22"/>
          <w:szCs w:val="22"/>
        </w:rPr>
      </w:pPr>
    </w:p>
    <w:p w:rsidR="00B70759" w:rsidRPr="00FE06DC" w:rsidRDefault="00B70759" w:rsidP="00FE06DC">
      <w:pPr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2"/>
        </w:rPr>
      </w:pPr>
      <w:r w:rsidRPr="00FE06DC">
        <w:rPr>
          <w:b/>
          <w:sz w:val="22"/>
          <w:szCs w:val="22"/>
        </w:rPr>
        <w:t>Dříve vydaná usnesení</w:t>
      </w:r>
      <w:r w:rsidR="007A41BD" w:rsidRPr="00FE06DC">
        <w:rPr>
          <w:b/>
          <w:sz w:val="22"/>
          <w:szCs w:val="22"/>
        </w:rPr>
        <w:t xml:space="preserve"> </w:t>
      </w:r>
    </w:p>
    <w:p w:rsidR="00FE06DC" w:rsidRPr="00FE06DC" w:rsidRDefault="00BC336E" w:rsidP="00BC336E">
      <w:pPr>
        <w:ind w:left="714"/>
        <w:rPr>
          <w:sz w:val="22"/>
          <w:szCs w:val="22"/>
        </w:rPr>
      </w:pPr>
      <w:r>
        <w:rPr>
          <w:sz w:val="22"/>
          <w:szCs w:val="22"/>
        </w:rPr>
        <w:t xml:space="preserve">Usnesení RMO 3 č. </w:t>
      </w:r>
      <w:r w:rsidR="007140A5">
        <w:rPr>
          <w:sz w:val="22"/>
          <w:szCs w:val="22"/>
        </w:rPr>
        <w:t>104</w:t>
      </w:r>
      <w:bookmarkStart w:id="0" w:name="_GoBack"/>
      <w:bookmarkEnd w:id="0"/>
      <w:r>
        <w:rPr>
          <w:sz w:val="22"/>
          <w:szCs w:val="22"/>
        </w:rPr>
        <w:t xml:space="preserve"> ze dne 4. 4. 2016, kterým byly schváleny účetní závěrky příspěvkových organizací – MŠ, u nichž MO Plzeň 3 plní úkoly zřizovatele</w:t>
      </w:r>
    </w:p>
    <w:sectPr w:rsidR="00FE06DC" w:rsidRPr="00FE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597"/>
    <w:multiLevelType w:val="hybridMultilevel"/>
    <w:tmpl w:val="525E5314"/>
    <w:lvl w:ilvl="0" w:tplc="6EE491D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FF0A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D5518"/>
    <w:multiLevelType w:val="hybridMultilevel"/>
    <w:tmpl w:val="5714EEFC"/>
    <w:lvl w:ilvl="0" w:tplc="10A8444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>
    <w:nsid w:val="10BC3EE7"/>
    <w:multiLevelType w:val="hybridMultilevel"/>
    <w:tmpl w:val="877AF5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1774CDA"/>
    <w:multiLevelType w:val="hybridMultilevel"/>
    <w:tmpl w:val="78443E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60B68"/>
    <w:multiLevelType w:val="hybridMultilevel"/>
    <w:tmpl w:val="0B181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9E5CE2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89C90A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9F5D73"/>
    <w:multiLevelType w:val="hybridMultilevel"/>
    <w:tmpl w:val="BD469914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7AC35C92"/>
    <w:multiLevelType w:val="hybridMultilevel"/>
    <w:tmpl w:val="C2942994"/>
    <w:lvl w:ilvl="0" w:tplc="E16EEA5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4A"/>
    <w:rsid w:val="0000039A"/>
    <w:rsid w:val="00000EB3"/>
    <w:rsid w:val="0002364F"/>
    <w:rsid w:val="000506D6"/>
    <w:rsid w:val="00054423"/>
    <w:rsid w:val="000A2497"/>
    <w:rsid w:val="000D0486"/>
    <w:rsid w:val="000E6D60"/>
    <w:rsid w:val="000F5FB8"/>
    <w:rsid w:val="00172A18"/>
    <w:rsid w:val="00174F11"/>
    <w:rsid w:val="001906CD"/>
    <w:rsid w:val="001C4254"/>
    <w:rsid w:val="001D1BBA"/>
    <w:rsid w:val="001D5096"/>
    <w:rsid w:val="002122F2"/>
    <w:rsid w:val="00213499"/>
    <w:rsid w:val="00237D65"/>
    <w:rsid w:val="00247A28"/>
    <w:rsid w:val="002F3CB4"/>
    <w:rsid w:val="00314D92"/>
    <w:rsid w:val="00373142"/>
    <w:rsid w:val="003930FD"/>
    <w:rsid w:val="003A021A"/>
    <w:rsid w:val="003D3436"/>
    <w:rsid w:val="003D6E5F"/>
    <w:rsid w:val="003E071E"/>
    <w:rsid w:val="003E0D9F"/>
    <w:rsid w:val="00406761"/>
    <w:rsid w:val="004B2AAA"/>
    <w:rsid w:val="004C3344"/>
    <w:rsid w:val="004C3A50"/>
    <w:rsid w:val="00545CEB"/>
    <w:rsid w:val="00545D67"/>
    <w:rsid w:val="00545F59"/>
    <w:rsid w:val="00556331"/>
    <w:rsid w:val="005C3BC5"/>
    <w:rsid w:val="006604CC"/>
    <w:rsid w:val="00662F75"/>
    <w:rsid w:val="00677CD5"/>
    <w:rsid w:val="00690BDA"/>
    <w:rsid w:val="0069160C"/>
    <w:rsid w:val="006B064A"/>
    <w:rsid w:val="006B0E70"/>
    <w:rsid w:val="006C4AD7"/>
    <w:rsid w:val="006F1A43"/>
    <w:rsid w:val="006F20AC"/>
    <w:rsid w:val="007140A5"/>
    <w:rsid w:val="0071652A"/>
    <w:rsid w:val="00730D01"/>
    <w:rsid w:val="007311CA"/>
    <w:rsid w:val="00757C39"/>
    <w:rsid w:val="0078309A"/>
    <w:rsid w:val="007937B4"/>
    <w:rsid w:val="007A41BD"/>
    <w:rsid w:val="00801AD2"/>
    <w:rsid w:val="0087619E"/>
    <w:rsid w:val="0087697E"/>
    <w:rsid w:val="008E3DD7"/>
    <w:rsid w:val="008E588F"/>
    <w:rsid w:val="0093107B"/>
    <w:rsid w:val="00947F87"/>
    <w:rsid w:val="009A17F8"/>
    <w:rsid w:val="009C7B9C"/>
    <w:rsid w:val="009D431A"/>
    <w:rsid w:val="009E194A"/>
    <w:rsid w:val="009F0F96"/>
    <w:rsid w:val="00A23E4F"/>
    <w:rsid w:val="00A25E4E"/>
    <w:rsid w:val="00A37F35"/>
    <w:rsid w:val="00A545AF"/>
    <w:rsid w:val="00A72022"/>
    <w:rsid w:val="00A82DBE"/>
    <w:rsid w:val="00AB49F7"/>
    <w:rsid w:val="00AD24A3"/>
    <w:rsid w:val="00AD7C29"/>
    <w:rsid w:val="00B0299D"/>
    <w:rsid w:val="00B306D3"/>
    <w:rsid w:val="00B40648"/>
    <w:rsid w:val="00B5192D"/>
    <w:rsid w:val="00B54864"/>
    <w:rsid w:val="00B70759"/>
    <w:rsid w:val="00B97270"/>
    <w:rsid w:val="00BB019A"/>
    <w:rsid w:val="00BC336E"/>
    <w:rsid w:val="00BF06ED"/>
    <w:rsid w:val="00BF18AF"/>
    <w:rsid w:val="00C5138F"/>
    <w:rsid w:val="00D07780"/>
    <w:rsid w:val="00D07BB7"/>
    <w:rsid w:val="00D12E9F"/>
    <w:rsid w:val="00D210DC"/>
    <w:rsid w:val="00D41110"/>
    <w:rsid w:val="00D509C1"/>
    <w:rsid w:val="00D54544"/>
    <w:rsid w:val="00DD13E1"/>
    <w:rsid w:val="00DE4851"/>
    <w:rsid w:val="00E02CF1"/>
    <w:rsid w:val="00E57239"/>
    <w:rsid w:val="00E633D4"/>
    <w:rsid w:val="00E717B0"/>
    <w:rsid w:val="00E87EB3"/>
    <w:rsid w:val="00EE5C6A"/>
    <w:rsid w:val="00F128FA"/>
    <w:rsid w:val="00F14651"/>
    <w:rsid w:val="00F26F4C"/>
    <w:rsid w:val="00F41550"/>
    <w:rsid w:val="00F4423D"/>
    <w:rsid w:val="00F571EE"/>
    <w:rsid w:val="00FA6B84"/>
    <w:rsid w:val="00FC2952"/>
    <w:rsid w:val="00FE06DC"/>
    <w:rsid w:val="00FE6481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paragraph" w:styleId="Textbubliny">
    <w:name w:val="Balloon Text"/>
    <w:basedOn w:val="Normln"/>
    <w:semiHidden/>
    <w:rsid w:val="00AB49F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E06DC"/>
    <w:pPr>
      <w:ind w:left="714"/>
    </w:pPr>
  </w:style>
  <w:style w:type="character" w:customStyle="1" w:styleId="ZkladntextodsazenChar">
    <w:name w:val="Základní text odsazený Char"/>
    <w:link w:val="Zkladntextodsazen"/>
    <w:rsid w:val="00FE06DC"/>
    <w:rPr>
      <w:sz w:val="24"/>
      <w:szCs w:val="24"/>
    </w:rPr>
  </w:style>
  <w:style w:type="character" w:customStyle="1" w:styleId="Nadpis3Char">
    <w:name w:val="Nadpis 3 Char"/>
    <w:link w:val="Nadpis3"/>
    <w:rsid w:val="00FE06DC"/>
    <w:rPr>
      <w:b/>
      <w:bCs/>
      <w:sz w:val="24"/>
      <w:szCs w:val="24"/>
    </w:rPr>
  </w:style>
  <w:style w:type="paragraph" w:customStyle="1" w:styleId="Default">
    <w:name w:val="Default"/>
    <w:rsid w:val="007140A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paragraph" w:styleId="Textbubliny">
    <w:name w:val="Balloon Text"/>
    <w:basedOn w:val="Normln"/>
    <w:semiHidden/>
    <w:rsid w:val="00AB49F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E06DC"/>
    <w:pPr>
      <w:ind w:left="714"/>
    </w:pPr>
  </w:style>
  <w:style w:type="character" w:customStyle="1" w:styleId="ZkladntextodsazenChar">
    <w:name w:val="Základní text odsazený Char"/>
    <w:link w:val="Zkladntextodsazen"/>
    <w:rsid w:val="00FE06DC"/>
    <w:rPr>
      <w:sz w:val="24"/>
      <w:szCs w:val="24"/>
    </w:rPr>
  </w:style>
  <w:style w:type="character" w:customStyle="1" w:styleId="Nadpis3Char">
    <w:name w:val="Nadpis 3 Char"/>
    <w:link w:val="Nadpis3"/>
    <w:rsid w:val="00FE06DC"/>
    <w:rPr>
      <w:b/>
      <w:bCs/>
      <w:sz w:val="24"/>
      <w:szCs w:val="24"/>
    </w:rPr>
  </w:style>
  <w:style w:type="paragraph" w:customStyle="1" w:styleId="Default">
    <w:name w:val="Default"/>
    <w:rsid w:val="007140A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614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městského obvodu Plzeň 3 dne 25</vt:lpstr>
    </vt:vector>
  </TitlesOfParts>
  <Company>SITmP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městského obvodu Plzeň 3 dne 25</dc:title>
  <dc:creator>hladky</dc:creator>
  <cp:lastModifiedBy>Čechurová Jitka</cp:lastModifiedBy>
  <cp:revision>8</cp:revision>
  <cp:lastPrinted>2016-03-23T15:15:00Z</cp:lastPrinted>
  <dcterms:created xsi:type="dcterms:W3CDTF">2016-04-04T06:55:00Z</dcterms:created>
  <dcterms:modified xsi:type="dcterms:W3CDTF">2016-04-06T08:26:00Z</dcterms:modified>
</cp:coreProperties>
</file>