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5732F5" w:rsidRPr="005732F5" w:rsidTr="00CC2048">
        <w:tc>
          <w:tcPr>
            <w:tcW w:w="3898" w:type="dxa"/>
          </w:tcPr>
          <w:p w:rsidR="005732F5" w:rsidRPr="005732F5" w:rsidRDefault="005732F5" w:rsidP="0057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5732F5" w:rsidRPr="005732F5" w:rsidRDefault="005732F5" w:rsidP="005732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19. května 2016</w:t>
            </w:r>
          </w:p>
        </w:tc>
        <w:tc>
          <w:tcPr>
            <w:tcW w:w="2357" w:type="dxa"/>
          </w:tcPr>
          <w:p w:rsidR="005732F5" w:rsidRPr="005732F5" w:rsidRDefault="005732F5" w:rsidP="005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KŽP/5</w:t>
            </w:r>
          </w:p>
        </w:tc>
      </w:tr>
      <w:tr w:rsidR="005732F5" w:rsidRPr="005732F5" w:rsidTr="00CC2048">
        <w:tc>
          <w:tcPr>
            <w:tcW w:w="3898" w:type="dxa"/>
          </w:tcPr>
          <w:p w:rsidR="005732F5" w:rsidRPr="005732F5" w:rsidRDefault="005732F5" w:rsidP="0057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15" w:type="dxa"/>
          </w:tcPr>
          <w:p w:rsidR="005732F5" w:rsidRPr="005732F5" w:rsidRDefault="005732F5" w:rsidP="005732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2357" w:type="dxa"/>
          </w:tcPr>
          <w:p w:rsidR="005732F5" w:rsidRPr="005732F5" w:rsidRDefault="005732F5" w:rsidP="005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5732F5" w:rsidRPr="005732F5" w:rsidRDefault="005732F5" w:rsidP="005732F5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val="en-AU" w:eastAsia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5732F5" w:rsidRPr="005732F5" w:rsidTr="00CC2048">
        <w:tc>
          <w:tcPr>
            <w:tcW w:w="570" w:type="dxa"/>
          </w:tcPr>
          <w:p w:rsidR="005732F5" w:rsidRPr="005732F5" w:rsidRDefault="005732F5" w:rsidP="005732F5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</w:t>
            </w:r>
          </w:p>
        </w:tc>
        <w:tc>
          <w:tcPr>
            <w:tcW w:w="3691" w:type="dxa"/>
          </w:tcPr>
          <w:p w:rsidR="005732F5" w:rsidRPr="005732F5" w:rsidRDefault="005732F5" w:rsidP="005732F5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……</w:t>
            </w:r>
          </w:p>
        </w:tc>
        <w:tc>
          <w:tcPr>
            <w:tcW w:w="1092" w:type="dxa"/>
          </w:tcPr>
          <w:p w:rsidR="005732F5" w:rsidRPr="005732F5" w:rsidRDefault="005732F5" w:rsidP="005732F5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ze </w:t>
            </w:r>
            <w:proofErr w:type="gramStart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55" w:type="dxa"/>
          </w:tcPr>
          <w:p w:rsidR="005732F5" w:rsidRPr="005732F5" w:rsidRDefault="005732F5" w:rsidP="005732F5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19. května 2016</w:t>
            </w:r>
          </w:p>
        </w:tc>
      </w:tr>
    </w:tbl>
    <w:p w:rsidR="005732F5" w:rsidRPr="005732F5" w:rsidRDefault="005732F5" w:rsidP="005732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5732F5" w:rsidRPr="005732F5" w:rsidTr="00CC2048">
        <w:tc>
          <w:tcPr>
            <w:tcW w:w="1275" w:type="dxa"/>
          </w:tcPr>
          <w:p w:rsidR="005732F5" w:rsidRPr="005732F5" w:rsidRDefault="005732F5" w:rsidP="005732F5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833" w:type="dxa"/>
          </w:tcPr>
          <w:p w:rsidR="005732F5" w:rsidRPr="005732F5" w:rsidRDefault="005732F5" w:rsidP="005732F5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Městského obvodu Plzeň 2 - Slovany o uvolnění finančních prostředků z Fondu životního prostředí města Plzně na projekt „Rekonstrukce záhonů na náměstí Generála Píky“.</w:t>
            </w:r>
          </w:p>
        </w:tc>
      </w:tr>
    </w:tbl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9525" r="635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5732F5" w:rsidRPr="005732F5" w:rsidRDefault="005732F5" w:rsidP="005732F5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5732F5" w:rsidRPr="005732F5" w:rsidRDefault="005732F5" w:rsidP="005732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732F5" w:rsidRPr="005732F5" w:rsidRDefault="005732F5" w:rsidP="005732F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5732F5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5732F5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Městského obvodu Plzeň 2 - Slovany o poskytnutí finančních prostředků z Fondu životního prostředí města Plzně /FŽP MP/ na projekt „Rekonstrukce záhonů na náměstí Generála Píky“.</w:t>
      </w:r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5732F5" w:rsidRPr="005732F5" w:rsidRDefault="005732F5" w:rsidP="005732F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5732F5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II. S c h v a l u j e </w:t>
      </w:r>
    </w:p>
    <w:p w:rsidR="005732F5" w:rsidRPr="005732F5" w:rsidRDefault="005732F5" w:rsidP="005732F5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Poskytnutí finančních prostředků v částce 201 400 Kč  z rozpočtu FŽP MP na úhradu projektu „Rekonstrukce záhonů na náměstí Generála Píky“ pro Městský obvod Plzeň 2 - Slovany, Koterovská 83, 307 53 Plzeň,  IČO 00075370. </w:t>
      </w:r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 spočívající v účelovém převodu částky 201 tis. Kč (201 400 Kč) kryté finančními prostředky FŽP MP do rozpočtu MO Plzeň 2 - Slovany za účelem realizace projektu „Rekonstrukce záhonů na náměstí Generála Píky“ pro Městský obvod Plzeň 2 - Slovany, Koterovská 83, 307 53 Plzeň, IČO 00075370.</w:t>
      </w:r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5732F5" w:rsidRPr="005732F5" w:rsidRDefault="005732F5" w:rsidP="005732F5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5732F5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5732F5" w:rsidRPr="005732F5" w:rsidRDefault="005732F5" w:rsidP="005732F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5732F5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Radě města Plzně</w:t>
      </w:r>
    </w:p>
    <w:p w:rsidR="005732F5" w:rsidRPr="005732F5" w:rsidRDefault="005732F5" w:rsidP="005732F5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>1. Informovat žadatele o přijatém usnesení.</w:t>
      </w:r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>Termín: 31. 5. 2016</w:t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Zodpovídá:</w:t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P. Náhlík</w:t>
      </w:r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Milan Pytel</w:t>
      </w:r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732F5" w:rsidRPr="005732F5" w:rsidRDefault="005732F5" w:rsidP="0057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sz w:val="24"/>
          <w:szCs w:val="20"/>
          <w:lang w:eastAsia="cs-CZ"/>
        </w:rPr>
        <w:t>2. Rozpočtové opatření realizovat dle bodu II. tohoto usnesení po schválení souvisejícího rozpočtového opatření v orgánech městského obvodu.</w:t>
      </w:r>
    </w:p>
    <w:p w:rsidR="005732F5" w:rsidRPr="005732F5" w:rsidRDefault="005732F5" w:rsidP="005732F5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>Termín: 31. 7. 2016</w:t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32F5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>Zodpovídá: Ing. P. Kotas</w:t>
      </w:r>
    </w:p>
    <w:p w:rsidR="005732F5" w:rsidRPr="005732F5" w:rsidRDefault="005732F5" w:rsidP="005732F5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L. Složil</w:t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32F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800"/>
        <w:gridCol w:w="1585"/>
        <w:gridCol w:w="17"/>
      </w:tblGrid>
      <w:tr w:rsidR="005732F5" w:rsidRPr="005732F5" w:rsidTr="00CC2048">
        <w:trPr>
          <w:gridAfter w:val="1"/>
          <w:wAfter w:w="17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náměstek primátora </w:t>
            </w:r>
          </w:p>
        </w:tc>
      </w:tr>
      <w:tr w:rsidR="005732F5" w:rsidRPr="005732F5" w:rsidTr="00CC2048">
        <w:trPr>
          <w:gridAfter w:val="1"/>
          <w:wAfter w:w="17" w:type="dxa"/>
          <w:trHeight w:val="2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zpracovala dne:        25. 4. 2016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5732F5" w:rsidRPr="005732F5" w:rsidTr="00CC2048">
        <w:trPr>
          <w:gridAfter w:val="1"/>
          <w:wAfter w:w="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Bc. D. Svobodová Kaiferová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</w:tc>
      </w:tr>
      <w:tr w:rsidR="005732F5" w:rsidRPr="005732F5" w:rsidTr="00CC2048">
        <w:trPr>
          <w:gridAfter w:val="1"/>
          <w:wAfter w:w="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Obsah zprávy projednán 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5732F5" w:rsidRPr="005732F5" w:rsidTr="00CC2048">
        <w:trPr>
          <w:gridAfter w:val="1"/>
          <w:wAfter w:w="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MBA,  ŘÚSA </w:t>
            </w: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Svobodovou </w:t>
            </w:r>
            <w:proofErr w:type="spellStart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    VOŽP</w:t>
            </w: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VFIN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732F5" w:rsidRPr="005732F5" w:rsidRDefault="005732F5" w:rsidP="005732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5732F5" w:rsidRPr="005732F5" w:rsidTr="00CC2048">
        <w:trPr>
          <w:gridAfter w:val="1"/>
          <w:wAfter w:w="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v RMP: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-531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dne: 21. 4. 2016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-2286"/>
              </w:tabs>
              <w:spacing w:before="100" w:beforeAutospacing="1" w:after="100" w:afterAutospacing="1" w:line="240" w:lineRule="auto"/>
              <w:ind w:left="-2286" w:firstLine="2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5732F5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399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732F5" w:rsidRPr="005732F5" w:rsidRDefault="005732F5" w:rsidP="005732F5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732F5" w:rsidRPr="005732F5" w:rsidTr="00CC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5" w:rsidRPr="005732F5" w:rsidRDefault="005732F5" w:rsidP="005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5" w:rsidRPr="005732F5" w:rsidRDefault="005732F5" w:rsidP="005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5732F5" w:rsidRPr="005732F5" w:rsidRDefault="005732F5" w:rsidP="005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32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</w:tbl>
    <w:p w:rsidR="00A67688" w:rsidRDefault="00A67688" w:rsidP="005732F5"/>
    <w:sectPr w:rsidR="00A67688" w:rsidSect="005732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5"/>
    <w:rsid w:val="005732F5"/>
    <w:rsid w:val="00A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2016-05-06T11:08:00Z</dcterms:created>
  <dcterms:modified xsi:type="dcterms:W3CDTF">2016-05-06T11:10:00Z</dcterms:modified>
</cp:coreProperties>
</file>