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15"/>
        <w:gridCol w:w="2945"/>
      </w:tblGrid>
      <w:tr w:rsidR="00A75A1D" w:rsidTr="00A75A1D">
        <w:tc>
          <w:tcPr>
            <w:tcW w:w="3898" w:type="dxa"/>
            <w:hideMark/>
          </w:tcPr>
          <w:p w:rsidR="00A75A1D" w:rsidRDefault="00A75A1D">
            <w:pPr>
              <w:spacing w:line="276" w:lineRule="auto"/>
              <w:rPr>
                <w:b/>
                <w:lang w:eastAsia="en-US"/>
              </w:rPr>
            </w:pPr>
            <w:bookmarkStart w:id="0" w:name="Text1" w:colFirst="0" w:colLast="0"/>
            <w:bookmarkStart w:id="1" w:name="Text5" w:colFirst="0" w:colLast="0"/>
            <w:bookmarkStart w:id="2" w:name="Text2" w:colFirst="0" w:colLast="1"/>
            <w:r>
              <w:rPr>
                <w:b/>
                <w:lang w:eastAsia="en-US"/>
              </w:rPr>
              <w:t>Zastupitelstvo města Plzně dne:</w:t>
            </w:r>
          </w:p>
        </w:tc>
        <w:tc>
          <w:tcPr>
            <w:tcW w:w="2815" w:type="dxa"/>
            <w:hideMark/>
          </w:tcPr>
          <w:p w:rsidR="00A75A1D" w:rsidRDefault="00231871" w:rsidP="00231871">
            <w:pPr>
              <w:pStyle w:val="Zpat"/>
              <w:tabs>
                <w:tab w:val="left" w:pos="708"/>
              </w:tabs>
              <w:spacing w:line="276" w:lineRule="auto"/>
              <w:ind w:firstLine="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A75A1D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5</w:t>
            </w:r>
            <w:r w:rsidR="00A75A1D">
              <w:rPr>
                <w:b/>
                <w:lang w:eastAsia="en-US"/>
              </w:rPr>
              <w:t>. 201</w:t>
            </w:r>
            <w:r w:rsidR="000D703A">
              <w:rPr>
                <w:b/>
                <w:lang w:eastAsia="en-US"/>
              </w:rPr>
              <w:t>6</w:t>
            </w:r>
          </w:p>
        </w:tc>
        <w:tc>
          <w:tcPr>
            <w:tcW w:w="2945" w:type="dxa"/>
            <w:hideMark/>
          </w:tcPr>
          <w:p w:rsidR="00A75A1D" w:rsidRDefault="00A75A1D" w:rsidP="00231871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MAJ/</w:t>
            </w:r>
            <w:r w:rsidR="002F4CED">
              <w:rPr>
                <w:b/>
                <w:lang w:eastAsia="en-US"/>
              </w:rPr>
              <w:t>3</w:t>
            </w:r>
          </w:p>
        </w:tc>
      </w:tr>
      <w:bookmarkEnd w:id="0"/>
      <w:bookmarkEnd w:id="1"/>
      <w:bookmarkEnd w:id="2"/>
    </w:tbl>
    <w:p w:rsidR="00FF3B9F" w:rsidRDefault="00FF3B9F" w:rsidP="00FF3B9F">
      <w:pPr>
        <w:pStyle w:val="nadpcent"/>
      </w:pPr>
    </w:p>
    <w:p w:rsidR="00A75A1D" w:rsidRDefault="00A75A1D" w:rsidP="00FF3B9F">
      <w:pPr>
        <w:pStyle w:val="nadpcent"/>
      </w:pPr>
      <w:r>
        <w:t>Návrh usnesení</w:t>
      </w:r>
    </w:p>
    <w:p w:rsidR="00A75A1D" w:rsidRDefault="00A75A1D" w:rsidP="00FF3B9F">
      <w:pPr>
        <w:pStyle w:val="vlevo"/>
      </w:pPr>
    </w:p>
    <w:p w:rsidR="00FF3B9F" w:rsidRDefault="00FF3B9F" w:rsidP="00FF3B9F">
      <w:pPr>
        <w:pStyle w:val="vlevo"/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70"/>
        <w:gridCol w:w="3688"/>
        <w:gridCol w:w="1091"/>
        <w:gridCol w:w="3966"/>
      </w:tblGrid>
      <w:tr w:rsidR="00A75A1D" w:rsidTr="00A75A1D">
        <w:tc>
          <w:tcPr>
            <w:tcW w:w="570" w:type="dxa"/>
            <w:hideMark/>
          </w:tcPr>
          <w:p w:rsidR="00A75A1D" w:rsidRDefault="00A75A1D" w:rsidP="00FF3B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Č.:</w:t>
            </w:r>
          </w:p>
        </w:tc>
        <w:tc>
          <w:tcPr>
            <w:tcW w:w="3691" w:type="dxa"/>
            <w:hideMark/>
          </w:tcPr>
          <w:p w:rsidR="00A75A1D" w:rsidRDefault="00A75A1D" w:rsidP="00FF3B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……</w:t>
            </w:r>
          </w:p>
        </w:tc>
        <w:tc>
          <w:tcPr>
            <w:tcW w:w="1092" w:type="dxa"/>
            <w:hideMark/>
          </w:tcPr>
          <w:p w:rsidR="00A75A1D" w:rsidRDefault="00A75A1D" w:rsidP="000D703A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ze dne</w:t>
            </w:r>
            <w:r w:rsidR="000D703A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69" w:type="dxa"/>
            <w:hideMark/>
          </w:tcPr>
          <w:p w:rsidR="00A75A1D" w:rsidRDefault="00231871" w:rsidP="00231871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75A1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5</w:t>
            </w:r>
            <w:r w:rsidR="00A75A1D">
              <w:rPr>
                <w:lang w:eastAsia="en-US"/>
              </w:rPr>
              <w:t>. 201</w:t>
            </w:r>
            <w:r w:rsidR="000D703A">
              <w:rPr>
                <w:lang w:eastAsia="en-US"/>
              </w:rPr>
              <w:t>6</w:t>
            </w:r>
          </w:p>
        </w:tc>
      </w:tr>
    </w:tbl>
    <w:p w:rsidR="00A75A1D" w:rsidRDefault="00A75A1D" w:rsidP="00A75A1D">
      <w:pPr>
        <w:pStyle w:val="Paragrafneslovan"/>
      </w:pPr>
    </w:p>
    <w:tbl>
      <w:tblPr>
        <w:tblW w:w="17356" w:type="dxa"/>
        <w:tblLayout w:type="fixed"/>
        <w:tblLook w:val="04A0" w:firstRow="1" w:lastRow="0" w:firstColumn="1" w:lastColumn="0" w:noHBand="0" w:noVBand="1"/>
      </w:tblPr>
      <w:tblGrid>
        <w:gridCol w:w="1274"/>
        <w:gridCol w:w="8041"/>
        <w:gridCol w:w="8041"/>
      </w:tblGrid>
      <w:tr w:rsidR="000D703A" w:rsidTr="000D703A">
        <w:trPr>
          <w:cantSplit/>
        </w:trPr>
        <w:tc>
          <w:tcPr>
            <w:tcW w:w="1274" w:type="dxa"/>
            <w:hideMark/>
          </w:tcPr>
          <w:p w:rsidR="000D703A" w:rsidRDefault="000D703A" w:rsidP="00FF3B9F">
            <w:pPr>
              <w:pStyle w:val="vlevo"/>
              <w:rPr>
                <w:lang w:eastAsia="en-US"/>
              </w:rPr>
            </w:pPr>
            <w:r>
              <w:rPr>
                <w:lang w:eastAsia="en-US"/>
              </w:rPr>
              <w:t>Ve věci:</w:t>
            </w:r>
          </w:p>
        </w:tc>
        <w:tc>
          <w:tcPr>
            <w:tcW w:w="8041" w:type="dxa"/>
          </w:tcPr>
          <w:p w:rsidR="000D703A" w:rsidRDefault="00DD3E5F" w:rsidP="0070034A">
            <w:pPr>
              <w:pStyle w:val="vlevo"/>
            </w:pPr>
            <w:r w:rsidRPr="00D10608">
              <w:t>Výkup podíl</w:t>
            </w:r>
            <w:r>
              <w:t xml:space="preserve">u 1/6 k celku </w:t>
            </w:r>
            <w:r w:rsidRPr="00D10608">
              <w:t xml:space="preserve">na pozemcích </w:t>
            </w:r>
            <w:proofErr w:type="spellStart"/>
            <w:r w:rsidRPr="00D10608">
              <w:t>parc</w:t>
            </w:r>
            <w:proofErr w:type="spellEnd"/>
            <w:r w:rsidRPr="00D10608">
              <w:t xml:space="preserve">. </w:t>
            </w:r>
            <w:proofErr w:type="gramStart"/>
            <w:r w:rsidRPr="00D10608">
              <w:t>č.</w:t>
            </w:r>
            <w:proofErr w:type="gramEnd"/>
            <w:r w:rsidRPr="00D10608">
              <w:t xml:space="preserve"> 2147</w:t>
            </w:r>
            <w:r>
              <w:t>,</w:t>
            </w:r>
            <w:r w:rsidRPr="00D10608">
              <w:t xml:space="preserve"> </w:t>
            </w:r>
            <w:proofErr w:type="spellStart"/>
            <w:r w:rsidRPr="00D10608">
              <w:t>parc</w:t>
            </w:r>
            <w:proofErr w:type="spellEnd"/>
            <w:r w:rsidRPr="00D10608">
              <w:t>. č. 2148</w:t>
            </w:r>
            <w:r>
              <w:t xml:space="preserve"> a </w:t>
            </w:r>
            <w:proofErr w:type="spellStart"/>
            <w:r>
              <w:t>parc</w:t>
            </w:r>
            <w:proofErr w:type="spellEnd"/>
            <w:r>
              <w:t>. č. 3851/116, vše</w:t>
            </w:r>
            <w:r w:rsidRPr="00D10608">
              <w:t xml:space="preserve"> k. </w:t>
            </w:r>
            <w:proofErr w:type="spellStart"/>
            <w:r w:rsidRPr="00D10608">
              <w:t>ú.</w:t>
            </w:r>
            <w:proofErr w:type="spellEnd"/>
            <w:r w:rsidRPr="00D10608">
              <w:t xml:space="preserve"> Bolevec</w:t>
            </w:r>
            <w:r>
              <w:t xml:space="preserve">, z vlastnictví </w:t>
            </w:r>
            <w:r w:rsidR="0070034A">
              <w:t>fyzické osoby</w:t>
            </w:r>
            <w:r>
              <w:t xml:space="preserve"> do majetku města Plzně.</w:t>
            </w:r>
          </w:p>
        </w:tc>
        <w:tc>
          <w:tcPr>
            <w:tcW w:w="8041" w:type="dxa"/>
            <w:hideMark/>
          </w:tcPr>
          <w:p w:rsidR="000D703A" w:rsidRDefault="000D703A" w:rsidP="00FF3B9F">
            <w:pPr>
              <w:pStyle w:val="vlevo"/>
              <w:rPr>
                <w:lang w:eastAsia="en-US"/>
              </w:rPr>
            </w:pPr>
          </w:p>
        </w:tc>
      </w:tr>
    </w:tbl>
    <w:p w:rsidR="00FF3B9F" w:rsidRDefault="00FF3B9F" w:rsidP="009320E9">
      <w:pPr>
        <w:pStyle w:val="vlevot"/>
        <w:pBdr>
          <w:bottom w:val="single" w:sz="4" w:space="1" w:color="auto"/>
        </w:pBdr>
      </w:pPr>
    </w:p>
    <w:p w:rsidR="00A75A1D" w:rsidRDefault="00A75A1D" w:rsidP="00FF3B9F">
      <w:pPr>
        <w:pStyle w:val="vlevot"/>
      </w:pPr>
      <w:r>
        <w:t>Zastupitelstvo města Plzně</w:t>
      </w:r>
    </w:p>
    <w:p w:rsidR="00A75A1D" w:rsidRDefault="00A75A1D" w:rsidP="00FF3B9F">
      <w:pPr>
        <w:pStyle w:val="vlevo"/>
      </w:pPr>
      <w:r>
        <w:t>k návrhu Rady města Plzně</w:t>
      </w:r>
    </w:p>
    <w:p w:rsidR="00DD3E5F" w:rsidRDefault="00DD3E5F" w:rsidP="00FF3B9F">
      <w:pPr>
        <w:pStyle w:val="vlevo"/>
      </w:pPr>
    </w:p>
    <w:p w:rsidR="00DD3E5F" w:rsidRDefault="00DD3E5F" w:rsidP="00DD3E5F">
      <w:pPr>
        <w:pStyle w:val="parzahl"/>
        <w:jc w:val="left"/>
      </w:pPr>
      <w:proofErr w:type="gramStart"/>
      <w:r>
        <w:t>B e r e   n a   v ě d o m í</w:t>
      </w:r>
      <w:proofErr w:type="gramEnd"/>
    </w:p>
    <w:p w:rsidR="00DD3E5F" w:rsidRDefault="00DD3E5F" w:rsidP="00DD3E5F">
      <w:pPr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 xml:space="preserve">1. Usnesení ZMP č. 364/2014 a usnesení ZMP č. 547/2014, kterými byl schválen výkup podílů od spoluvlastníků </w:t>
      </w:r>
      <w:proofErr w:type="spellStart"/>
      <w:r>
        <w:rPr>
          <w:szCs w:val="24"/>
        </w:rPr>
        <w:t>zaps</w:t>
      </w:r>
      <w:proofErr w:type="spellEnd"/>
      <w:r>
        <w:rPr>
          <w:szCs w:val="24"/>
        </w:rPr>
        <w:t xml:space="preserve">. na pozemcích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2147 a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2148,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Bolevec, z důvodu opravy hráze rybníka na základě požadavku SVSMP.</w:t>
      </w:r>
    </w:p>
    <w:p w:rsidR="00DD3E5F" w:rsidRDefault="00DD3E5F" w:rsidP="00DD3E5F">
      <w:pPr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 xml:space="preserve">2. </w:t>
      </w:r>
      <w:r w:rsidRPr="00FC7BF1">
        <w:rPr>
          <w:szCs w:val="24"/>
        </w:rPr>
        <w:t>Skutečnost, že pro vydání stavebního povolení pro stavbu „I/20 a II/231 v Plzni, Plaská – Na Roudné – Chrástecká, 2. etapa“, která je v platném územním plánu vedena jako veřejně prospěšná stavba, je nutné majetkově vypořádat stavbou dotčené pozemky</w:t>
      </w:r>
      <w:r>
        <w:rPr>
          <w:szCs w:val="24"/>
        </w:rPr>
        <w:t xml:space="preserve">, a to mimo jiné i 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č.</w:t>
      </w:r>
      <w:proofErr w:type="gramEnd"/>
      <w:r>
        <w:rPr>
          <w:szCs w:val="24"/>
        </w:rPr>
        <w:t xml:space="preserve"> 3851/116, k. </w:t>
      </w:r>
      <w:proofErr w:type="spellStart"/>
      <w:r>
        <w:rPr>
          <w:szCs w:val="24"/>
        </w:rPr>
        <w:t>ú.</w:t>
      </w:r>
      <w:proofErr w:type="spellEnd"/>
      <w:r>
        <w:rPr>
          <w:szCs w:val="24"/>
        </w:rPr>
        <w:t xml:space="preserve"> Bolevec</w:t>
      </w:r>
      <w:r w:rsidRPr="00FC7BF1">
        <w:rPr>
          <w:szCs w:val="24"/>
        </w:rPr>
        <w:t xml:space="preserve">. </w:t>
      </w:r>
    </w:p>
    <w:p w:rsidR="00DD3E5F" w:rsidRPr="00FC7BF1" w:rsidRDefault="00DD3E5F" w:rsidP="00DD3E5F">
      <w:pPr>
        <w:tabs>
          <w:tab w:val="left" w:pos="284"/>
        </w:tabs>
        <w:ind w:left="284" w:hanging="284"/>
        <w:rPr>
          <w:szCs w:val="24"/>
        </w:rPr>
      </w:pPr>
      <w:r w:rsidRPr="00FC7BF1">
        <w:rPr>
          <w:szCs w:val="24"/>
        </w:rPr>
        <w:t>3. Usnesení ZMP č. 44 ze dne 28. ledna 2016, kterým byl schválen zrychlený postup majetkoprávního vypořádání pro výše specifikovanou stavbu</w:t>
      </w:r>
      <w:r>
        <w:rPr>
          <w:szCs w:val="24"/>
        </w:rPr>
        <w:t>.</w:t>
      </w:r>
    </w:p>
    <w:p w:rsidR="00DD3E5F" w:rsidRDefault="00DD3E5F" w:rsidP="00DD3E5F">
      <w:pPr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4. Skutečnost, že spoluvlastník na předmětných pozemcích je v insolvenčním řízení a bylo nutné získat souhlas s výkupem podílu na předmětných pozemcích od insolvenčního správce.</w:t>
      </w:r>
    </w:p>
    <w:p w:rsidR="00DD3E5F" w:rsidRPr="00395364" w:rsidRDefault="00DD3E5F" w:rsidP="00DD3E5F">
      <w:pPr>
        <w:ind w:left="284" w:hanging="284"/>
        <w:rPr>
          <w:szCs w:val="24"/>
        </w:rPr>
      </w:pPr>
    </w:p>
    <w:p w:rsidR="00DD3E5F" w:rsidRDefault="00DD3E5F" w:rsidP="00DD3E5F">
      <w:pPr>
        <w:pStyle w:val="parzahl"/>
        <w:jc w:val="left"/>
      </w:pPr>
      <w:r>
        <w:t xml:space="preserve">S c h v a l u j e </w:t>
      </w:r>
    </w:p>
    <w:p w:rsidR="00DD3E5F" w:rsidRPr="0070034A" w:rsidRDefault="00DD3E5F" w:rsidP="00DD3E5F">
      <w:pPr>
        <w:rPr>
          <w:szCs w:val="24"/>
        </w:rPr>
      </w:pPr>
      <w:r w:rsidRPr="0070034A">
        <w:rPr>
          <w:szCs w:val="24"/>
        </w:rPr>
        <w:t xml:space="preserve">uzavření kupní smlouvy mezi městem Plzní a panem Václavem Krásným, </w:t>
      </w:r>
      <w:proofErr w:type="spellStart"/>
      <w:proofErr w:type="gramStart"/>
      <w:r w:rsidRPr="0070034A">
        <w:rPr>
          <w:szCs w:val="24"/>
        </w:rPr>
        <w:t>r.č</w:t>
      </w:r>
      <w:proofErr w:type="spellEnd"/>
      <w:r w:rsidRPr="0070034A">
        <w:rPr>
          <w:szCs w:val="24"/>
        </w:rPr>
        <w:t>.</w:t>
      </w:r>
      <w:proofErr w:type="gramEnd"/>
      <w:r w:rsidRPr="0070034A">
        <w:rPr>
          <w:szCs w:val="24"/>
        </w:rPr>
        <w:t xml:space="preserve"> 720305/2054, </w:t>
      </w:r>
      <w:proofErr w:type="spellStart"/>
      <w:r w:rsidRPr="0070034A">
        <w:rPr>
          <w:szCs w:val="24"/>
        </w:rPr>
        <w:t>trv</w:t>
      </w:r>
      <w:proofErr w:type="spellEnd"/>
      <w:r w:rsidRPr="0070034A">
        <w:rPr>
          <w:szCs w:val="24"/>
        </w:rPr>
        <w:t>. bytem v Plzni, sady Pětatřicátníků 20/7, na odkoupení nemovité věci do majetku města Plzně, a to spoluvlastnického podílu 1/6 k celku pozemků:</w:t>
      </w:r>
    </w:p>
    <w:p w:rsidR="00DD3E5F" w:rsidRPr="0070034A" w:rsidRDefault="00DD3E5F" w:rsidP="00DD3E5F">
      <w:pPr>
        <w:pStyle w:val="Odstavecseseznamem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proofErr w:type="spellStart"/>
      <w:r w:rsidRPr="0070034A">
        <w:rPr>
          <w:sz w:val="24"/>
          <w:szCs w:val="24"/>
        </w:rPr>
        <w:t>parc</w:t>
      </w:r>
      <w:proofErr w:type="spellEnd"/>
      <w:r w:rsidRPr="0070034A">
        <w:rPr>
          <w:sz w:val="24"/>
          <w:szCs w:val="24"/>
        </w:rPr>
        <w:t xml:space="preserve">. </w:t>
      </w:r>
      <w:proofErr w:type="gramStart"/>
      <w:r w:rsidRPr="0070034A">
        <w:rPr>
          <w:sz w:val="24"/>
          <w:szCs w:val="24"/>
        </w:rPr>
        <w:t>č.</w:t>
      </w:r>
      <w:proofErr w:type="gramEnd"/>
      <w:r w:rsidRPr="0070034A">
        <w:rPr>
          <w:sz w:val="24"/>
          <w:szCs w:val="24"/>
        </w:rPr>
        <w:t xml:space="preserve"> 2147 o celkové výměře 1870 m</w:t>
      </w:r>
      <w:r w:rsidRPr="0070034A">
        <w:rPr>
          <w:sz w:val="24"/>
          <w:szCs w:val="24"/>
          <w:vertAlign w:val="superscript"/>
        </w:rPr>
        <w:t>2</w:t>
      </w:r>
      <w:r w:rsidRPr="0070034A">
        <w:rPr>
          <w:sz w:val="24"/>
          <w:szCs w:val="24"/>
        </w:rPr>
        <w:t>, vodní plocha, zamokřená plocha,</w:t>
      </w:r>
    </w:p>
    <w:p w:rsidR="00DD3E5F" w:rsidRPr="0070034A" w:rsidRDefault="00DD3E5F" w:rsidP="00DD3E5F">
      <w:pPr>
        <w:pStyle w:val="Odstavecseseznamem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proofErr w:type="spellStart"/>
      <w:r w:rsidRPr="0070034A">
        <w:rPr>
          <w:sz w:val="24"/>
          <w:szCs w:val="24"/>
        </w:rPr>
        <w:t>parc</w:t>
      </w:r>
      <w:proofErr w:type="spellEnd"/>
      <w:r w:rsidRPr="0070034A">
        <w:rPr>
          <w:sz w:val="24"/>
          <w:szCs w:val="24"/>
        </w:rPr>
        <w:t xml:space="preserve">. </w:t>
      </w:r>
      <w:proofErr w:type="gramStart"/>
      <w:r w:rsidRPr="0070034A">
        <w:rPr>
          <w:sz w:val="24"/>
          <w:szCs w:val="24"/>
        </w:rPr>
        <w:t>č.</w:t>
      </w:r>
      <w:proofErr w:type="gramEnd"/>
      <w:r w:rsidRPr="0070034A">
        <w:rPr>
          <w:sz w:val="24"/>
          <w:szCs w:val="24"/>
        </w:rPr>
        <w:t xml:space="preserve"> 2148 o celkové výměře 2670 m</w:t>
      </w:r>
      <w:r w:rsidRPr="0070034A">
        <w:rPr>
          <w:sz w:val="24"/>
          <w:szCs w:val="24"/>
          <w:vertAlign w:val="superscript"/>
        </w:rPr>
        <w:t>2</w:t>
      </w:r>
      <w:r w:rsidRPr="0070034A">
        <w:rPr>
          <w:sz w:val="24"/>
          <w:szCs w:val="24"/>
        </w:rPr>
        <w:t>, vodní plocha, zamokřená plocha,</w:t>
      </w:r>
    </w:p>
    <w:p w:rsidR="00DD3E5F" w:rsidRPr="0070034A" w:rsidRDefault="00DD3E5F" w:rsidP="00DD3E5F">
      <w:pPr>
        <w:rPr>
          <w:szCs w:val="24"/>
        </w:rPr>
      </w:pPr>
      <w:r w:rsidRPr="0070034A">
        <w:rPr>
          <w:szCs w:val="24"/>
        </w:rPr>
        <w:t xml:space="preserve">oba </w:t>
      </w:r>
      <w:proofErr w:type="spellStart"/>
      <w:r w:rsidRPr="0070034A">
        <w:rPr>
          <w:szCs w:val="24"/>
        </w:rPr>
        <w:t>zaps</w:t>
      </w:r>
      <w:proofErr w:type="spellEnd"/>
      <w:r w:rsidRPr="0070034A">
        <w:rPr>
          <w:szCs w:val="24"/>
        </w:rPr>
        <w:t xml:space="preserve">. na LV č. 16 905 pro k. </w:t>
      </w:r>
      <w:proofErr w:type="spellStart"/>
      <w:r w:rsidRPr="0070034A">
        <w:rPr>
          <w:szCs w:val="24"/>
        </w:rPr>
        <w:t>ú.</w:t>
      </w:r>
      <w:proofErr w:type="spellEnd"/>
      <w:r w:rsidRPr="0070034A">
        <w:rPr>
          <w:szCs w:val="24"/>
        </w:rPr>
        <w:t xml:space="preserve"> Bolevec, za smluvní kupní cenu 75 667 Kč, </w:t>
      </w:r>
      <w:proofErr w:type="spellStart"/>
      <w:r w:rsidRPr="0070034A">
        <w:rPr>
          <w:szCs w:val="24"/>
        </w:rPr>
        <w:t>tj</w:t>
      </w:r>
      <w:proofErr w:type="spellEnd"/>
      <w:r w:rsidRPr="0070034A">
        <w:rPr>
          <w:szCs w:val="24"/>
        </w:rPr>
        <w:t xml:space="preserve"> 100 Kč/m</w:t>
      </w:r>
      <w:r w:rsidRPr="0070034A">
        <w:rPr>
          <w:szCs w:val="24"/>
          <w:vertAlign w:val="superscript"/>
        </w:rPr>
        <w:t>2</w:t>
      </w:r>
      <w:r w:rsidRPr="0070034A">
        <w:rPr>
          <w:szCs w:val="24"/>
        </w:rPr>
        <w:t>,</w:t>
      </w:r>
    </w:p>
    <w:p w:rsidR="00DD3E5F" w:rsidRPr="0070034A" w:rsidRDefault="00DD3E5F" w:rsidP="00DD3E5F">
      <w:pPr>
        <w:pStyle w:val="Odstavecseseznamem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proofErr w:type="spellStart"/>
      <w:r w:rsidRPr="0070034A">
        <w:rPr>
          <w:sz w:val="24"/>
          <w:szCs w:val="24"/>
        </w:rPr>
        <w:t>parc</w:t>
      </w:r>
      <w:proofErr w:type="spellEnd"/>
      <w:r w:rsidRPr="0070034A">
        <w:rPr>
          <w:sz w:val="24"/>
          <w:szCs w:val="24"/>
        </w:rPr>
        <w:t>. č. 3851/116 o celkové výměře 1035 m</w:t>
      </w:r>
      <w:r w:rsidRPr="0070034A">
        <w:rPr>
          <w:sz w:val="24"/>
          <w:szCs w:val="24"/>
          <w:vertAlign w:val="superscript"/>
        </w:rPr>
        <w:t>2</w:t>
      </w:r>
      <w:r w:rsidRPr="0070034A">
        <w:rPr>
          <w:sz w:val="24"/>
          <w:szCs w:val="24"/>
        </w:rPr>
        <w:t>, orná půda,</w:t>
      </w:r>
      <w:r w:rsidRPr="0070034A">
        <w:rPr>
          <w:rFonts w:cs="Arial"/>
          <w:sz w:val="24"/>
          <w:szCs w:val="24"/>
        </w:rPr>
        <w:t xml:space="preserve"> </w:t>
      </w:r>
      <w:proofErr w:type="spellStart"/>
      <w:r w:rsidRPr="0070034A">
        <w:rPr>
          <w:rFonts w:cs="Arial"/>
          <w:sz w:val="24"/>
          <w:szCs w:val="24"/>
        </w:rPr>
        <w:t>zaps</w:t>
      </w:r>
      <w:proofErr w:type="spellEnd"/>
      <w:r w:rsidRPr="0070034A">
        <w:rPr>
          <w:rFonts w:cs="Arial"/>
          <w:sz w:val="24"/>
          <w:szCs w:val="24"/>
        </w:rPr>
        <w:t>. na LV č. 1254 pro </w:t>
      </w:r>
      <w:proofErr w:type="spellStart"/>
      <w:proofErr w:type="gramStart"/>
      <w:r w:rsidRPr="0070034A">
        <w:rPr>
          <w:rFonts w:cs="Arial"/>
          <w:sz w:val="24"/>
          <w:szCs w:val="24"/>
        </w:rPr>
        <w:t>k.ú</w:t>
      </w:r>
      <w:proofErr w:type="spellEnd"/>
      <w:r w:rsidRPr="0070034A">
        <w:rPr>
          <w:rFonts w:cs="Arial"/>
          <w:sz w:val="24"/>
          <w:szCs w:val="24"/>
        </w:rPr>
        <w:t>.</w:t>
      </w:r>
      <w:proofErr w:type="gramEnd"/>
      <w:r w:rsidRPr="0070034A">
        <w:rPr>
          <w:rFonts w:cs="Arial"/>
          <w:sz w:val="24"/>
          <w:szCs w:val="24"/>
        </w:rPr>
        <w:t xml:space="preserve"> Bolevec</w:t>
      </w:r>
      <w:r w:rsidRPr="0070034A">
        <w:rPr>
          <w:sz w:val="24"/>
          <w:szCs w:val="24"/>
        </w:rPr>
        <w:t xml:space="preserve">, do majetku města Plzně, za smluvní kupní cenu </w:t>
      </w:r>
      <w:r w:rsidRPr="0070034A">
        <w:rPr>
          <w:rFonts w:cs="Arial"/>
          <w:sz w:val="24"/>
          <w:szCs w:val="24"/>
        </w:rPr>
        <w:t>138 000 Kč,</w:t>
      </w:r>
      <w:r w:rsidRPr="0070034A">
        <w:rPr>
          <w:sz w:val="24"/>
          <w:szCs w:val="24"/>
        </w:rPr>
        <w:t xml:space="preserve"> </w:t>
      </w:r>
      <w:proofErr w:type="spellStart"/>
      <w:r w:rsidRPr="0070034A">
        <w:rPr>
          <w:sz w:val="24"/>
          <w:szCs w:val="24"/>
        </w:rPr>
        <w:t>tj</w:t>
      </w:r>
      <w:proofErr w:type="spellEnd"/>
      <w:r w:rsidRPr="0070034A">
        <w:rPr>
          <w:sz w:val="24"/>
          <w:szCs w:val="24"/>
        </w:rPr>
        <w:t xml:space="preserve"> 800 Kč/m</w:t>
      </w:r>
      <w:r w:rsidRPr="0070034A">
        <w:rPr>
          <w:sz w:val="24"/>
          <w:szCs w:val="24"/>
          <w:vertAlign w:val="superscript"/>
        </w:rPr>
        <w:t>2</w:t>
      </w:r>
      <w:r w:rsidRPr="0070034A">
        <w:rPr>
          <w:sz w:val="24"/>
          <w:szCs w:val="24"/>
        </w:rPr>
        <w:t>.</w:t>
      </w:r>
    </w:p>
    <w:p w:rsidR="00DD3E5F" w:rsidRPr="0070034A" w:rsidRDefault="00DD3E5F" w:rsidP="00DD3E5F">
      <w:pPr>
        <w:pStyle w:val="Odstavecseseznamem"/>
        <w:jc w:val="both"/>
        <w:rPr>
          <w:sz w:val="24"/>
          <w:szCs w:val="24"/>
        </w:rPr>
      </w:pPr>
    </w:p>
    <w:p w:rsidR="00DD3E5F" w:rsidRPr="0070034A" w:rsidRDefault="00DD3E5F" w:rsidP="00DD3E5F">
      <w:pPr>
        <w:rPr>
          <w:szCs w:val="24"/>
        </w:rPr>
      </w:pPr>
      <w:r w:rsidRPr="0070034A">
        <w:rPr>
          <w:szCs w:val="24"/>
        </w:rPr>
        <w:t>Daň z nabytí nemovitých věcí bude uhrazena dle zákonného opatření Senátu č. 340/2013 Sb., o dani z nabytí nemovitých věcí v platném znění a převodce a nabyvatel se společně dohodli, že město je poplatníkem. Daňové přiznání podá a daň z nabytí nemovitých věcí zaplatí město Plzeň.</w:t>
      </w:r>
    </w:p>
    <w:p w:rsidR="00DD3E5F" w:rsidRPr="0070034A" w:rsidRDefault="00DD3E5F" w:rsidP="00DD3E5F">
      <w:pPr>
        <w:rPr>
          <w:szCs w:val="24"/>
        </w:rPr>
      </w:pPr>
      <w:r w:rsidRPr="0070034A">
        <w:rPr>
          <w:szCs w:val="24"/>
        </w:rPr>
        <w:t>Kupní cena včetně nákladů na realizaci výkupu bude hrazena z rozpočtu Odboru nabývání majetku MMP.</w:t>
      </w:r>
    </w:p>
    <w:p w:rsidR="00DD3E5F" w:rsidRPr="0070034A" w:rsidRDefault="00DD3E5F" w:rsidP="00FF3B9F">
      <w:pPr>
        <w:pStyle w:val="vlevo"/>
        <w:rPr>
          <w:szCs w:val="24"/>
        </w:rPr>
      </w:pPr>
    </w:p>
    <w:p w:rsidR="00A75A1D" w:rsidRDefault="00A75A1D" w:rsidP="00A75A1D">
      <w:pPr>
        <w:pStyle w:val="parzahl"/>
      </w:pPr>
      <w:r>
        <w:t>U k l á d á</w:t>
      </w:r>
    </w:p>
    <w:p w:rsidR="00A75A1D" w:rsidRDefault="00A75A1D" w:rsidP="00A75A1D">
      <w:pPr>
        <w:rPr>
          <w:b/>
        </w:rPr>
      </w:pPr>
      <w:r>
        <w:t>Radě města Plzně</w:t>
      </w:r>
    </w:p>
    <w:p w:rsidR="00A75A1D" w:rsidRDefault="00A75A1D" w:rsidP="00A75A1D">
      <w:pPr>
        <w:rPr>
          <w:b/>
        </w:rPr>
      </w:pPr>
      <w:r>
        <w:t>zajistit uzavření smluvníh</w:t>
      </w:r>
      <w:r w:rsidR="000D703A">
        <w:t>o</w:t>
      </w:r>
      <w:r>
        <w:t xml:space="preserve"> vztah</w:t>
      </w:r>
      <w:r w:rsidR="000D703A">
        <w:t>u</w:t>
      </w:r>
      <w:r>
        <w:t xml:space="preserve"> dle bodu II. tohoto usnesení.</w:t>
      </w:r>
    </w:p>
    <w:p w:rsidR="00A75A1D" w:rsidRDefault="00A75A1D" w:rsidP="00A75A1D">
      <w:r>
        <w:t>Termín: 3</w:t>
      </w:r>
      <w:r w:rsidR="00FF3B9F">
        <w:t>0</w:t>
      </w:r>
      <w:r>
        <w:t>. 1</w:t>
      </w:r>
      <w:r w:rsidR="00FF3B9F">
        <w:t>1</w:t>
      </w:r>
      <w:r>
        <w:t>. 201</w:t>
      </w:r>
      <w:r w:rsidR="0084285D">
        <w:t>7</w:t>
      </w:r>
      <w:r>
        <w:t xml:space="preserve"> </w:t>
      </w:r>
    </w:p>
    <w:p w:rsidR="00A75A1D" w:rsidRDefault="00A75A1D" w:rsidP="00A75A1D">
      <w:pPr>
        <w:pStyle w:val="Normlnodsazen"/>
        <w:pBdr>
          <w:bottom w:val="single" w:sz="4" w:space="1" w:color="auto"/>
        </w:pBdr>
        <w:ind w:hanging="708"/>
      </w:pPr>
    </w:p>
    <w:p w:rsidR="00A75A1D" w:rsidRDefault="00A75A1D" w:rsidP="00A75A1D">
      <w:pPr>
        <w:pStyle w:val="Normlnodsazen"/>
      </w:pPr>
    </w:p>
    <w:p w:rsidR="00A75A1D" w:rsidRDefault="00A75A1D" w:rsidP="00FF3B9F">
      <w:pPr>
        <w:pStyle w:val="vlev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Zodpovídá: H. Matoušová, členka RMP</w:t>
      </w:r>
    </w:p>
    <w:p w:rsidR="00A75A1D" w:rsidRDefault="00A75A1D" w:rsidP="00FF3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Hasmanová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1843"/>
        <w:gridCol w:w="1276"/>
      </w:tblGrid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předkládá: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Matoušová, členka RMP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Zprávu zpracoval dne: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DD3E5F" w:rsidP="00231871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75A1D">
              <w:rPr>
                <w:lang w:eastAsia="en-US"/>
              </w:rPr>
              <w:t xml:space="preserve">. </w:t>
            </w:r>
            <w:r w:rsidR="00231871">
              <w:rPr>
                <w:lang w:eastAsia="en-US"/>
              </w:rPr>
              <w:t>5</w:t>
            </w:r>
            <w:r w:rsidR="00A75A1D">
              <w:rPr>
                <w:lang w:eastAsia="en-US"/>
              </w:rPr>
              <w:t>. 201</w:t>
            </w:r>
            <w:r w:rsidR="0084285D">
              <w:rPr>
                <w:lang w:eastAsia="en-US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Kašparová, MAJ MMP</w:t>
            </w:r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Schůze ZMP se zúčastní: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Hasmanová, VO MAJ MMP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Obsah zprávy projednán 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Kuglerovou, MBA, ŘEÚ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souhlasí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Pr="00A75A1D" w:rsidRDefault="00A75A1D">
            <w:pPr>
              <w:spacing w:line="276" w:lineRule="auto"/>
              <w:jc w:val="left"/>
              <w:rPr>
                <w:rFonts w:eastAsiaTheme="minorHAnsi"/>
                <w:szCs w:val="24"/>
                <w:lang w:eastAsia="en-US"/>
              </w:rPr>
            </w:pPr>
            <w:bookmarkStart w:id="3" w:name="_GoBack"/>
            <w:bookmarkEnd w:id="3"/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Zveřejněno na úřední desce: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FF3B9F" w:rsidP="00B0709E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nepodléhá zveřejnění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</w:p>
        </w:tc>
      </w:tr>
      <w:tr w:rsidR="00A75A1D" w:rsidTr="00B070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Projednáno v RMP: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 w:rsidP="00DD3E5F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dne </w:t>
            </w:r>
            <w:r w:rsidR="00DD3E5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</w:t>
            </w:r>
            <w:r w:rsidR="00DD3E5F">
              <w:rPr>
                <w:lang w:eastAsia="en-US"/>
              </w:rPr>
              <w:t>5</w:t>
            </w:r>
            <w:r>
              <w:rPr>
                <w:lang w:eastAsia="en-US"/>
              </w:rPr>
              <w:t>. 201</w:t>
            </w:r>
            <w:r w:rsidR="00E90B79"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Default="00A75A1D" w:rsidP="00DD3E5F">
            <w:pPr>
              <w:pStyle w:val="Paragrafneslovan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č. usnesení:</w:t>
            </w:r>
            <w:r w:rsidR="00C726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2F4CED">
              <w:rPr>
                <w:lang w:eastAsia="en-US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A1D" w:rsidRPr="00095AE1" w:rsidRDefault="00A75A1D" w:rsidP="0084285D">
            <w:pPr>
              <w:spacing w:line="276" w:lineRule="auto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763863" w:rsidRDefault="00B538B7"/>
    <w:sectPr w:rsidR="00763863" w:rsidSect="00FF3B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B7F"/>
    <w:multiLevelType w:val="hybridMultilevel"/>
    <w:tmpl w:val="0DE0D0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8448F"/>
    <w:multiLevelType w:val="hybridMultilevel"/>
    <w:tmpl w:val="DC88C8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2533C4"/>
    <w:multiLevelType w:val="hybridMultilevel"/>
    <w:tmpl w:val="5B427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3A4C"/>
    <w:multiLevelType w:val="hybridMultilevel"/>
    <w:tmpl w:val="382C783C"/>
    <w:lvl w:ilvl="0" w:tplc="6E0AF5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C3F3A"/>
    <w:multiLevelType w:val="hybridMultilevel"/>
    <w:tmpl w:val="908607AE"/>
    <w:lvl w:ilvl="0" w:tplc="551EB2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40906"/>
    <w:multiLevelType w:val="hybridMultilevel"/>
    <w:tmpl w:val="DF067196"/>
    <w:lvl w:ilvl="0" w:tplc="29420D26">
      <w:start w:val="31"/>
      <w:numFmt w:val="bullet"/>
      <w:pStyle w:val="ostzahl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6297D"/>
    <w:multiLevelType w:val="hybridMultilevel"/>
    <w:tmpl w:val="CFA6C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C6BFD"/>
    <w:multiLevelType w:val="hybridMultilevel"/>
    <w:tmpl w:val="78E0B07C"/>
    <w:lvl w:ilvl="0" w:tplc="1FD0C1A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436F"/>
    <w:multiLevelType w:val="hybridMultilevel"/>
    <w:tmpl w:val="82080076"/>
    <w:lvl w:ilvl="0" w:tplc="10528180">
      <w:numFmt w:val="bullet"/>
      <w:lvlText w:val="-"/>
      <w:lvlJc w:val="left"/>
      <w:pPr>
        <w:ind w:left="720" w:hanging="360"/>
      </w:pPr>
      <w:rPr>
        <w:rFonts w:ascii="Frutiger CE 45" w:eastAsiaTheme="minorHAnsi" w:hAnsi="Frutiger CE 45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63BED"/>
    <w:multiLevelType w:val="hybridMultilevel"/>
    <w:tmpl w:val="550AC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7F0D58C9"/>
    <w:multiLevelType w:val="hybridMultilevel"/>
    <w:tmpl w:val="A0D6E4B4"/>
    <w:lvl w:ilvl="0" w:tplc="8CF8A7FC">
      <w:start w:val="1"/>
      <w:numFmt w:val="decimal"/>
      <w:pStyle w:val="PKCislov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D"/>
    <w:rsid w:val="00095AE1"/>
    <w:rsid w:val="000D703A"/>
    <w:rsid w:val="00231871"/>
    <w:rsid w:val="002F4CED"/>
    <w:rsid w:val="004901A9"/>
    <w:rsid w:val="0070034A"/>
    <w:rsid w:val="00707D8C"/>
    <w:rsid w:val="0084285D"/>
    <w:rsid w:val="009320E9"/>
    <w:rsid w:val="00951ACC"/>
    <w:rsid w:val="00A75A1D"/>
    <w:rsid w:val="00AB3611"/>
    <w:rsid w:val="00B0709E"/>
    <w:rsid w:val="00B538B7"/>
    <w:rsid w:val="00C7267A"/>
    <w:rsid w:val="00DD3E5F"/>
    <w:rsid w:val="00DD5A18"/>
    <w:rsid w:val="00E90B79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A75A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iPriority w:val="99"/>
    <w:unhideWhenUsed/>
    <w:rsid w:val="00A75A1D"/>
    <w:pPr>
      <w:ind w:left="708"/>
    </w:pPr>
  </w:style>
  <w:style w:type="paragraph" w:styleId="Zpat">
    <w:name w:val="footer"/>
    <w:basedOn w:val="Normln"/>
    <w:link w:val="ZpatChar"/>
    <w:unhideWhenUsed/>
    <w:rsid w:val="00A75A1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75A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75A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A75A1D"/>
    <w:pPr>
      <w:tabs>
        <w:tab w:val="left" w:pos="284"/>
      </w:tabs>
      <w:ind w:right="-142"/>
    </w:pPr>
  </w:style>
  <w:style w:type="paragraph" w:customStyle="1" w:styleId="parzahl">
    <w:name w:val="parzahl"/>
    <w:basedOn w:val="Normln"/>
    <w:next w:val="Paragrafneslovan"/>
    <w:rsid w:val="00A75A1D"/>
    <w:pPr>
      <w:numPr>
        <w:numId w:val="1"/>
      </w:numPr>
      <w:spacing w:before="120" w:after="120"/>
    </w:pPr>
    <w:rPr>
      <w:b/>
    </w:rPr>
  </w:style>
  <w:style w:type="character" w:customStyle="1" w:styleId="vlevoChar">
    <w:name w:val="vlevo Char"/>
    <w:basedOn w:val="Standardnpsmoodstavce"/>
    <w:link w:val="vlevo"/>
    <w:locked/>
    <w:rsid w:val="00FF3B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F3B9F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FF3B9F"/>
    <w:pPr>
      <w:spacing w:before="120" w:after="12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A75A1D"/>
    <w:rPr>
      <w:b/>
    </w:rPr>
  </w:style>
  <w:style w:type="paragraph" w:styleId="Odstavecseseznamem">
    <w:name w:val="List Paragraph"/>
    <w:basedOn w:val="Normln"/>
    <w:uiPriority w:val="34"/>
    <w:qFormat/>
    <w:rsid w:val="00A75A1D"/>
    <w:pPr>
      <w:ind w:left="720" w:firstLine="720"/>
      <w:contextualSpacing/>
      <w:jc w:val="left"/>
    </w:pPr>
    <w:rPr>
      <w:sz w:val="22"/>
    </w:rPr>
  </w:style>
  <w:style w:type="paragraph" w:styleId="Zhlav">
    <w:name w:val="header"/>
    <w:basedOn w:val="Normln"/>
    <w:link w:val="ZhlavChar"/>
    <w:rsid w:val="00A75A1D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A75A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KNormal">
    <w:name w:val="PK_Normal"/>
    <w:basedOn w:val="Normln"/>
    <w:link w:val="PKNormalChar"/>
    <w:qFormat/>
    <w:rsid w:val="00B0709E"/>
    <w:rPr>
      <w:rFonts w:ascii="Arial" w:hAnsi="Arial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B0709E"/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PKCislovany">
    <w:name w:val="PK_Cislovany"/>
    <w:basedOn w:val="PKNormal"/>
    <w:next w:val="PKNormal"/>
    <w:rsid w:val="00B0709E"/>
    <w:pPr>
      <w:numPr>
        <w:numId w:val="12"/>
      </w:numPr>
      <w:ind w:left="360"/>
    </w:pPr>
  </w:style>
  <w:style w:type="paragraph" w:customStyle="1" w:styleId="ostzahl">
    <w:name w:val="ostzahl"/>
    <w:basedOn w:val="Normln"/>
    <w:next w:val="vlevo"/>
    <w:rsid w:val="00B0709E"/>
    <w:pPr>
      <w:numPr>
        <w:numId w:val="11"/>
      </w:numPr>
      <w:suppressAutoHyphens/>
      <w:spacing w:before="120" w:after="120"/>
      <w:ind w:left="357" w:hanging="357"/>
      <w:jc w:val="left"/>
    </w:pPr>
    <w:rPr>
      <w:b/>
      <w:spacing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9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Normlnodsazen"/>
    <w:qFormat/>
    <w:rsid w:val="00A75A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uiPriority w:val="99"/>
    <w:unhideWhenUsed/>
    <w:rsid w:val="00A75A1D"/>
    <w:pPr>
      <w:ind w:left="708"/>
    </w:pPr>
  </w:style>
  <w:style w:type="paragraph" w:styleId="Zpat">
    <w:name w:val="footer"/>
    <w:basedOn w:val="Normln"/>
    <w:link w:val="ZpatChar"/>
    <w:unhideWhenUsed/>
    <w:rsid w:val="00A75A1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A75A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aragrafneslovanChar">
    <w:name w:val="Paragraf nečíslovaný Char"/>
    <w:link w:val="Paragrafneslovan"/>
    <w:locked/>
    <w:rsid w:val="00A75A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link w:val="ParagrafneslovanChar"/>
    <w:autoRedefine/>
    <w:rsid w:val="00A75A1D"/>
    <w:pPr>
      <w:tabs>
        <w:tab w:val="left" w:pos="284"/>
      </w:tabs>
      <w:ind w:right="-142"/>
    </w:pPr>
  </w:style>
  <w:style w:type="paragraph" w:customStyle="1" w:styleId="parzahl">
    <w:name w:val="parzahl"/>
    <w:basedOn w:val="Normln"/>
    <w:next w:val="Paragrafneslovan"/>
    <w:rsid w:val="00A75A1D"/>
    <w:pPr>
      <w:numPr>
        <w:numId w:val="1"/>
      </w:numPr>
      <w:spacing w:before="120" w:after="120"/>
    </w:pPr>
    <w:rPr>
      <w:b/>
    </w:rPr>
  </w:style>
  <w:style w:type="character" w:customStyle="1" w:styleId="vlevoChar">
    <w:name w:val="vlevo Char"/>
    <w:basedOn w:val="Standardnpsmoodstavce"/>
    <w:link w:val="vlevo"/>
    <w:locked/>
    <w:rsid w:val="00FF3B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vlevo">
    <w:name w:val="vlevo"/>
    <w:basedOn w:val="Normln"/>
    <w:link w:val="vlevoChar"/>
    <w:autoRedefine/>
    <w:rsid w:val="00FF3B9F"/>
    <w:pPr>
      <w:tabs>
        <w:tab w:val="left" w:pos="284"/>
      </w:tabs>
    </w:pPr>
  </w:style>
  <w:style w:type="paragraph" w:customStyle="1" w:styleId="nadpcent">
    <w:name w:val="nadpcent"/>
    <w:basedOn w:val="Normln"/>
    <w:next w:val="vlevo"/>
    <w:autoRedefine/>
    <w:rsid w:val="00FF3B9F"/>
    <w:pPr>
      <w:spacing w:before="120" w:after="120"/>
      <w:jc w:val="center"/>
    </w:pPr>
    <w:rPr>
      <w:b/>
      <w:caps/>
      <w:spacing w:val="22"/>
      <w:lang w:val="en-AU"/>
    </w:rPr>
  </w:style>
  <w:style w:type="paragraph" w:customStyle="1" w:styleId="vlevot">
    <w:name w:val="vlevot"/>
    <w:basedOn w:val="vlevo"/>
    <w:autoRedefine/>
    <w:rsid w:val="00A75A1D"/>
    <w:rPr>
      <w:b/>
    </w:rPr>
  </w:style>
  <w:style w:type="paragraph" w:styleId="Odstavecseseznamem">
    <w:name w:val="List Paragraph"/>
    <w:basedOn w:val="Normln"/>
    <w:uiPriority w:val="34"/>
    <w:qFormat/>
    <w:rsid w:val="00A75A1D"/>
    <w:pPr>
      <w:ind w:left="720" w:firstLine="720"/>
      <w:contextualSpacing/>
      <w:jc w:val="left"/>
    </w:pPr>
    <w:rPr>
      <w:sz w:val="22"/>
    </w:rPr>
  </w:style>
  <w:style w:type="paragraph" w:styleId="Zhlav">
    <w:name w:val="header"/>
    <w:basedOn w:val="Normln"/>
    <w:link w:val="ZhlavChar"/>
    <w:rsid w:val="00A75A1D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A75A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KNormal">
    <w:name w:val="PK_Normal"/>
    <w:basedOn w:val="Normln"/>
    <w:link w:val="PKNormalChar"/>
    <w:qFormat/>
    <w:rsid w:val="00B0709E"/>
    <w:rPr>
      <w:rFonts w:ascii="Arial" w:hAnsi="Arial"/>
      <w:szCs w:val="24"/>
      <w:lang w:eastAsia="en-US" w:bidi="en-US"/>
    </w:rPr>
  </w:style>
  <w:style w:type="character" w:customStyle="1" w:styleId="PKNormalChar">
    <w:name w:val="PK_Normal Char"/>
    <w:link w:val="PKNormal"/>
    <w:locked/>
    <w:rsid w:val="00B0709E"/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PKCislovany">
    <w:name w:val="PK_Cislovany"/>
    <w:basedOn w:val="PKNormal"/>
    <w:next w:val="PKNormal"/>
    <w:rsid w:val="00B0709E"/>
    <w:pPr>
      <w:numPr>
        <w:numId w:val="12"/>
      </w:numPr>
      <w:ind w:left="360"/>
    </w:pPr>
  </w:style>
  <w:style w:type="paragraph" w:customStyle="1" w:styleId="ostzahl">
    <w:name w:val="ostzahl"/>
    <w:basedOn w:val="Normln"/>
    <w:next w:val="vlevo"/>
    <w:rsid w:val="00B0709E"/>
    <w:pPr>
      <w:numPr>
        <w:numId w:val="11"/>
      </w:numPr>
      <w:suppressAutoHyphens/>
      <w:spacing w:before="120" w:after="120"/>
      <w:ind w:left="357" w:hanging="357"/>
      <w:jc w:val="left"/>
    </w:pPr>
    <w:rPr>
      <w:b/>
      <w:spacing w:val="22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3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B9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Jitka</dc:creator>
  <cp:lastModifiedBy>Kašparová Jitka</cp:lastModifiedBy>
  <cp:revision>16</cp:revision>
  <cp:lastPrinted>2016-05-05T06:22:00Z</cp:lastPrinted>
  <dcterms:created xsi:type="dcterms:W3CDTF">2015-10-16T12:30:00Z</dcterms:created>
  <dcterms:modified xsi:type="dcterms:W3CDTF">2016-05-09T07:36:00Z</dcterms:modified>
</cp:coreProperties>
</file>