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2" w:rsidRPr="00EF4CF1" w:rsidRDefault="00FC0E52" w:rsidP="00FC0E52">
      <w:pPr>
        <w:rPr>
          <w:rFonts w:ascii="Times New Roman" w:hAnsi="Times New Roman" w:cs="Times New Roman"/>
          <w:b/>
          <w:sz w:val="24"/>
          <w:szCs w:val="24"/>
        </w:rPr>
      </w:pPr>
      <w:r w:rsidRPr="00EF4CF1">
        <w:rPr>
          <w:rFonts w:ascii="Times New Roman" w:hAnsi="Times New Roman" w:cs="Times New Roman"/>
          <w:b/>
          <w:sz w:val="24"/>
          <w:szCs w:val="24"/>
        </w:rPr>
        <w:t>Doporučení Komise RMP pro nakládání s majetkem ze dne 12. 4. 2016</w:t>
      </w:r>
    </w:p>
    <w:p w:rsidR="00FC0E52" w:rsidRPr="00EF4CF1" w:rsidRDefault="00FC0E52" w:rsidP="00FC0E5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EF4CF1">
        <w:rPr>
          <w:rFonts w:ascii="Times New Roman" w:eastAsia="Times New Roman" w:hAnsi="Times New Roman" w:cs="Times New Roman"/>
          <w:u w:val="single"/>
          <w:lang w:eastAsia="cs-CZ"/>
        </w:rPr>
        <w:t xml:space="preserve">PROP/2/A  Prodej pozemků p. č. </w:t>
      </w:r>
      <w:proofErr w:type="gramStart"/>
      <w:r w:rsidRPr="00EF4CF1">
        <w:rPr>
          <w:rFonts w:ascii="Times New Roman" w:eastAsia="Times New Roman" w:hAnsi="Times New Roman" w:cs="Times New Roman"/>
          <w:u w:val="single"/>
          <w:lang w:eastAsia="cs-CZ"/>
        </w:rPr>
        <w:t>929  a p.</w:t>
      </w:r>
      <w:proofErr w:type="gramEnd"/>
      <w:r w:rsidRPr="00EF4CF1">
        <w:rPr>
          <w:rFonts w:ascii="Times New Roman" w:eastAsia="Times New Roman" w:hAnsi="Times New Roman" w:cs="Times New Roman"/>
          <w:u w:val="single"/>
          <w:lang w:eastAsia="cs-CZ"/>
        </w:rPr>
        <w:t xml:space="preserve"> č. 908/69 k. </w:t>
      </w:r>
      <w:proofErr w:type="spellStart"/>
      <w:r w:rsidRPr="00EF4CF1">
        <w:rPr>
          <w:rFonts w:ascii="Times New Roman" w:eastAsia="Times New Roman" w:hAnsi="Times New Roman" w:cs="Times New Roman"/>
          <w:u w:val="single"/>
          <w:lang w:eastAsia="cs-CZ"/>
        </w:rPr>
        <w:t>ú.</w:t>
      </w:r>
      <w:proofErr w:type="spellEnd"/>
      <w:r w:rsidRPr="00EF4CF1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  <w:proofErr w:type="spellStart"/>
      <w:r w:rsidRPr="00EF4CF1">
        <w:rPr>
          <w:rFonts w:ascii="Times New Roman" w:eastAsia="Times New Roman" w:hAnsi="Times New Roman" w:cs="Times New Roman"/>
          <w:u w:val="single"/>
          <w:lang w:eastAsia="cs-CZ"/>
        </w:rPr>
        <w:t>Skvrňany</w:t>
      </w:r>
      <w:proofErr w:type="spellEnd"/>
      <w:r w:rsidRPr="00EF4CF1">
        <w:rPr>
          <w:rFonts w:ascii="Times New Roman" w:eastAsia="Times New Roman" w:hAnsi="Times New Roman" w:cs="Times New Roman"/>
          <w:u w:val="single"/>
          <w:lang w:eastAsia="cs-CZ"/>
        </w:rPr>
        <w:t xml:space="preserve"> – F. Fiala 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KNM RMP doporučuje RMP souhlasit s prodejem nemovitých věcí: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pozemku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929 o výměře 36 m</w:t>
      </w:r>
      <w:r w:rsidRPr="00EF4CF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zastavěná plocha a nádvoří, 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pozemku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908/69 o výměře 340 m</w:t>
      </w:r>
      <w:r w:rsidRPr="00EF4CF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, ostatní plocha, zeleň,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k.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Skvrňany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 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panu Františku </w:t>
      </w:r>
      <w:proofErr w:type="gram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Fialovi,  bytem</w:t>
      </w:r>
      <w:proofErr w:type="gram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 Domažlické trati E 458, Plzeň, r. č. 500410/081,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za kupní cenu 173 600 Kč. Kupní cena bude uhrazena před podpisem kupní smlouvy kupujícím.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V kupní smlouvě bude uvedeno toto ustanovení: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bere na vědomí, že prodávající a ani majitel trati SŽDC </w:t>
      </w:r>
      <w:proofErr w:type="spellStart"/>
      <w:proofErr w:type="gram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s.o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investor stavby „Průjezd uzlem Plzeň ve směru III. TŽK“ nebude v rámci  stavby a ani kdykoliv později budovat ochranu obyvatel proti nepříznivým vlivům hluku a vibrací, způsobených železniční tratí. 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Kupující bere na vědomí, že pozemek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908/69, k.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Skvrňany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, je dotčen vzdušným vedením nízkého napětí.</w:t>
      </w: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0E52" w:rsidRPr="00EF4CF1" w:rsidRDefault="00FC0E52" w:rsidP="00F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 pozemku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908/69, k.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Skvrňany</w:t>
      </w:r>
      <w:proofErr w:type="spellEnd"/>
      <w:r w:rsidRPr="00EF4CF1">
        <w:rPr>
          <w:rFonts w:ascii="Times New Roman" w:eastAsia="Times New Roman" w:hAnsi="Times New Roman" w:cs="Times New Roman"/>
          <w:sz w:val="24"/>
          <w:szCs w:val="20"/>
          <w:lang w:eastAsia="cs-CZ"/>
        </w:rPr>
        <w:t>, bude při prodeji zřízena služebnost veřejného osvětlení ve prospěch města Plzně (jako oprávněného) spočívající v povinnosti vlastníka tohoto pozemku (jako obtíženého ze služebnosti) strpět na pozemcích umístění zařízení veřejného osvětlení a přístupu k němu za účelem opravy a údržby. Služebnost bude zřízena bezúplatně na dobu neurčitou a v rozsahu dle geometrického plánu č. 2571-78/2012.</w:t>
      </w:r>
    </w:p>
    <w:p w:rsidR="00FC0E52" w:rsidRPr="00EF4CF1" w:rsidRDefault="00FC0E52" w:rsidP="00FC0E5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FC0E52" w:rsidRPr="00EF4CF1" w:rsidRDefault="00FC0E52" w:rsidP="00FC0E5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10</w:t>
      </w:r>
    </w:p>
    <w:p w:rsidR="00FC0E52" w:rsidRPr="00EF4CF1" w:rsidRDefault="00FC0E52" w:rsidP="00FC0E5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CF1">
        <w:rPr>
          <w:rFonts w:ascii="Times New Roman" w:eastAsia="Times New Roman" w:hAnsi="Times New Roman" w:cs="Times New Roman"/>
          <w:sz w:val="24"/>
          <w:szCs w:val="24"/>
          <w:lang w:eastAsia="cs-CZ"/>
        </w:rPr>
        <w:t>Zdržel se 3</w:t>
      </w:r>
    </w:p>
    <w:p w:rsidR="00116588" w:rsidRDefault="00116588">
      <w:bookmarkStart w:id="0" w:name="_GoBack"/>
      <w:bookmarkEnd w:id="0"/>
    </w:p>
    <w:sectPr w:rsidR="001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52"/>
    <w:rsid w:val="00116588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cp:lastPrinted>2016-04-13T05:39:00Z</cp:lastPrinted>
  <dcterms:created xsi:type="dcterms:W3CDTF">2016-04-13T05:39:00Z</dcterms:created>
  <dcterms:modified xsi:type="dcterms:W3CDTF">2016-04-13T05:40:00Z</dcterms:modified>
</cp:coreProperties>
</file>