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36" w:rsidRDefault="00100336" w:rsidP="0010033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100336" w:rsidRDefault="00100336" w:rsidP="0010033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Doporučení KNM RMP ze dne 18. 8. 2015</w:t>
      </w:r>
    </w:p>
    <w:p w:rsidR="00100336" w:rsidRDefault="00100336" w:rsidP="0010033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100336" w:rsidRPr="004A766F" w:rsidRDefault="00100336" w:rsidP="0010033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4A766F">
        <w:rPr>
          <w:rFonts w:eastAsiaTheme="minorHAnsi"/>
          <w:sz w:val="22"/>
          <w:szCs w:val="22"/>
          <w:u w:val="single"/>
          <w:lang w:eastAsia="en-US"/>
        </w:rPr>
        <w:t>PROP/2/C</w:t>
      </w:r>
      <w:r w:rsidRPr="004A766F">
        <w:rPr>
          <w:rFonts w:eastAsiaTheme="minorHAnsi"/>
          <w:sz w:val="22"/>
          <w:szCs w:val="22"/>
          <w:u w:val="single"/>
          <w:lang w:eastAsia="en-US"/>
        </w:rPr>
        <w:tab/>
        <w:t>Prodej 13 nebytových jednotek (sklepů) v domě Koterovská 87 uživatelům</w:t>
      </w: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KNM doporučuje RMP</w:t>
      </w:r>
      <w:r>
        <w:t xml:space="preserve"> s</w:t>
      </w:r>
      <w:r w:rsidRPr="00AB5FBE">
        <w:t xml:space="preserve">ouhlasit s přímým prodejem níže uvedených nebytových jednotek nacházejících se v 1. podzemním podlaží domu č.p. 743, č.p. 744, č.p. 745, č.p. 746, č.p. 747, v Plzni, Koterovská </w:t>
      </w:r>
      <w:proofErr w:type="spellStart"/>
      <w:r w:rsidRPr="00AB5FBE">
        <w:t>č.or</w:t>
      </w:r>
      <w:proofErr w:type="spellEnd"/>
      <w:r w:rsidRPr="00AB5FBE">
        <w:t xml:space="preserve">. 87, </w:t>
      </w:r>
      <w:proofErr w:type="spellStart"/>
      <w:r w:rsidRPr="00AB5FBE">
        <w:t>č.or</w:t>
      </w:r>
      <w:proofErr w:type="spellEnd"/>
      <w:r w:rsidRPr="00AB5FBE">
        <w:t xml:space="preserve">. 89, </w:t>
      </w:r>
      <w:proofErr w:type="spellStart"/>
      <w:r w:rsidRPr="00AB5FBE">
        <w:t>č.or</w:t>
      </w:r>
      <w:proofErr w:type="spellEnd"/>
      <w:r w:rsidRPr="00AB5FBE">
        <w:t xml:space="preserve">. 91, </w:t>
      </w:r>
      <w:proofErr w:type="spellStart"/>
      <w:r w:rsidRPr="00AB5FBE">
        <w:t>č.or</w:t>
      </w:r>
      <w:proofErr w:type="spellEnd"/>
      <w:r w:rsidRPr="00AB5FBE">
        <w:t xml:space="preserve">. 93, </w:t>
      </w:r>
      <w:proofErr w:type="spellStart"/>
      <w:r w:rsidRPr="00AB5FBE">
        <w:t>č.or</w:t>
      </w:r>
      <w:proofErr w:type="spellEnd"/>
      <w:r w:rsidRPr="00AB5FBE">
        <w:t xml:space="preserve">. 95, </w:t>
      </w:r>
      <w:proofErr w:type="spellStart"/>
      <w:r w:rsidRPr="00AB5FBE">
        <w:t>parc.č</w:t>
      </w:r>
      <w:proofErr w:type="spellEnd"/>
      <w:r w:rsidRPr="00AB5FBE">
        <w:t xml:space="preserve">. 3142/38, </w:t>
      </w:r>
      <w:proofErr w:type="spellStart"/>
      <w:r w:rsidRPr="00AB5FBE">
        <w:t>parc.č</w:t>
      </w:r>
      <w:proofErr w:type="spellEnd"/>
      <w:r w:rsidRPr="00AB5FBE">
        <w:t xml:space="preserve">. 3142/39, </w:t>
      </w:r>
      <w:proofErr w:type="spellStart"/>
      <w:r w:rsidRPr="00AB5FBE">
        <w:t>parc.č</w:t>
      </w:r>
      <w:proofErr w:type="spellEnd"/>
      <w:r w:rsidRPr="00AB5FBE">
        <w:t xml:space="preserve">. 3142/40, </w:t>
      </w:r>
      <w:proofErr w:type="spellStart"/>
      <w:r w:rsidRPr="00AB5FBE">
        <w:t>parc.č</w:t>
      </w:r>
      <w:proofErr w:type="spellEnd"/>
      <w:r w:rsidRPr="00AB5FBE">
        <w:t xml:space="preserve">. 3142/41, </w:t>
      </w:r>
      <w:proofErr w:type="spellStart"/>
      <w:r w:rsidRPr="00AB5FBE">
        <w:t>parc.č</w:t>
      </w:r>
      <w:proofErr w:type="spellEnd"/>
      <w:r w:rsidRPr="00AB5FBE">
        <w:t xml:space="preserve">. 3142/42, </w:t>
      </w:r>
      <w:proofErr w:type="spellStart"/>
      <w:r w:rsidRPr="00AB5FBE">
        <w:t>k.ú</w:t>
      </w:r>
      <w:proofErr w:type="spellEnd"/>
      <w:r w:rsidRPr="00AB5FBE">
        <w:t>. Plzeň, vč. adekvátního spoluvlastnického podílu ke společným částem domu a k pozemkům, uživatelům případně zájemcům o koupi těchto nebytových jednotek: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743/102 (sklepní kóje č. 1) o celkové podlahové ploše 1,80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743/103 (sklepní kóje č. 2) o celkové podlahové ploše 1,80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743/104 (sklepní kóje č. 3) o celkové podlahové ploše 1,80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743/105 (sklepní kóje č. 4) o celkové podlahové ploše 2,60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743/106 (sklepní kóje č. 5) o celkové podlahové ploše 1,80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743/107 (sklepní kóje č. 6) o celkové podlahové ploše 1,80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743/108 (sklepní kóje č. 7) o celkové podlahové ploše 1,90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743/109 (sklepní kóje č. 8) o celkové podlahové ploše 2,20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743/110 (sklepní kóje č. 9) o celkové podlahové ploše 1,60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743/111 (sklepní kóje č. 10) o celkové podlahové ploše 1,50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743/112 (sklepní kóje č. 11) o celkové podlahové ploše 1,50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743/113 (sklepní kóje č. 12) o celkové podlahové ploše 1,50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numPr>
          <w:ilvl w:val="0"/>
          <w:numId w:val="1"/>
        </w:numPr>
        <w:tabs>
          <w:tab w:val="left" w:pos="0"/>
        </w:tabs>
        <w:jc w:val="both"/>
      </w:pPr>
      <w:r w:rsidRPr="00AB5FBE">
        <w:t>nebytová jednotka č. 743/114 (sklepní kóje č. 13) o celkové podlahové ploše 1,70 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za cenu stanovenou součtem:</w:t>
      </w: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násobku 2 099,7 Kč x podlahová plocha nebytové jednotky v m</w:t>
      </w:r>
      <w:r w:rsidRPr="00AB5FBE">
        <w:rPr>
          <w:vertAlign w:val="superscript"/>
        </w:rPr>
        <w:t>2</w:t>
      </w:r>
      <w:r w:rsidRPr="00AB5FBE">
        <w:t xml:space="preserve"> a</w:t>
      </w: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násobku      20 Kč x podlahová plocha nebytové jednotky v m</w:t>
      </w:r>
      <w:r w:rsidRPr="00AB5FBE">
        <w:rPr>
          <w:vertAlign w:val="superscript"/>
        </w:rPr>
        <w:t>2</w:t>
      </w:r>
    </w:p>
    <w:p w:rsidR="00100336" w:rsidRPr="00AB5FBE" w:rsidRDefault="00100336" w:rsidP="00100336">
      <w:pPr>
        <w:tabs>
          <w:tab w:val="left" w:pos="0"/>
        </w:tabs>
        <w:jc w:val="both"/>
        <w:rPr>
          <w:highlight w:val="yellow"/>
        </w:rPr>
      </w:pPr>
    </w:p>
    <w:p w:rsidR="00100336" w:rsidRPr="00AB5FBE" w:rsidRDefault="00100336" w:rsidP="00100336">
      <w:pPr>
        <w:jc w:val="both"/>
        <w:rPr>
          <w:szCs w:val="24"/>
        </w:rPr>
      </w:pPr>
      <w:r w:rsidRPr="00AB5FBE">
        <w:rPr>
          <w:szCs w:val="24"/>
        </w:rPr>
        <w:t>Proces prodeje předmětných nebytových jednotek:</w:t>
      </w:r>
    </w:p>
    <w:p w:rsidR="00100336" w:rsidRPr="00AB5FBE" w:rsidRDefault="00100336" w:rsidP="00100336">
      <w:pPr>
        <w:jc w:val="both"/>
        <w:rPr>
          <w:szCs w:val="24"/>
        </w:rPr>
      </w:pPr>
    </w:p>
    <w:p w:rsidR="00100336" w:rsidRPr="00AB5FBE" w:rsidRDefault="00100336" w:rsidP="00100336">
      <w:pPr>
        <w:jc w:val="both"/>
        <w:rPr>
          <w:szCs w:val="24"/>
        </w:rPr>
      </w:pPr>
      <w:r w:rsidRPr="00AB5FBE">
        <w:rPr>
          <w:szCs w:val="24"/>
        </w:rPr>
        <w:t>Uživatelům výše uvedených nebytových jednotek bude učiněna nabídka k odkoupení jimi užívané nebytové jednotky (sklepní kóje) na základě doporučení KNM RMP.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Uživatelé budou mít možnost se ve lhůtě do 30 dnů od prokazatelného doručení nabídky vyjádřit, zda mají zájem nebytovou jednotku odkoupit či nikoli.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Uživatel, který nebude mít zájem nebytovou jednotku odkoupit, bude povinen nebytovou jednotku vyklidit a vyklizenou předat správci nejpozději do 2 měsíců od obdržení výzvy k vyklizení nebytové jednotky. Tuto výzvu zašle uživateli správce až po schválení prodeje nebytové jednotky v ZMP.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 xml:space="preserve">V případě, že dojde k uvolnění nebytové jednotky, budou oslovena příslušná společenství vlastníků domů Blatenská </w:t>
      </w:r>
      <w:proofErr w:type="spellStart"/>
      <w:r w:rsidRPr="00AB5FBE">
        <w:t>č.or</w:t>
      </w:r>
      <w:proofErr w:type="spellEnd"/>
      <w:r w:rsidRPr="00AB5FBE">
        <w:t xml:space="preserve">. 2, </w:t>
      </w:r>
      <w:proofErr w:type="spellStart"/>
      <w:r w:rsidRPr="00AB5FBE">
        <w:t>č.or</w:t>
      </w:r>
      <w:proofErr w:type="spellEnd"/>
      <w:r w:rsidRPr="00AB5FBE">
        <w:t xml:space="preserve">. 4, </w:t>
      </w:r>
      <w:proofErr w:type="spellStart"/>
      <w:r w:rsidRPr="00AB5FBE">
        <w:t>č.or</w:t>
      </w:r>
      <w:proofErr w:type="spellEnd"/>
      <w:r w:rsidRPr="00AB5FBE">
        <w:t xml:space="preserve">. 6, </w:t>
      </w:r>
      <w:proofErr w:type="spellStart"/>
      <w:r w:rsidRPr="00AB5FBE">
        <w:t>č.or</w:t>
      </w:r>
      <w:proofErr w:type="spellEnd"/>
      <w:r w:rsidRPr="00AB5FBE">
        <w:t xml:space="preserve">. 8, </w:t>
      </w:r>
      <w:proofErr w:type="spellStart"/>
      <w:r w:rsidRPr="00AB5FBE">
        <w:t>č.or</w:t>
      </w:r>
      <w:proofErr w:type="spellEnd"/>
      <w:r w:rsidRPr="00AB5FBE">
        <w:t xml:space="preserve">. 10, </w:t>
      </w:r>
      <w:proofErr w:type="spellStart"/>
      <w:r w:rsidRPr="00AB5FBE">
        <w:t>č.or</w:t>
      </w:r>
      <w:proofErr w:type="spellEnd"/>
      <w:r w:rsidRPr="00AB5FBE">
        <w:t xml:space="preserve">. 12 a Koterovská </w:t>
      </w:r>
      <w:proofErr w:type="spellStart"/>
      <w:r w:rsidRPr="00AB5FBE">
        <w:t>č.or</w:t>
      </w:r>
      <w:proofErr w:type="spellEnd"/>
      <w:r w:rsidRPr="00AB5FBE">
        <w:t xml:space="preserve">. 87, </w:t>
      </w:r>
      <w:proofErr w:type="spellStart"/>
      <w:r w:rsidRPr="00AB5FBE">
        <w:t>č.or</w:t>
      </w:r>
      <w:proofErr w:type="spellEnd"/>
      <w:r w:rsidRPr="00AB5FBE">
        <w:t xml:space="preserve">. 89, </w:t>
      </w:r>
      <w:proofErr w:type="spellStart"/>
      <w:r w:rsidRPr="00AB5FBE">
        <w:t>č.or</w:t>
      </w:r>
      <w:proofErr w:type="spellEnd"/>
      <w:r w:rsidRPr="00AB5FBE">
        <w:t xml:space="preserve">. 91, </w:t>
      </w:r>
      <w:proofErr w:type="spellStart"/>
      <w:r w:rsidRPr="00AB5FBE">
        <w:t>č.or</w:t>
      </w:r>
      <w:proofErr w:type="spellEnd"/>
      <w:r w:rsidRPr="00AB5FBE">
        <w:t xml:space="preserve">. 93, </w:t>
      </w:r>
      <w:proofErr w:type="spellStart"/>
      <w:r w:rsidRPr="00AB5FBE">
        <w:t>č.or</w:t>
      </w:r>
      <w:proofErr w:type="spellEnd"/>
      <w:r w:rsidRPr="00AB5FBE">
        <w:t>. 95, nabídkou k odkoupení volné nebytové jednotky. Společenství vlastníků buď sdělí jméno nového uživatele nebytové jednotky (zájemce o odkoupení) nebo nebytovou jednotku odkoupí do svého vlastnictví.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lastRenderedPageBreak/>
        <w:t>Kupní cena bude uhrazena před podpisem kupní smlouvy. Kupní smlouva bude muset být uzavřena nejpozději do 3 měsíců od převzetí výzvy k zaplacení kupní ceny a uzavření kupní smlouvy.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rPr>
          <w:szCs w:val="24"/>
        </w:rPr>
        <w:t xml:space="preserve">V případě, že kupující nebytové jednotky </w:t>
      </w:r>
      <w:r w:rsidRPr="00AB5FBE">
        <w:t xml:space="preserve">nepodepíše kupní smlouvu do 3 měsíců od obdržení výzvy k podpisu kupní smlouvy, bude povinen nebytovou jednotku vyklidit a vyklizenou předat správci nejpozději do 2 měsíců od obdržení výzvy k vyklizení nebytové jednotky zaslané správcem. Následně budou oslovena příslušná společenství vlastníků domu Blatenská </w:t>
      </w:r>
      <w:proofErr w:type="spellStart"/>
      <w:r w:rsidRPr="00AB5FBE">
        <w:t>č.or</w:t>
      </w:r>
      <w:proofErr w:type="spellEnd"/>
      <w:r w:rsidRPr="00AB5FBE">
        <w:t xml:space="preserve">. 2, </w:t>
      </w:r>
      <w:proofErr w:type="spellStart"/>
      <w:r w:rsidRPr="00AB5FBE">
        <w:t>č.or</w:t>
      </w:r>
      <w:proofErr w:type="spellEnd"/>
      <w:r w:rsidRPr="00AB5FBE">
        <w:t xml:space="preserve">. 4, </w:t>
      </w:r>
      <w:proofErr w:type="spellStart"/>
      <w:r w:rsidRPr="00AB5FBE">
        <w:t>č.or</w:t>
      </w:r>
      <w:proofErr w:type="spellEnd"/>
      <w:r w:rsidRPr="00AB5FBE">
        <w:t xml:space="preserve">. 6, </w:t>
      </w:r>
      <w:proofErr w:type="spellStart"/>
      <w:r w:rsidRPr="00AB5FBE">
        <w:t>č.or</w:t>
      </w:r>
      <w:proofErr w:type="spellEnd"/>
      <w:r w:rsidRPr="00AB5FBE">
        <w:t xml:space="preserve">. 8, </w:t>
      </w:r>
      <w:proofErr w:type="spellStart"/>
      <w:r w:rsidRPr="00AB5FBE">
        <w:t>č.or</w:t>
      </w:r>
      <w:proofErr w:type="spellEnd"/>
      <w:r w:rsidRPr="00AB5FBE">
        <w:t xml:space="preserve">. 10, </w:t>
      </w:r>
      <w:proofErr w:type="spellStart"/>
      <w:r w:rsidRPr="00AB5FBE">
        <w:t>č.or</w:t>
      </w:r>
      <w:proofErr w:type="spellEnd"/>
      <w:r w:rsidRPr="00AB5FBE">
        <w:t xml:space="preserve">. 12 a Koterovská </w:t>
      </w:r>
      <w:proofErr w:type="spellStart"/>
      <w:r w:rsidRPr="00AB5FBE">
        <w:t>č.or</w:t>
      </w:r>
      <w:proofErr w:type="spellEnd"/>
      <w:r w:rsidRPr="00AB5FBE">
        <w:t xml:space="preserve">. 87, </w:t>
      </w:r>
      <w:proofErr w:type="spellStart"/>
      <w:r w:rsidRPr="00AB5FBE">
        <w:t>č.or</w:t>
      </w:r>
      <w:proofErr w:type="spellEnd"/>
      <w:r w:rsidRPr="00AB5FBE">
        <w:t xml:space="preserve">. 89, </w:t>
      </w:r>
      <w:proofErr w:type="spellStart"/>
      <w:r w:rsidRPr="00AB5FBE">
        <w:t>č.or</w:t>
      </w:r>
      <w:proofErr w:type="spellEnd"/>
      <w:r w:rsidRPr="00AB5FBE">
        <w:t xml:space="preserve">. 91, </w:t>
      </w:r>
      <w:proofErr w:type="spellStart"/>
      <w:r w:rsidRPr="00AB5FBE">
        <w:t>č.or</w:t>
      </w:r>
      <w:proofErr w:type="spellEnd"/>
      <w:r w:rsidRPr="00AB5FBE">
        <w:t xml:space="preserve">. 93, </w:t>
      </w:r>
      <w:proofErr w:type="spellStart"/>
      <w:r w:rsidRPr="00AB5FBE">
        <w:t>č.or</w:t>
      </w:r>
      <w:proofErr w:type="spellEnd"/>
      <w:r w:rsidRPr="00AB5FBE">
        <w:t>. 95 nabídkou k odkoupení volné nebytové jednotky. Společenství vlastníků buď sdělí jméno nového uživatele nebytové jednotky (zájemce o odkoupení) nebo nebytovou jednotku odkoupí do svého vlastnictví.</w:t>
      </w:r>
    </w:p>
    <w:p w:rsidR="00100336" w:rsidRPr="00AB5FBE" w:rsidRDefault="00100336" w:rsidP="00100336">
      <w:pPr>
        <w:tabs>
          <w:tab w:val="left" w:pos="0"/>
        </w:tabs>
        <w:jc w:val="both"/>
      </w:pPr>
    </w:p>
    <w:p w:rsidR="00100336" w:rsidRPr="00AB5FBE" w:rsidRDefault="00100336" w:rsidP="00100336">
      <w:pPr>
        <w:tabs>
          <w:tab w:val="left" w:pos="0"/>
        </w:tabs>
        <w:jc w:val="both"/>
      </w:pPr>
      <w:r w:rsidRPr="00AB5FBE">
        <w:t>Před prodejem nebytových jednotek bude rovněž zajištěno vyhotovení Průkazu energetické náročnosti budovy.</w:t>
      </w:r>
    </w:p>
    <w:p w:rsidR="00100336" w:rsidRDefault="00100336" w:rsidP="00100336"/>
    <w:p w:rsidR="00100336" w:rsidRDefault="00100336" w:rsidP="00100336">
      <w:pPr>
        <w:tabs>
          <w:tab w:val="left" w:pos="3240"/>
          <w:tab w:val="left" w:pos="6300"/>
        </w:tabs>
        <w:jc w:val="both"/>
        <w:rPr>
          <w:szCs w:val="24"/>
        </w:rPr>
      </w:pPr>
      <w:r>
        <w:rPr>
          <w:szCs w:val="24"/>
        </w:rPr>
        <w:t>souhlasí 13</w:t>
      </w:r>
    </w:p>
    <w:p w:rsidR="00A735D1" w:rsidRDefault="00A735D1"/>
    <w:sectPr w:rsidR="00A73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B" w:rsidRDefault="0035750B" w:rsidP="00100336">
      <w:r>
        <w:separator/>
      </w:r>
    </w:p>
  </w:endnote>
  <w:endnote w:type="continuationSeparator" w:id="0">
    <w:p w:rsidR="0035750B" w:rsidRDefault="0035750B" w:rsidP="0010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B" w:rsidRDefault="0035750B" w:rsidP="00100336">
      <w:r>
        <w:separator/>
      </w:r>
    </w:p>
  </w:footnote>
  <w:footnote w:type="continuationSeparator" w:id="0">
    <w:p w:rsidR="0035750B" w:rsidRDefault="0035750B" w:rsidP="0010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6" w:rsidRPr="00BA4C21" w:rsidRDefault="00100336" w:rsidP="00100336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100336" w:rsidRPr="00BA4C21" w:rsidRDefault="00100336" w:rsidP="00100336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18. srpna 2015</w:t>
    </w:r>
  </w:p>
  <w:p w:rsidR="00100336" w:rsidRDefault="001003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4A0"/>
    <w:multiLevelType w:val="hybridMultilevel"/>
    <w:tmpl w:val="CB2E4AEC"/>
    <w:lvl w:ilvl="0" w:tplc="55C01B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6"/>
    <w:rsid w:val="00100336"/>
    <w:rsid w:val="0035750B"/>
    <w:rsid w:val="005731FA"/>
    <w:rsid w:val="00750CF5"/>
    <w:rsid w:val="007B34DD"/>
    <w:rsid w:val="00A735D1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3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3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3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33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3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3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3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33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2016-06-13T07:48:00Z</dcterms:created>
  <dcterms:modified xsi:type="dcterms:W3CDTF">2016-06-13T07:48:00Z</dcterms:modified>
</cp:coreProperties>
</file>